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263D5" w14:textId="77777777" w:rsidR="00844F24" w:rsidRDefault="00844F24" w:rsidP="00844F24">
      <w:pPr>
        <w:pStyle w:val="Title"/>
        <w:jc w:val="center"/>
      </w:pPr>
    </w:p>
    <w:p w14:paraId="5B2CB579" w14:textId="77777777" w:rsidR="00844F24" w:rsidRDefault="00844F24" w:rsidP="00844F24">
      <w:pPr>
        <w:pStyle w:val="Title"/>
        <w:jc w:val="center"/>
      </w:pPr>
    </w:p>
    <w:p w14:paraId="768B10EA" w14:textId="0F0D1FA8" w:rsidR="0068404B" w:rsidRDefault="0068404B" w:rsidP="0068404B">
      <w:pPr>
        <w:pStyle w:val="Title"/>
        <w:jc w:val="center"/>
      </w:pPr>
      <w:r>
        <w:t>Guidebook for Managing a PCE-eligible Utility</w:t>
      </w:r>
    </w:p>
    <w:p w14:paraId="05841859" w14:textId="37A6B72B" w:rsidR="0068404B" w:rsidRDefault="0068404B" w:rsidP="0068404B"/>
    <w:p w14:paraId="11CDC63D" w14:textId="77777777" w:rsidR="0068404B" w:rsidRPr="0068404B" w:rsidRDefault="0068404B" w:rsidP="0068404B"/>
    <w:p w14:paraId="33F072AF" w14:textId="564D8242" w:rsidR="00AB5D9D" w:rsidRPr="00D92850" w:rsidRDefault="0068404B" w:rsidP="00D92850">
      <w:pPr>
        <w:pStyle w:val="Subtitle"/>
        <w:jc w:val="center"/>
        <w:rPr>
          <w:i/>
          <w:sz w:val="44"/>
        </w:rPr>
      </w:pPr>
      <w:r w:rsidRPr="00D92850">
        <w:rPr>
          <w:i/>
          <w:sz w:val="44"/>
        </w:rPr>
        <w:t xml:space="preserve">Part 5: </w:t>
      </w:r>
      <w:r w:rsidR="00844F24" w:rsidRPr="00D92850">
        <w:rPr>
          <w:i/>
          <w:sz w:val="44"/>
        </w:rPr>
        <w:t>Gui</w:t>
      </w:r>
      <w:bookmarkStart w:id="0" w:name="_GoBack"/>
      <w:bookmarkEnd w:id="0"/>
      <w:r w:rsidR="00844F24" w:rsidRPr="00D92850">
        <w:rPr>
          <w:i/>
          <w:sz w:val="44"/>
        </w:rPr>
        <w:t xml:space="preserve">de to </w:t>
      </w:r>
      <w:r w:rsidRPr="00D92850">
        <w:rPr>
          <w:i/>
          <w:sz w:val="44"/>
        </w:rPr>
        <w:t>Setting up bookkeeping system</w:t>
      </w:r>
    </w:p>
    <w:p w14:paraId="2A6C7672" w14:textId="77777777" w:rsidR="00844F24" w:rsidRDefault="00844F24" w:rsidP="00844F24">
      <w:pPr>
        <w:pStyle w:val="Heading2"/>
        <w:rPr>
          <w:rFonts w:eastAsia="Times New Roman"/>
        </w:rPr>
        <w:sectPr w:rsidR="00844F24">
          <w:pgSz w:w="12240" w:h="15840"/>
          <w:pgMar w:top="1440" w:right="1440" w:bottom="1440" w:left="1440" w:header="720" w:footer="720" w:gutter="0"/>
          <w:cols w:space="720"/>
          <w:docGrid w:linePitch="360"/>
        </w:sectPr>
      </w:pPr>
    </w:p>
    <w:sdt>
      <w:sdtPr>
        <w:rPr>
          <w:rFonts w:asciiTheme="minorHAnsi" w:eastAsiaTheme="minorHAnsi" w:hAnsiTheme="minorHAnsi" w:cstheme="minorBidi"/>
          <w:color w:val="auto"/>
          <w:sz w:val="22"/>
          <w:szCs w:val="22"/>
        </w:rPr>
        <w:id w:val="540012828"/>
        <w:docPartObj>
          <w:docPartGallery w:val="Table of Contents"/>
          <w:docPartUnique/>
        </w:docPartObj>
      </w:sdtPr>
      <w:sdtEndPr>
        <w:rPr>
          <w:b/>
          <w:bCs/>
          <w:noProof/>
        </w:rPr>
      </w:sdtEndPr>
      <w:sdtContent>
        <w:p w14:paraId="1E08C936" w14:textId="77777777" w:rsidR="00844F24" w:rsidRDefault="00844F24">
          <w:pPr>
            <w:pStyle w:val="TOCHeading"/>
          </w:pPr>
          <w:r>
            <w:t>Table of Contents</w:t>
          </w:r>
        </w:p>
        <w:p w14:paraId="1C403D78" w14:textId="47848E9F" w:rsidR="009B7A09" w:rsidRDefault="00844F24">
          <w:pPr>
            <w:pStyle w:val="TOC1"/>
            <w:tabs>
              <w:tab w:val="right" w:leader="dot" w:pos="9350"/>
            </w:tabs>
            <w:rPr>
              <w:noProof/>
              <w:sz w:val="22"/>
              <w:szCs w:val="22"/>
            </w:rPr>
          </w:pPr>
          <w:r>
            <w:rPr>
              <w:b/>
              <w:bCs/>
              <w:noProof/>
            </w:rPr>
            <w:fldChar w:fldCharType="begin"/>
          </w:r>
          <w:r>
            <w:rPr>
              <w:b/>
              <w:bCs/>
              <w:noProof/>
            </w:rPr>
            <w:instrText xml:space="preserve"> TOC \o "1-3" \h \z \u </w:instrText>
          </w:r>
          <w:r>
            <w:rPr>
              <w:b/>
              <w:bCs/>
              <w:noProof/>
            </w:rPr>
            <w:fldChar w:fldCharType="separate"/>
          </w:r>
          <w:hyperlink w:anchor="_Toc532304492" w:history="1">
            <w:r w:rsidR="009B7A09" w:rsidRPr="003C60F4">
              <w:rPr>
                <w:rStyle w:val="Hyperlink"/>
                <w:noProof/>
              </w:rPr>
              <w:t>Reporting processes</w:t>
            </w:r>
            <w:r w:rsidR="009B7A09">
              <w:rPr>
                <w:noProof/>
                <w:webHidden/>
              </w:rPr>
              <w:tab/>
            </w:r>
            <w:r w:rsidR="009B7A09">
              <w:rPr>
                <w:noProof/>
                <w:webHidden/>
              </w:rPr>
              <w:fldChar w:fldCharType="begin"/>
            </w:r>
            <w:r w:rsidR="009B7A09">
              <w:rPr>
                <w:noProof/>
                <w:webHidden/>
              </w:rPr>
              <w:instrText xml:space="preserve"> PAGEREF _Toc532304492 \h </w:instrText>
            </w:r>
            <w:r w:rsidR="009B7A09">
              <w:rPr>
                <w:noProof/>
                <w:webHidden/>
              </w:rPr>
            </w:r>
            <w:r w:rsidR="009B7A09">
              <w:rPr>
                <w:noProof/>
                <w:webHidden/>
              </w:rPr>
              <w:fldChar w:fldCharType="separate"/>
            </w:r>
            <w:r w:rsidR="009B7A09">
              <w:rPr>
                <w:noProof/>
                <w:webHidden/>
              </w:rPr>
              <w:t>3</w:t>
            </w:r>
            <w:r w:rsidR="009B7A09">
              <w:rPr>
                <w:noProof/>
                <w:webHidden/>
              </w:rPr>
              <w:fldChar w:fldCharType="end"/>
            </w:r>
          </w:hyperlink>
        </w:p>
        <w:p w14:paraId="6782DC6A" w14:textId="1FEE9954" w:rsidR="009B7A09" w:rsidRDefault="009B7A09">
          <w:pPr>
            <w:pStyle w:val="TOC2"/>
            <w:tabs>
              <w:tab w:val="right" w:leader="dot" w:pos="9350"/>
            </w:tabs>
            <w:rPr>
              <w:noProof/>
              <w:sz w:val="22"/>
              <w:szCs w:val="22"/>
            </w:rPr>
          </w:pPr>
          <w:hyperlink w:anchor="_Toc532304493" w:history="1">
            <w:r w:rsidRPr="003C60F4">
              <w:rPr>
                <w:rStyle w:val="Hyperlink"/>
                <w:noProof/>
              </w:rPr>
              <w:t>Revenue</w:t>
            </w:r>
            <w:r>
              <w:rPr>
                <w:noProof/>
                <w:webHidden/>
              </w:rPr>
              <w:tab/>
            </w:r>
            <w:r>
              <w:rPr>
                <w:noProof/>
                <w:webHidden/>
              </w:rPr>
              <w:fldChar w:fldCharType="begin"/>
            </w:r>
            <w:r>
              <w:rPr>
                <w:noProof/>
                <w:webHidden/>
              </w:rPr>
              <w:instrText xml:space="preserve"> PAGEREF _Toc532304493 \h </w:instrText>
            </w:r>
            <w:r>
              <w:rPr>
                <w:noProof/>
                <w:webHidden/>
              </w:rPr>
            </w:r>
            <w:r>
              <w:rPr>
                <w:noProof/>
                <w:webHidden/>
              </w:rPr>
              <w:fldChar w:fldCharType="separate"/>
            </w:r>
            <w:r>
              <w:rPr>
                <w:noProof/>
                <w:webHidden/>
              </w:rPr>
              <w:t>3</w:t>
            </w:r>
            <w:r>
              <w:rPr>
                <w:noProof/>
                <w:webHidden/>
              </w:rPr>
              <w:fldChar w:fldCharType="end"/>
            </w:r>
          </w:hyperlink>
        </w:p>
        <w:p w14:paraId="224EB4B6" w14:textId="2D8F3194" w:rsidR="009B7A09" w:rsidRDefault="009B7A09">
          <w:pPr>
            <w:pStyle w:val="TOC3"/>
            <w:tabs>
              <w:tab w:val="right" w:leader="dot" w:pos="9350"/>
            </w:tabs>
            <w:rPr>
              <w:noProof/>
              <w:sz w:val="22"/>
              <w:szCs w:val="22"/>
            </w:rPr>
          </w:pPr>
          <w:hyperlink w:anchor="_Toc532304494" w:history="1">
            <w:r w:rsidRPr="003C60F4">
              <w:rPr>
                <w:rStyle w:val="Hyperlink"/>
                <w:rFonts w:eastAsia="Times New Roman"/>
                <w:noProof/>
              </w:rPr>
              <w:t>Identifying and Reporting Revenue</w:t>
            </w:r>
            <w:r>
              <w:rPr>
                <w:noProof/>
                <w:webHidden/>
              </w:rPr>
              <w:tab/>
            </w:r>
            <w:r>
              <w:rPr>
                <w:noProof/>
                <w:webHidden/>
              </w:rPr>
              <w:fldChar w:fldCharType="begin"/>
            </w:r>
            <w:r>
              <w:rPr>
                <w:noProof/>
                <w:webHidden/>
              </w:rPr>
              <w:instrText xml:space="preserve"> PAGEREF _Toc532304494 \h </w:instrText>
            </w:r>
            <w:r>
              <w:rPr>
                <w:noProof/>
                <w:webHidden/>
              </w:rPr>
            </w:r>
            <w:r>
              <w:rPr>
                <w:noProof/>
                <w:webHidden/>
              </w:rPr>
              <w:fldChar w:fldCharType="separate"/>
            </w:r>
            <w:r>
              <w:rPr>
                <w:noProof/>
                <w:webHidden/>
              </w:rPr>
              <w:t>3</w:t>
            </w:r>
            <w:r>
              <w:rPr>
                <w:noProof/>
                <w:webHidden/>
              </w:rPr>
              <w:fldChar w:fldCharType="end"/>
            </w:r>
          </w:hyperlink>
        </w:p>
        <w:p w14:paraId="40777AAA" w14:textId="50D61C9A" w:rsidR="009B7A09" w:rsidRDefault="009B7A09">
          <w:pPr>
            <w:pStyle w:val="TOC3"/>
            <w:tabs>
              <w:tab w:val="right" w:leader="dot" w:pos="9350"/>
            </w:tabs>
            <w:rPr>
              <w:noProof/>
              <w:sz w:val="22"/>
              <w:szCs w:val="22"/>
            </w:rPr>
          </w:pPr>
          <w:hyperlink w:anchor="_Toc532304495" w:history="1">
            <w:r w:rsidRPr="003C60F4">
              <w:rPr>
                <w:rStyle w:val="Hyperlink"/>
                <w:rFonts w:eastAsia="Times New Roman"/>
                <w:noProof/>
              </w:rPr>
              <w:t>Other revenues</w:t>
            </w:r>
            <w:r>
              <w:rPr>
                <w:noProof/>
                <w:webHidden/>
              </w:rPr>
              <w:tab/>
            </w:r>
            <w:r>
              <w:rPr>
                <w:noProof/>
                <w:webHidden/>
              </w:rPr>
              <w:fldChar w:fldCharType="begin"/>
            </w:r>
            <w:r>
              <w:rPr>
                <w:noProof/>
                <w:webHidden/>
              </w:rPr>
              <w:instrText xml:space="preserve"> PAGEREF _Toc532304495 \h </w:instrText>
            </w:r>
            <w:r>
              <w:rPr>
                <w:noProof/>
                <w:webHidden/>
              </w:rPr>
            </w:r>
            <w:r>
              <w:rPr>
                <w:noProof/>
                <w:webHidden/>
              </w:rPr>
              <w:fldChar w:fldCharType="separate"/>
            </w:r>
            <w:r>
              <w:rPr>
                <w:noProof/>
                <w:webHidden/>
              </w:rPr>
              <w:t>5</w:t>
            </w:r>
            <w:r>
              <w:rPr>
                <w:noProof/>
                <w:webHidden/>
              </w:rPr>
              <w:fldChar w:fldCharType="end"/>
            </w:r>
          </w:hyperlink>
        </w:p>
        <w:p w14:paraId="42A9AFB6" w14:textId="0B0405B5" w:rsidR="009B7A09" w:rsidRDefault="009B7A09">
          <w:pPr>
            <w:pStyle w:val="TOC2"/>
            <w:tabs>
              <w:tab w:val="right" w:leader="dot" w:pos="9350"/>
            </w:tabs>
            <w:rPr>
              <w:noProof/>
              <w:sz w:val="22"/>
              <w:szCs w:val="22"/>
            </w:rPr>
          </w:pPr>
          <w:hyperlink w:anchor="_Toc532304496" w:history="1">
            <w:r w:rsidRPr="003C60F4">
              <w:rPr>
                <w:rStyle w:val="Hyperlink"/>
                <w:rFonts w:eastAsia="Times New Roman"/>
                <w:noProof/>
              </w:rPr>
              <w:t>Expenses</w:t>
            </w:r>
            <w:r>
              <w:rPr>
                <w:noProof/>
                <w:webHidden/>
              </w:rPr>
              <w:tab/>
            </w:r>
            <w:r>
              <w:rPr>
                <w:noProof/>
                <w:webHidden/>
              </w:rPr>
              <w:fldChar w:fldCharType="begin"/>
            </w:r>
            <w:r>
              <w:rPr>
                <w:noProof/>
                <w:webHidden/>
              </w:rPr>
              <w:instrText xml:space="preserve"> PAGEREF _Toc532304496 \h </w:instrText>
            </w:r>
            <w:r>
              <w:rPr>
                <w:noProof/>
                <w:webHidden/>
              </w:rPr>
            </w:r>
            <w:r>
              <w:rPr>
                <w:noProof/>
                <w:webHidden/>
              </w:rPr>
              <w:fldChar w:fldCharType="separate"/>
            </w:r>
            <w:r>
              <w:rPr>
                <w:noProof/>
                <w:webHidden/>
              </w:rPr>
              <w:t>6</w:t>
            </w:r>
            <w:r>
              <w:rPr>
                <w:noProof/>
                <w:webHidden/>
              </w:rPr>
              <w:fldChar w:fldCharType="end"/>
            </w:r>
          </w:hyperlink>
        </w:p>
        <w:p w14:paraId="02C6BECD" w14:textId="113EF37F" w:rsidR="009B7A09" w:rsidRDefault="009B7A09">
          <w:pPr>
            <w:pStyle w:val="TOC2"/>
            <w:tabs>
              <w:tab w:val="right" w:leader="dot" w:pos="9350"/>
            </w:tabs>
            <w:rPr>
              <w:noProof/>
              <w:sz w:val="22"/>
              <w:szCs w:val="22"/>
            </w:rPr>
          </w:pPr>
          <w:hyperlink w:anchor="_Toc532304497" w:history="1">
            <w:r w:rsidRPr="003C60F4">
              <w:rPr>
                <w:rStyle w:val="Hyperlink"/>
                <w:noProof/>
              </w:rPr>
              <w:t>Allowable expenses</w:t>
            </w:r>
            <w:r>
              <w:rPr>
                <w:noProof/>
                <w:webHidden/>
              </w:rPr>
              <w:tab/>
            </w:r>
            <w:r>
              <w:rPr>
                <w:noProof/>
                <w:webHidden/>
              </w:rPr>
              <w:fldChar w:fldCharType="begin"/>
            </w:r>
            <w:r>
              <w:rPr>
                <w:noProof/>
                <w:webHidden/>
              </w:rPr>
              <w:instrText xml:space="preserve"> PAGEREF _Toc532304497 \h </w:instrText>
            </w:r>
            <w:r>
              <w:rPr>
                <w:noProof/>
                <w:webHidden/>
              </w:rPr>
            </w:r>
            <w:r>
              <w:rPr>
                <w:noProof/>
                <w:webHidden/>
              </w:rPr>
              <w:fldChar w:fldCharType="separate"/>
            </w:r>
            <w:r>
              <w:rPr>
                <w:noProof/>
                <w:webHidden/>
              </w:rPr>
              <w:t>6</w:t>
            </w:r>
            <w:r>
              <w:rPr>
                <w:noProof/>
                <w:webHidden/>
              </w:rPr>
              <w:fldChar w:fldCharType="end"/>
            </w:r>
          </w:hyperlink>
        </w:p>
        <w:p w14:paraId="1D925E3F" w14:textId="266FB8D1" w:rsidR="009B7A09" w:rsidRDefault="009B7A09">
          <w:pPr>
            <w:pStyle w:val="TOC2"/>
            <w:tabs>
              <w:tab w:val="right" w:leader="dot" w:pos="9350"/>
            </w:tabs>
            <w:rPr>
              <w:noProof/>
              <w:sz w:val="22"/>
              <w:szCs w:val="22"/>
            </w:rPr>
          </w:pPr>
          <w:hyperlink w:anchor="_Toc532304498" w:history="1">
            <w:r w:rsidRPr="003C60F4">
              <w:rPr>
                <w:rStyle w:val="Hyperlink"/>
                <w:noProof/>
              </w:rPr>
              <w:t>Categories of expenses</w:t>
            </w:r>
            <w:r>
              <w:rPr>
                <w:noProof/>
                <w:webHidden/>
              </w:rPr>
              <w:tab/>
            </w:r>
            <w:r>
              <w:rPr>
                <w:noProof/>
                <w:webHidden/>
              </w:rPr>
              <w:fldChar w:fldCharType="begin"/>
            </w:r>
            <w:r>
              <w:rPr>
                <w:noProof/>
                <w:webHidden/>
              </w:rPr>
              <w:instrText xml:space="preserve"> PAGEREF _Toc532304498 \h </w:instrText>
            </w:r>
            <w:r>
              <w:rPr>
                <w:noProof/>
                <w:webHidden/>
              </w:rPr>
            </w:r>
            <w:r>
              <w:rPr>
                <w:noProof/>
                <w:webHidden/>
              </w:rPr>
              <w:fldChar w:fldCharType="separate"/>
            </w:r>
            <w:r>
              <w:rPr>
                <w:noProof/>
                <w:webHidden/>
              </w:rPr>
              <w:t>7</w:t>
            </w:r>
            <w:r>
              <w:rPr>
                <w:noProof/>
                <w:webHidden/>
              </w:rPr>
              <w:fldChar w:fldCharType="end"/>
            </w:r>
          </w:hyperlink>
        </w:p>
        <w:p w14:paraId="13364AF8" w14:textId="48D569A0" w:rsidR="009B7A09" w:rsidRDefault="009B7A09">
          <w:pPr>
            <w:pStyle w:val="TOC3"/>
            <w:tabs>
              <w:tab w:val="right" w:leader="dot" w:pos="9350"/>
            </w:tabs>
            <w:rPr>
              <w:noProof/>
              <w:sz w:val="22"/>
              <w:szCs w:val="22"/>
            </w:rPr>
          </w:pPr>
          <w:hyperlink w:anchor="_Toc532304499" w:history="1">
            <w:r w:rsidRPr="003C60F4">
              <w:rPr>
                <w:rStyle w:val="Hyperlink"/>
                <w:noProof/>
              </w:rPr>
              <w:t>Personnel expenses</w:t>
            </w:r>
            <w:r>
              <w:rPr>
                <w:noProof/>
                <w:webHidden/>
              </w:rPr>
              <w:tab/>
            </w:r>
            <w:r>
              <w:rPr>
                <w:noProof/>
                <w:webHidden/>
              </w:rPr>
              <w:fldChar w:fldCharType="begin"/>
            </w:r>
            <w:r>
              <w:rPr>
                <w:noProof/>
                <w:webHidden/>
              </w:rPr>
              <w:instrText xml:space="preserve"> PAGEREF _Toc532304499 \h </w:instrText>
            </w:r>
            <w:r>
              <w:rPr>
                <w:noProof/>
                <w:webHidden/>
              </w:rPr>
            </w:r>
            <w:r>
              <w:rPr>
                <w:noProof/>
                <w:webHidden/>
              </w:rPr>
              <w:fldChar w:fldCharType="separate"/>
            </w:r>
            <w:r>
              <w:rPr>
                <w:noProof/>
                <w:webHidden/>
              </w:rPr>
              <w:t>10</w:t>
            </w:r>
            <w:r>
              <w:rPr>
                <w:noProof/>
                <w:webHidden/>
              </w:rPr>
              <w:fldChar w:fldCharType="end"/>
            </w:r>
          </w:hyperlink>
        </w:p>
        <w:p w14:paraId="24E6B96D" w14:textId="51CB515D" w:rsidR="009B7A09" w:rsidRDefault="009B7A09">
          <w:pPr>
            <w:pStyle w:val="TOC3"/>
            <w:tabs>
              <w:tab w:val="right" w:leader="dot" w:pos="9350"/>
            </w:tabs>
            <w:rPr>
              <w:noProof/>
              <w:sz w:val="22"/>
              <w:szCs w:val="22"/>
            </w:rPr>
          </w:pPr>
          <w:hyperlink w:anchor="_Toc532304500" w:history="1">
            <w:r w:rsidRPr="003C60F4">
              <w:rPr>
                <w:rStyle w:val="Hyperlink"/>
                <w:noProof/>
              </w:rPr>
              <w:t>Operating expenses</w:t>
            </w:r>
            <w:r>
              <w:rPr>
                <w:noProof/>
                <w:webHidden/>
              </w:rPr>
              <w:tab/>
            </w:r>
            <w:r>
              <w:rPr>
                <w:noProof/>
                <w:webHidden/>
              </w:rPr>
              <w:fldChar w:fldCharType="begin"/>
            </w:r>
            <w:r>
              <w:rPr>
                <w:noProof/>
                <w:webHidden/>
              </w:rPr>
              <w:instrText xml:space="preserve"> PAGEREF _Toc532304500 \h </w:instrText>
            </w:r>
            <w:r>
              <w:rPr>
                <w:noProof/>
                <w:webHidden/>
              </w:rPr>
            </w:r>
            <w:r>
              <w:rPr>
                <w:noProof/>
                <w:webHidden/>
              </w:rPr>
              <w:fldChar w:fldCharType="separate"/>
            </w:r>
            <w:r>
              <w:rPr>
                <w:noProof/>
                <w:webHidden/>
              </w:rPr>
              <w:t>10</w:t>
            </w:r>
            <w:r>
              <w:rPr>
                <w:noProof/>
                <w:webHidden/>
              </w:rPr>
              <w:fldChar w:fldCharType="end"/>
            </w:r>
          </w:hyperlink>
        </w:p>
        <w:p w14:paraId="42646051" w14:textId="6861C77C" w:rsidR="009B7A09" w:rsidRDefault="009B7A09">
          <w:pPr>
            <w:pStyle w:val="TOC3"/>
            <w:tabs>
              <w:tab w:val="right" w:leader="dot" w:pos="9350"/>
            </w:tabs>
            <w:rPr>
              <w:noProof/>
              <w:sz w:val="22"/>
              <w:szCs w:val="22"/>
            </w:rPr>
          </w:pPr>
          <w:hyperlink w:anchor="_Toc532304501" w:history="1">
            <w:r w:rsidRPr="003C60F4">
              <w:rPr>
                <w:rStyle w:val="Hyperlink"/>
                <w:noProof/>
              </w:rPr>
              <w:t>General &amp; Administrative Expenses</w:t>
            </w:r>
            <w:r>
              <w:rPr>
                <w:noProof/>
                <w:webHidden/>
              </w:rPr>
              <w:tab/>
            </w:r>
            <w:r>
              <w:rPr>
                <w:noProof/>
                <w:webHidden/>
              </w:rPr>
              <w:fldChar w:fldCharType="begin"/>
            </w:r>
            <w:r>
              <w:rPr>
                <w:noProof/>
                <w:webHidden/>
              </w:rPr>
              <w:instrText xml:space="preserve"> PAGEREF _Toc532304501 \h </w:instrText>
            </w:r>
            <w:r>
              <w:rPr>
                <w:noProof/>
                <w:webHidden/>
              </w:rPr>
            </w:r>
            <w:r>
              <w:rPr>
                <w:noProof/>
                <w:webHidden/>
              </w:rPr>
              <w:fldChar w:fldCharType="separate"/>
            </w:r>
            <w:r>
              <w:rPr>
                <w:noProof/>
                <w:webHidden/>
              </w:rPr>
              <w:t>13</w:t>
            </w:r>
            <w:r>
              <w:rPr>
                <w:noProof/>
                <w:webHidden/>
              </w:rPr>
              <w:fldChar w:fldCharType="end"/>
            </w:r>
          </w:hyperlink>
        </w:p>
        <w:p w14:paraId="1FCFD579" w14:textId="3C460CC8" w:rsidR="009B7A09" w:rsidRDefault="009B7A09">
          <w:pPr>
            <w:pStyle w:val="TOC3"/>
            <w:tabs>
              <w:tab w:val="right" w:leader="dot" w:pos="9350"/>
            </w:tabs>
            <w:rPr>
              <w:noProof/>
              <w:sz w:val="22"/>
              <w:szCs w:val="22"/>
            </w:rPr>
          </w:pPr>
          <w:hyperlink w:anchor="_Toc532304502" w:history="1">
            <w:r w:rsidRPr="003C60F4">
              <w:rPr>
                <w:rStyle w:val="Hyperlink"/>
                <w:rFonts w:eastAsia="Times New Roman"/>
                <w:noProof/>
              </w:rPr>
              <w:t>Other expenses</w:t>
            </w:r>
            <w:r>
              <w:rPr>
                <w:noProof/>
                <w:webHidden/>
              </w:rPr>
              <w:tab/>
            </w:r>
            <w:r>
              <w:rPr>
                <w:noProof/>
                <w:webHidden/>
              </w:rPr>
              <w:fldChar w:fldCharType="begin"/>
            </w:r>
            <w:r>
              <w:rPr>
                <w:noProof/>
                <w:webHidden/>
              </w:rPr>
              <w:instrText xml:space="preserve"> PAGEREF _Toc532304502 \h </w:instrText>
            </w:r>
            <w:r>
              <w:rPr>
                <w:noProof/>
                <w:webHidden/>
              </w:rPr>
            </w:r>
            <w:r>
              <w:rPr>
                <w:noProof/>
                <w:webHidden/>
              </w:rPr>
              <w:fldChar w:fldCharType="separate"/>
            </w:r>
            <w:r>
              <w:rPr>
                <w:noProof/>
                <w:webHidden/>
              </w:rPr>
              <w:t>15</w:t>
            </w:r>
            <w:r>
              <w:rPr>
                <w:noProof/>
                <w:webHidden/>
              </w:rPr>
              <w:fldChar w:fldCharType="end"/>
            </w:r>
          </w:hyperlink>
        </w:p>
        <w:p w14:paraId="033D58D4" w14:textId="71A6D388" w:rsidR="009B7A09" w:rsidRDefault="009B7A09">
          <w:pPr>
            <w:pStyle w:val="TOC3"/>
            <w:tabs>
              <w:tab w:val="right" w:leader="dot" w:pos="9350"/>
            </w:tabs>
            <w:rPr>
              <w:noProof/>
              <w:sz w:val="22"/>
              <w:szCs w:val="22"/>
            </w:rPr>
          </w:pPr>
          <w:hyperlink w:anchor="_Toc532304503" w:history="1">
            <w:r w:rsidRPr="003C60F4">
              <w:rPr>
                <w:rStyle w:val="Hyperlink"/>
                <w:rFonts w:eastAsia="Times New Roman"/>
                <w:noProof/>
              </w:rPr>
              <w:t>R&amp;R Accounts</w:t>
            </w:r>
            <w:r>
              <w:rPr>
                <w:noProof/>
                <w:webHidden/>
              </w:rPr>
              <w:tab/>
            </w:r>
            <w:r>
              <w:rPr>
                <w:noProof/>
                <w:webHidden/>
              </w:rPr>
              <w:fldChar w:fldCharType="begin"/>
            </w:r>
            <w:r>
              <w:rPr>
                <w:noProof/>
                <w:webHidden/>
              </w:rPr>
              <w:instrText xml:space="preserve"> PAGEREF _Toc532304503 \h </w:instrText>
            </w:r>
            <w:r>
              <w:rPr>
                <w:noProof/>
                <w:webHidden/>
              </w:rPr>
            </w:r>
            <w:r>
              <w:rPr>
                <w:noProof/>
                <w:webHidden/>
              </w:rPr>
              <w:fldChar w:fldCharType="separate"/>
            </w:r>
            <w:r>
              <w:rPr>
                <w:noProof/>
                <w:webHidden/>
              </w:rPr>
              <w:t>19</w:t>
            </w:r>
            <w:r>
              <w:rPr>
                <w:noProof/>
                <w:webHidden/>
              </w:rPr>
              <w:fldChar w:fldCharType="end"/>
            </w:r>
          </w:hyperlink>
        </w:p>
        <w:p w14:paraId="638576A2" w14:textId="7AF6DA72" w:rsidR="009B7A09" w:rsidRDefault="009B7A09">
          <w:pPr>
            <w:pStyle w:val="TOC3"/>
            <w:tabs>
              <w:tab w:val="right" w:leader="dot" w:pos="9350"/>
            </w:tabs>
            <w:rPr>
              <w:noProof/>
              <w:sz w:val="22"/>
              <w:szCs w:val="22"/>
            </w:rPr>
          </w:pPr>
          <w:hyperlink w:anchor="_Toc532304504" w:history="1">
            <w:r w:rsidRPr="003C60F4">
              <w:rPr>
                <w:rStyle w:val="Hyperlink"/>
                <w:noProof/>
              </w:rPr>
              <w:t>Total Utility Operating Expenses</w:t>
            </w:r>
            <w:r>
              <w:rPr>
                <w:noProof/>
                <w:webHidden/>
              </w:rPr>
              <w:tab/>
            </w:r>
            <w:r>
              <w:rPr>
                <w:noProof/>
                <w:webHidden/>
              </w:rPr>
              <w:fldChar w:fldCharType="begin"/>
            </w:r>
            <w:r>
              <w:rPr>
                <w:noProof/>
                <w:webHidden/>
              </w:rPr>
              <w:instrText xml:space="preserve"> PAGEREF _Toc532304504 \h </w:instrText>
            </w:r>
            <w:r>
              <w:rPr>
                <w:noProof/>
                <w:webHidden/>
              </w:rPr>
            </w:r>
            <w:r>
              <w:rPr>
                <w:noProof/>
                <w:webHidden/>
              </w:rPr>
              <w:fldChar w:fldCharType="separate"/>
            </w:r>
            <w:r>
              <w:rPr>
                <w:noProof/>
                <w:webHidden/>
              </w:rPr>
              <w:t>19</w:t>
            </w:r>
            <w:r>
              <w:rPr>
                <w:noProof/>
                <w:webHidden/>
              </w:rPr>
              <w:fldChar w:fldCharType="end"/>
            </w:r>
          </w:hyperlink>
        </w:p>
        <w:p w14:paraId="122518D9" w14:textId="4D227FB9" w:rsidR="009B7A09" w:rsidRDefault="009B7A09">
          <w:pPr>
            <w:pStyle w:val="TOC1"/>
            <w:tabs>
              <w:tab w:val="right" w:leader="dot" w:pos="9350"/>
            </w:tabs>
            <w:rPr>
              <w:noProof/>
              <w:sz w:val="22"/>
              <w:szCs w:val="22"/>
            </w:rPr>
          </w:pPr>
          <w:hyperlink w:anchor="_Toc532304505" w:history="1">
            <w:r w:rsidRPr="003C60F4">
              <w:rPr>
                <w:rStyle w:val="Hyperlink"/>
                <w:noProof/>
              </w:rPr>
              <w:t>Expenses</w:t>
            </w:r>
            <w:r>
              <w:rPr>
                <w:noProof/>
                <w:webHidden/>
              </w:rPr>
              <w:tab/>
            </w:r>
            <w:r>
              <w:rPr>
                <w:noProof/>
                <w:webHidden/>
              </w:rPr>
              <w:fldChar w:fldCharType="begin"/>
            </w:r>
            <w:r>
              <w:rPr>
                <w:noProof/>
                <w:webHidden/>
              </w:rPr>
              <w:instrText xml:space="preserve"> PAGEREF _Toc532304505 \h </w:instrText>
            </w:r>
            <w:r>
              <w:rPr>
                <w:noProof/>
                <w:webHidden/>
              </w:rPr>
            </w:r>
            <w:r>
              <w:rPr>
                <w:noProof/>
                <w:webHidden/>
              </w:rPr>
              <w:fldChar w:fldCharType="separate"/>
            </w:r>
            <w:r>
              <w:rPr>
                <w:noProof/>
                <w:webHidden/>
              </w:rPr>
              <w:t>20</w:t>
            </w:r>
            <w:r>
              <w:rPr>
                <w:noProof/>
                <w:webHidden/>
              </w:rPr>
              <w:fldChar w:fldCharType="end"/>
            </w:r>
          </w:hyperlink>
        </w:p>
        <w:p w14:paraId="3436E7D8" w14:textId="792960C8" w:rsidR="009B7A09" w:rsidRDefault="009B7A09">
          <w:pPr>
            <w:pStyle w:val="TOC1"/>
            <w:tabs>
              <w:tab w:val="right" w:leader="dot" w:pos="9350"/>
            </w:tabs>
            <w:rPr>
              <w:noProof/>
              <w:sz w:val="22"/>
              <w:szCs w:val="22"/>
            </w:rPr>
          </w:pPr>
          <w:hyperlink w:anchor="_Toc532304506" w:history="1">
            <w:r w:rsidRPr="003C60F4">
              <w:rPr>
                <w:rStyle w:val="Hyperlink"/>
                <w:noProof/>
              </w:rPr>
              <w:t>Balance Sheet</w:t>
            </w:r>
            <w:r>
              <w:rPr>
                <w:noProof/>
                <w:webHidden/>
              </w:rPr>
              <w:tab/>
            </w:r>
            <w:r>
              <w:rPr>
                <w:noProof/>
                <w:webHidden/>
              </w:rPr>
              <w:fldChar w:fldCharType="begin"/>
            </w:r>
            <w:r>
              <w:rPr>
                <w:noProof/>
                <w:webHidden/>
              </w:rPr>
              <w:instrText xml:space="preserve"> PAGEREF _Toc532304506 \h </w:instrText>
            </w:r>
            <w:r>
              <w:rPr>
                <w:noProof/>
                <w:webHidden/>
              </w:rPr>
            </w:r>
            <w:r>
              <w:rPr>
                <w:noProof/>
                <w:webHidden/>
              </w:rPr>
              <w:fldChar w:fldCharType="separate"/>
            </w:r>
            <w:r>
              <w:rPr>
                <w:noProof/>
                <w:webHidden/>
              </w:rPr>
              <w:t>20</w:t>
            </w:r>
            <w:r>
              <w:rPr>
                <w:noProof/>
                <w:webHidden/>
              </w:rPr>
              <w:fldChar w:fldCharType="end"/>
            </w:r>
          </w:hyperlink>
        </w:p>
        <w:p w14:paraId="396906FC" w14:textId="692B2949" w:rsidR="009B7A09" w:rsidRDefault="009B7A09">
          <w:pPr>
            <w:pStyle w:val="TOC3"/>
            <w:tabs>
              <w:tab w:val="right" w:leader="dot" w:pos="9350"/>
            </w:tabs>
            <w:rPr>
              <w:noProof/>
              <w:sz w:val="22"/>
              <w:szCs w:val="22"/>
            </w:rPr>
          </w:pPr>
          <w:hyperlink w:anchor="_Toc532304507" w:history="1">
            <w:r w:rsidRPr="003C60F4">
              <w:rPr>
                <w:rStyle w:val="Hyperlink"/>
                <w:noProof/>
              </w:rPr>
              <w:t>Liabilities</w:t>
            </w:r>
            <w:r>
              <w:rPr>
                <w:noProof/>
                <w:webHidden/>
              </w:rPr>
              <w:tab/>
            </w:r>
            <w:r>
              <w:rPr>
                <w:noProof/>
                <w:webHidden/>
              </w:rPr>
              <w:fldChar w:fldCharType="begin"/>
            </w:r>
            <w:r>
              <w:rPr>
                <w:noProof/>
                <w:webHidden/>
              </w:rPr>
              <w:instrText xml:space="preserve"> PAGEREF _Toc532304507 \h </w:instrText>
            </w:r>
            <w:r>
              <w:rPr>
                <w:noProof/>
                <w:webHidden/>
              </w:rPr>
            </w:r>
            <w:r>
              <w:rPr>
                <w:noProof/>
                <w:webHidden/>
              </w:rPr>
              <w:fldChar w:fldCharType="separate"/>
            </w:r>
            <w:r>
              <w:rPr>
                <w:noProof/>
                <w:webHidden/>
              </w:rPr>
              <w:t>25</w:t>
            </w:r>
            <w:r>
              <w:rPr>
                <w:noProof/>
                <w:webHidden/>
              </w:rPr>
              <w:fldChar w:fldCharType="end"/>
            </w:r>
          </w:hyperlink>
        </w:p>
        <w:p w14:paraId="0D3DD042" w14:textId="62A1512C" w:rsidR="009B7A09" w:rsidRDefault="009B7A09">
          <w:pPr>
            <w:pStyle w:val="TOC2"/>
            <w:tabs>
              <w:tab w:val="right" w:leader="dot" w:pos="9350"/>
            </w:tabs>
            <w:rPr>
              <w:noProof/>
              <w:sz w:val="22"/>
              <w:szCs w:val="22"/>
            </w:rPr>
          </w:pPr>
          <w:hyperlink w:anchor="_Toc532304508" w:history="1">
            <w:r w:rsidRPr="003C60F4">
              <w:rPr>
                <w:rStyle w:val="Hyperlink"/>
                <w:noProof/>
              </w:rPr>
              <w:t>Page 5: Data Form</w:t>
            </w:r>
            <w:r>
              <w:rPr>
                <w:noProof/>
                <w:webHidden/>
              </w:rPr>
              <w:tab/>
            </w:r>
            <w:r>
              <w:rPr>
                <w:noProof/>
                <w:webHidden/>
              </w:rPr>
              <w:fldChar w:fldCharType="begin"/>
            </w:r>
            <w:r>
              <w:rPr>
                <w:noProof/>
                <w:webHidden/>
              </w:rPr>
              <w:instrText xml:space="preserve"> PAGEREF _Toc532304508 \h </w:instrText>
            </w:r>
            <w:r>
              <w:rPr>
                <w:noProof/>
                <w:webHidden/>
              </w:rPr>
            </w:r>
            <w:r>
              <w:rPr>
                <w:noProof/>
                <w:webHidden/>
              </w:rPr>
              <w:fldChar w:fldCharType="separate"/>
            </w:r>
            <w:r>
              <w:rPr>
                <w:noProof/>
                <w:webHidden/>
              </w:rPr>
              <w:t>27</w:t>
            </w:r>
            <w:r>
              <w:rPr>
                <w:noProof/>
                <w:webHidden/>
              </w:rPr>
              <w:fldChar w:fldCharType="end"/>
            </w:r>
          </w:hyperlink>
        </w:p>
        <w:p w14:paraId="176B3E3C" w14:textId="07FED5EA" w:rsidR="009B7A09" w:rsidRDefault="009B7A09">
          <w:pPr>
            <w:pStyle w:val="TOC1"/>
            <w:tabs>
              <w:tab w:val="right" w:leader="dot" w:pos="9350"/>
            </w:tabs>
            <w:rPr>
              <w:noProof/>
              <w:sz w:val="22"/>
              <w:szCs w:val="22"/>
            </w:rPr>
          </w:pPr>
          <w:hyperlink w:anchor="_Toc532304509" w:history="1">
            <w:r w:rsidRPr="003C60F4">
              <w:rPr>
                <w:rStyle w:val="Hyperlink"/>
                <w:noProof/>
              </w:rPr>
              <w:t>Page 6: Schedule of Depreciation and Amortization</w:t>
            </w:r>
            <w:r>
              <w:rPr>
                <w:noProof/>
                <w:webHidden/>
              </w:rPr>
              <w:tab/>
            </w:r>
            <w:r>
              <w:rPr>
                <w:noProof/>
                <w:webHidden/>
              </w:rPr>
              <w:fldChar w:fldCharType="begin"/>
            </w:r>
            <w:r>
              <w:rPr>
                <w:noProof/>
                <w:webHidden/>
              </w:rPr>
              <w:instrText xml:space="preserve"> PAGEREF _Toc532304509 \h </w:instrText>
            </w:r>
            <w:r>
              <w:rPr>
                <w:noProof/>
                <w:webHidden/>
              </w:rPr>
            </w:r>
            <w:r>
              <w:rPr>
                <w:noProof/>
                <w:webHidden/>
              </w:rPr>
              <w:fldChar w:fldCharType="separate"/>
            </w:r>
            <w:r>
              <w:rPr>
                <w:noProof/>
                <w:webHidden/>
              </w:rPr>
              <w:t>28</w:t>
            </w:r>
            <w:r>
              <w:rPr>
                <w:noProof/>
                <w:webHidden/>
              </w:rPr>
              <w:fldChar w:fldCharType="end"/>
            </w:r>
          </w:hyperlink>
        </w:p>
        <w:p w14:paraId="083F3780" w14:textId="701C4257" w:rsidR="009B7A09" w:rsidRDefault="009B7A09">
          <w:pPr>
            <w:pStyle w:val="TOC1"/>
            <w:tabs>
              <w:tab w:val="right" w:leader="dot" w:pos="9350"/>
            </w:tabs>
            <w:rPr>
              <w:noProof/>
              <w:sz w:val="22"/>
              <w:szCs w:val="22"/>
            </w:rPr>
          </w:pPr>
          <w:hyperlink w:anchor="_Toc532304510" w:history="1">
            <w:r w:rsidRPr="003C60F4">
              <w:rPr>
                <w:rStyle w:val="Hyperlink"/>
                <w:noProof/>
              </w:rPr>
              <w:t>Page 7:</w:t>
            </w:r>
            <w:r>
              <w:rPr>
                <w:noProof/>
                <w:webHidden/>
              </w:rPr>
              <w:tab/>
            </w:r>
            <w:r>
              <w:rPr>
                <w:noProof/>
                <w:webHidden/>
              </w:rPr>
              <w:fldChar w:fldCharType="begin"/>
            </w:r>
            <w:r>
              <w:rPr>
                <w:noProof/>
                <w:webHidden/>
              </w:rPr>
              <w:instrText xml:space="preserve"> PAGEREF _Toc532304510 \h </w:instrText>
            </w:r>
            <w:r>
              <w:rPr>
                <w:noProof/>
                <w:webHidden/>
              </w:rPr>
            </w:r>
            <w:r>
              <w:rPr>
                <w:noProof/>
                <w:webHidden/>
              </w:rPr>
              <w:fldChar w:fldCharType="separate"/>
            </w:r>
            <w:r>
              <w:rPr>
                <w:noProof/>
                <w:webHidden/>
              </w:rPr>
              <w:t>28</w:t>
            </w:r>
            <w:r>
              <w:rPr>
                <w:noProof/>
                <w:webHidden/>
              </w:rPr>
              <w:fldChar w:fldCharType="end"/>
            </w:r>
          </w:hyperlink>
        </w:p>
        <w:p w14:paraId="7C40E9B6" w14:textId="76B725AA" w:rsidR="009B7A09" w:rsidRDefault="009B7A09">
          <w:pPr>
            <w:pStyle w:val="TOC2"/>
            <w:tabs>
              <w:tab w:val="right" w:leader="dot" w:pos="9350"/>
            </w:tabs>
            <w:rPr>
              <w:noProof/>
              <w:sz w:val="22"/>
              <w:szCs w:val="22"/>
            </w:rPr>
          </w:pPr>
          <w:hyperlink w:anchor="_Toc532304511" w:history="1">
            <w:r w:rsidRPr="003C60F4">
              <w:rPr>
                <w:rStyle w:val="Hyperlink"/>
                <w:noProof/>
              </w:rPr>
              <w:t>Other RCA Reporting</w:t>
            </w:r>
            <w:r>
              <w:rPr>
                <w:noProof/>
                <w:webHidden/>
              </w:rPr>
              <w:tab/>
            </w:r>
            <w:r>
              <w:rPr>
                <w:noProof/>
                <w:webHidden/>
              </w:rPr>
              <w:fldChar w:fldCharType="begin"/>
            </w:r>
            <w:r>
              <w:rPr>
                <w:noProof/>
                <w:webHidden/>
              </w:rPr>
              <w:instrText xml:space="preserve"> PAGEREF _Toc532304511 \h </w:instrText>
            </w:r>
            <w:r>
              <w:rPr>
                <w:noProof/>
                <w:webHidden/>
              </w:rPr>
            </w:r>
            <w:r>
              <w:rPr>
                <w:noProof/>
                <w:webHidden/>
              </w:rPr>
              <w:fldChar w:fldCharType="separate"/>
            </w:r>
            <w:r>
              <w:rPr>
                <w:noProof/>
                <w:webHidden/>
              </w:rPr>
              <w:t>29</w:t>
            </w:r>
            <w:r>
              <w:rPr>
                <w:noProof/>
                <w:webHidden/>
              </w:rPr>
              <w:fldChar w:fldCharType="end"/>
            </w:r>
          </w:hyperlink>
        </w:p>
        <w:p w14:paraId="46617AFF" w14:textId="632BA405" w:rsidR="00844F24" w:rsidRDefault="00844F24">
          <w:r>
            <w:rPr>
              <w:b/>
              <w:bCs/>
              <w:noProof/>
            </w:rPr>
            <w:fldChar w:fldCharType="end"/>
          </w:r>
        </w:p>
      </w:sdtContent>
    </w:sdt>
    <w:p w14:paraId="24B86A45" w14:textId="77777777" w:rsidR="00844F24" w:rsidRDefault="00844F24" w:rsidP="00DA57D9">
      <w:pPr>
        <w:pStyle w:val="Heading2"/>
        <w:rPr>
          <w:rFonts w:eastAsia="Times New Roman"/>
        </w:rPr>
      </w:pPr>
    </w:p>
    <w:p w14:paraId="51D1A68B" w14:textId="77777777" w:rsidR="00844F24" w:rsidRDefault="00844F24" w:rsidP="00DA57D9">
      <w:pPr>
        <w:pStyle w:val="Heading2"/>
        <w:rPr>
          <w:rFonts w:eastAsia="Times New Roman"/>
        </w:rPr>
        <w:sectPr w:rsidR="00844F24">
          <w:pgSz w:w="12240" w:h="15840"/>
          <w:pgMar w:top="1440" w:right="1440" w:bottom="1440" w:left="1440" w:header="720" w:footer="720" w:gutter="0"/>
          <w:cols w:space="720"/>
          <w:docGrid w:linePitch="360"/>
        </w:sectPr>
      </w:pPr>
    </w:p>
    <w:p w14:paraId="72EEF54A" w14:textId="77777777" w:rsidR="006F609A" w:rsidRPr="00D57ACA" w:rsidRDefault="006F609A" w:rsidP="006F609A">
      <w:pPr>
        <w:pStyle w:val="Heading1"/>
      </w:pPr>
      <w:bookmarkStart w:id="1" w:name="_Toc532304492"/>
      <w:r w:rsidRPr="00D57ACA">
        <w:lastRenderedPageBreak/>
        <w:t>Reporting</w:t>
      </w:r>
      <w:r>
        <w:t xml:space="preserve"> processes</w:t>
      </w:r>
      <w:bookmarkEnd w:id="1"/>
      <w:r>
        <w:t xml:space="preserve"> </w:t>
      </w:r>
    </w:p>
    <w:p w14:paraId="54450D12" w14:textId="77777777" w:rsidR="006F609A" w:rsidRDefault="006F609A" w:rsidP="006F609A">
      <w:r>
        <w:t xml:space="preserve">The Regulatory Commission of Alaska requires that utilities submit a PCE Annual Report by a date issued to the utility in an order, the required filing date is not the same for all utilities. Regulated utilities are required to submit an annual report within 90 days of the end of the calendar year—this report </w:t>
      </w:r>
      <w:proofErr w:type="gramStart"/>
      <w:r>
        <w:t>is not used</w:t>
      </w:r>
      <w:proofErr w:type="gramEnd"/>
      <w:r>
        <w:t xml:space="preserve"> for any PCE reporting purposes. Included within the report is a certification from the utility that all of the information included in the report is true and correct.  If it is determined that the utility knowingly submitted an incomplete or inaccurate report, the utility </w:t>
      </w:r>
      <w:proofErr w:type="gramStart"/>
      <w:r>
        <w:t>can be held</w:t>
      </w:r>
      <w:proofErr w:type="gramEnd"/>
      <w:r>
        <w:t xml:space="preserve"> accountable by fines and suspension from the PCE program.</w:t>
      </w:r>
    </w:p>
    <w:p w14:paraId="781348AC" w14:textId="77777777" w:rsidR="006F609A" w:rsidRDefault="006F609A" w:rsidP="006F609A">
      <w:pPr>
        <w:rPr>
          <w:rFonts w:eastAsia="Times New Roman"/>
        </w:rPr>
      </w:pPr>
      <w:proofErr w:type="gramStart"/>
      <w:r w:rsidRPr="00877DB1">
        <w:rPr>
          <w:rFonts w:eastAsia="Times New Roman"/>
        </w:rPr>
        <w:t xml:space="preserve">If a utility does not submit all the information required to determine the PCE level, </w:t>
      </w:r>
      <w:r w:rsidRPr="00E604B6">
        <w:rPr>
          <w:rFonts w:eastAsia="Times New Roman"/>
        </w:rPr>
        <w:t>includin</w:t>
      </w:r>
      <w:r w:rsidRPr="00877DB1">
        <w:rPr>
          <w:rFonts w:eastAsia="Times New Roman"/>
        </w:rPr>
        <w:t>g</w:t>
      </w:r>
      <w:r w:rsidRPr="00E604B6">
        <w:rPr>
          <w:rFonts w:eastAsia="Times New Roman"/>
        </w:rPr>
        <w:t xml:space="preserve"> annua</w:t>
      </w:r>
      <w:r w:rsidRPr="00877DB1">
        <w:rPr>
          <w:rFonts w:eastAsia="Times New Roman"/>
        </w:rPr>
        <w:t>l</w:t>
      </w:r>
      <w:r w:rsidRPr="00E604B6">
        <w:rPr>
          <w:rFonts w:eastAsia="Times New Roman"/>
        </w:rPr>
        <w:t xml:space="preserve"> filing</w:t>
      </w:r>
      <w:r w:rsidRPr="00877DB1">
        <w:rPr>
          <w:rFonts w:eastAsia="Times New Roman"/>
        </w:rPr>
        <w:t>s</w:t>
      </w:r>
      <w:r w:rsidRPr="00E604B6">
        <w:rPr>
          <w:rFonts w:eastAsia="Times New Roman"/>
        </w:rPr>
        <w:t xml:space="preserve"> an</w:t>
      </w:r>
      <w:r w:rsidRPr="00877DB1">
        <w:rPr>
          <w:rFonts w:eastAsia="Times New Roman"/>
        </w:rPr>
        <w:t>d</w:t>
      </w:r>
      <w:r w:rsidRPr="00E604B6">
        <w:rPr>
          <w:rFonts w:eastAsia="Times New Roman"/>
        </w:rPr>
        <w:t xml:space="preserve"> fue</w:t>
      </w:r>
      <w:r w:rsidRPr="00877DB1">
        <w:rPr>
          <w:rFonts w:eastAsia="Times New Roman"/>
        </w:rPr>
        <w:t>l</w:t>
      </w:r>
      <w:r w:rsidRPr="00E604B6">
        <w:rPr>
          <w:rFonts w:eastAsia="Times New Roman"/>
        </w:rPr>
        <w:t xml:space="preserve"> pric</w:t>
      </w:r>
      <w:r w:rsidRPr="00877DB1">
        <w:rPr>
          <w:rFonts w:eastAsia="Times New Roman"/>
        </w:rPr>
        <w:t>e</w:t>
      </w:r>
      <w:r w:rsidRPr="00E604B6">
        <w:rPr>
          <w:rFonts w:eastAsia="Times New Roman"/>
        </w:rPr>
        <w:t xml:space="preserve"> changes</w:t>
      </w:r>
      <w:r w:rsidRPr="00877DB1">
        <w:rPr>
          <w:rFonts w:eastAsia="Times New Roman"/>
        </w:rPr>
        <w:t>,</w:t>
      </w:r>
      <w:r w:rsidRPr="00E604B6">
        <w:rPr>
          <w:rFonts w:eastAsia="Times New Roman"/>
        </w:rPr>
        <w:t xml:space="preserve"> o</w:t>
      </w:r>
      <w:r w:rsidRPr="00877DB1">
        <w:rPr>
          <w:rFonts w:eastAsia="Times New Roman"/>
        </w:rPr>
        <w:t>r</w:t>
      </w:r>
      <w:r w:rsidRPr="00E604B6">
        <w:rPr>
          <w:rFonts w:eastAsia="Times New Roman"/>
        </w:rPr>
        <w:t xml:space="preserve"> i</w:t>
      </w:r>
      <w:r w:rsidRPr="00877DB1">
        <w:rPr>
          <w:rFonts w:eastAsia="Times New Roman"/>
        </w:rPr>
        <w:t>f</w:t>
      </w:r>
      <w:r w:rsidRPr="00E604B6">
        <w:rPr>
          <w:rFonts w:eastAsia="Times New Roman"/>
        </w:rPr>
        <w:t xml:space="preserve"> th</w:t>
      </w:r>
      <w:r w:rsidRPr="00877DB1">
        <w:rPr>
          <w:rFonts w:eastAsia="Times New Roman"/>
        </w:rPr>
        <w:t>e</w:t>
      </w:r>
      <w:r w:rsidRPr="00E604B6">
        <w:rPr>
          <w:rFonts w:eastAsia="Times New Roman"/>
        </w:rPr>
        <w:t xml:space="preserve"> RC</w:t>
      </w:r>
      <w:r w:rsidRPr="00877DB1">
        <w:rPr>
          <w:rFonts w:eastAsia="Times New Roman"/>
        </w:rPr>
        <w:t>A</w:t>
      </w:r>
      <w:r w:rsidRPr="00E604B6">
        <w:rPr>
          <w:rFonts w:eastAsia="Times New Roman"/>
        </w:rPr>
        <w:t xml:space="preserve"> believe</w:t>
      </w:r>
      <w:r w:rsidRPr="00877DB1">
        <w:rPr>
          <w:rFonts w:eastAsia="Times New Roman"/>
        </w:rPr>
        <w:t>s</w:t>
      </w:r>
      <w:r w:rsidRPr="00E604B6">
        <w:rPr>
          <w:rFonts w:eastAsia="Times New Roman"/>
        </w:rPr>
        <w:t xml:space="preserve"> ther</w:t>
      </w:r>
      <w:r w:rsidRPr="00877DB1">
        <w:rPr>
          <w:rFonts w:eastAsia="Times New Roman"/>
        </w:rPr>
        <w:t>e</w:t>
      </w:r>
      <w:r w:rsidRPr="00E604B6">
        <w:rPr>
          <w:rFonts w:eastAsia="Times New Roman"/>
        </w:rPr>
        <w:t xml:space="preserve"> ar</w:t>
      </w:r>
      <w:r w:rsidRPr="00877DB1">
        <w:rPr>
          <w:rFonts w:eastAsia="Times New Roman"/>
        </w:rPr>
        <w:t>e</w:t>
      </w:r>
      <w:r w:rsidRPr="00E604B6">
        <w:rPr>
          <w:rFonts w:eastAsia="Times New Roman"/>
        </w:rPr>
        <w:t xml:space="preserve"> reason</w:t>
      </w:r>
      <w:r w:rsidRPr="00877DB1">
        <w:rPr>
          <w:rFonts w:eastAsia="Times New Roman"/>
        </w:rPr>
        <w:t>s</w:t>
      </w:r>
      <w:r w:rsidRPr="00E604B6">
        <w:rPr>
          <w:rFonts w:eastAsia="Times New Roman"/>
        </w:rPr>
        <w:t xml:space="preserve"> to questio</w:t>
      </w:r>
      <w:r w:rsidRPr="00877DB1">
        <w:rPr>
          <w:rFonts w:eastAsia="Times New Roman"/>
        </w:rPr>
        <w:t>n</w:t>
      </w:r>
      <w:r w:rsidRPr="00E604B6">
        <w:rPr>
          <w:rFonts w:eastAsia="Times New Roman"/>
        </w:rPr>
        <w:t xml:space="preserve"> som</w:t>
      </w:r>
      <w:r w:rsidRPr="00877DB1">
        <w:rPr>
          <w:rFonts w:eastAsia="Times New Roman"/>
        </w:rPr>
        <w:t>e</w:t>
      </w:r>
      <w:r w:rsidRPr="00E604B6">
        <w:rPr>
          <w:rFonts w:eastAsia="Times New Roman"/>
        </w:rPr>
        <w:t xml:space="preserve"> o</w:t>
      </w:r>
      <w:r w:rsidRPr="00877DB1">
        <w:rPr>
          <w:rFonts w:eastAsia="Times New Roman"/>
        </w:rPr>
        <w:t>f</w:t>
      </w:r>
      <w:r w:rsidRPr="00E604B6">
        <w:rPr>
          <w:rFonts w:eastAsia="Times New Roman"/>
        </w:rPr>
        <w:t xml:space="preserve"> th</w:t>
      </w:r>
      <w:r w:rsidRPr="00877DB1">
        <w:rPr>
          <w:rFonts w:eastAsia="Times New Roman"/>
        </w:rPr>
        <w:t>e</w:t>
      </w:r>
      <w:r w:rsidRPr="00E604B6">
        <w:rPr>
          <w:rFonts w:eastAsia="Times New Roman"/>
        </w:rPr>
        <w:t xml:space="preserve"> financia</w:t>
      </w:r>
      <w:r w:rsidRPr="00877DB1">
        <w:rPr>
          <w:rFonts w:eastAsia="Times New Roman"/>
        </w:rPr>
        <w:t>l</w:t>
      </w:r>
      <w:r w:rsidRPr="00E604B6">
        <w:rPr>
          <w:rFonts w:eastAsia="Times New Roman"/>
        </w:rPr>
        <w:t xml:space="preserve"> informatio</w:t>
      </w:r>
      <w:r w:rsidRPr="00877DB1">
        <w:rPr>
          <w:rFonts w:eastAsia="Times New Roman"/>
        </w:rPr>
        <w:t>n</w:t>
      </w:r>
      <w:r w:rsidRPr="00E604B6">
        <w:rPr>
          <w:rFonts w:eastAsia="Times New Roman"/>
        </w:rPr>
        <w:t xml:space="preserve"> provided</w:t>
      </w:r>
      <w:r w:rsidRPr="00877DB1">
        <w:rPr>
          <w:rFonts w:eastAsia="Times New Roman"/>
        </w:rPr>
        <w:t>,</w:t>
      </w:r>
      <w:r w:rsidRPr="00E604B6">
        <w:rPr>
          <w:rFonts w:eastAsia="Times New Roman"/>
        </w:rPr>
        <w:t xml:space="preserve"> the RCA will </w:t>
      </w:r>
      <w:r>
        <w:rPr>
          <w:rFonts w:eastAsia="Times New Roman"/>
        </w:rPr>
        <w:t xml:space="preserve">disallow the expenses and potentially </w:t>
      </w:r>
      <w:r w:rsidRPr="00E604B6">
        <w:rPr>
          <w:rFonts w:eastAsia="Times New Roman"/>
        </w:rPr>
        <w:t>recommen</w:t>
      </w:r>
      <w:r w:rsidRPr="00877DB1">
        <w:rPr>
          <w:rFonts w:eastAsia="Times New Roman"/>
        </w:rPr>
        <w:t>d</w:t>
      </w:r>
      <w:r w:rsidRPr="00E604B6">
        <w:rPr>
          <w:rFonts w:eastAsia="Times New Roman"/>
        </w:rPr>
        <w:t xml:space="preserve"> suspension fro</w:t>
      </w:r>
      <w:r w:rsidRPr="00877DB1">
        <w:rPr>
          <w:rFonts w:eastAsia="Times New Roman"/>
        </w:rPr>
        <w:t>m</w:t>
      </w:r>
      <w:r w:rsidRPr="00E604B6">
        <w:rPr>
          <w:rFonts w:eastAsia="Times New Roman"/>
        </w:rPr>
        <w:t xml:space="preserve"> th</w:t>
      </w:r>
      <w:r w:rsidRPr="00877DB1">
        <w:rPr>
          <w:rFonts w:eastAsia="Times New Roman"/>
        </w:rPr>
        <w:t>e</w:t>
      </w:r>
      <w:r w:rsidRPr="00E604B6">
        <w:rPr>
          <w:rFonts w:eastAsia="Times New Roman"/>
        </w:rPr>
        <w:t xml:space="preserve"> progra</w:t>
      </w:r>
      <w:r w:rsidRPr="00877DB1">
        <w:rPr>
          <w:rFonts w:eastAsia="Times New Roman"/>
        </w:rPr>
        <w:t>m</w:t>
      </w:r>
      <w:r w:rsidRPr="00E604B6">
        <w:rPr>
          <w:rFonts w:eastAsia="Times New Roman"/>
        </w:rPr>
        <w:t xml:space="preserve"> unti</w:t>
      </w:r>
      <w:r w:rsidRPr="00877DB1">
        <w:rPr>
          <w:rFonts w:eastAsia="Times New Roman"/>
        </w:rPr>
        <w:t>l</w:t>
      </w:r>
      <w:r w:rsidRPr="00E604B6">
        <w:rPr>
          <w:rFonts w:eastAsia="Times New Roman"/>
        </w:rPr>
        <w:t xml:space="preserve"> th</w:t>
      </w:r>
      <w:r w:rsidRPr="00877DB1">
        <w:rPr>
          <w:rFonts w:eastAsia="Times New Roman"/>
        </w:rPr>
        <w:t>e</w:t>
      </w:r>
      <w:r w:rsidRPr="00E604B6">
        <w:rPr>
          <w:rFonts w:eastAsia="Times New Roman"/>
        </w:rPr>
        <w:t xml:space="preserve"> informatio</w:t>
      </w:r>
      <w:r w:rsidRPr="00877DB1">
        <w:rPr>
          <w:rFonts w:eastAsia="Times New Roman"/>
        </w:rPr>
        <w:t>n</w:t>
      </w:r>
      <w:r w:rsidRPr="00E604B6">
        <w:rPr>
          <w:rFonts w:eastAsia="Times New Roman"/>
        </w:rPr>
        <w:t xml:space="preserve"> ha</w:t>
      </w:r>
      <w:r w:rsidRPr="00877DB1">
        <w:rPr>
          <w:rFonts w:eastAsia="Times New Roman"/>
        </w:rPr>
        <w:t>s</w:t>
      </w:r>
      <w:r w:rsidRPr="00E604B6">
        <w:rPr>
          <w:rFonts w:eastAsia="Times New Roman"/>
        </w:rPr>
        <w:t xml:space="preserve"> bee</w:t>
      </w:r>
      <w:r w:rsidRPr="00877DB1">
        <w:rPr>
          <w:rFonts w:eastAsia="Times New Roman"/>
        </w:rPr>
        <w:t>n</w:t>
      </w:r>
      <w:r w:rsidRPr="00E604B6">
        <w:rPr>
          <w:rFonts w:eastAsia="Times New Roman"/>
        </w:rPr>
        <w:t xml:space="preserve"> receive</w:t>
      </w:r>
      <w:r w:rsidRPr="00877DB1">
        <w:rPr>
          <w:rFonts w:eastAsia="Times New Roman"/>
        </w:rPr>
        <w:t>d</w:t>
      </w:r>
      <w:r w:rsidRPr="00E604B6">
        <w:rPr>
          <w:rFonts w:eastAsia="Times New Roman"/>
        </w:rPr>
        <w:t xml:space="preserve"> an</w:t>
      </w:r>
      <w:r w:rsidRPr="00877DB1">
        <w:rPr>
          <w:rFonts w:eastAsia="Times New Roman"/>
        </w:rPr>
        <w:t>d</w:t>
      </w:r>
      <w:r w:rsidRPr="00E604B6">
        <w:rPr>
          <w:rFonts w:eastAsia="Times New Roman"/>
        </w:rPr>
        <w:t xml:space="preserve"> processe</w:t>
      </w:r>
      <w:r w:rsidRPr="00877DB1">
        <w:rPr>
          <w:rFonts w:eastAsia="Times New Roman"/>
        </w:rPr>
        <w:t>d</w:t>
      </w:r>
      <w:r w:rsidRPr="00E604B6">
        <w:rPr>
          <w:rFonts w:eastAsia="Times New Roman"/>
        </w:rPr>
        <w:t xml:space="preserve"> b</w:t>
      </w:r>
      <w:r w:rsidRPr="00877DB1">
        <w:rPr>
          <w:rFonts w:eastAsia="Times New Roman"/>
        </w:rPr>
        <w:t>y</w:t>
      </w:r>
      <w:r w:rsidRPr="00E604B6">
        <w:rPr>
          <w:rFonts w:eastAsia="Times New Roman"/>
        </w:rPr>
        <w:t xml:space="preserve"> RCA.</w:t>
      </w:r>
      <w:proofErr w:type="gramEnd"/>
    </w:p>
    <w:p w14:paraId="16D7E639" w14:textId="77777777" w:rsidR="006F609A" w:rsidRDefault="006F609A" w:rsidP="006F609A">
      <w:pPr>
        <w:rPr>
          <w:rFonts w:eastAsia="Times New Roman"/>
        </w:rPr>
      </w:pPr>
      <w:commentRangeStart w:id="2"/>
      <w:r>
        <w:rPr>
          <w:rFonts w:eastAsia="Times New Roman"/>
        </w:rPr>
        <w:t>RCA evaluates ~3 years.</w:t>
      </w:r>
      <w:commentRangeEnd w:id="2"/>
      <w:r>
        <w:rPr>
          <w:rStyle w:val="CommentReference"/>
        </w:rPr>
        <w:commentReference w:id="2"/>
      </w:r>
    </w:p>
    <w:p w14:paraId="08D7E729" w14:textId="77777777" w:rsidR="00DA57D9" w:rsidRDefault="00DA57D9" w:rsidP="00DA57D9"/>
    <w:p w14:paraId="100C53B0" w14:textId="77777777" w:rsidR="009B7A09" w:rsidRPr="00DA57D9" w:rsidRDefault="009B7A09" w:rsidP="009B7A09">
      <w:pPr>
        <w:pStyle w:val="Heading2"/>
      </w:pPr>
      <w:bookmarkStart w:id="3" w:name="_Toc532304493"/>
      <w:r>
        <w:t>Revenue</w:t>
      </w:r>
      <w:bookmarkEnd w:id="3"/>
    </w:p>
    <w:p w14:paraId="43F33338" w14:textId="77777777" w:rsidR="009B7A09" w:rsidRDefault="009B7A09" w:rsidP="009B7A09">
      <w:pPr>
        <w:rPr>
          <w:rFonts w:eastAsia="Times New Roman"/>
        </w:rPr>
      </w:pPr>
      <w:commentRangeStart w:id="4"/>
      <w:r>
        <w:rPr>
          <w:rFonts w:eastAsia="Times New Roman"/>
        </w:rPr>
        <w:t>Type of Accounting—cost basis or accrual basis</w:t>
      </w:r>
      <w:commentRangeEnd w:id="4"/>
      <w:r>
        <w:rPr>
          <w:rStyle w:val="CommentReference"/>
        </w:rPr>
        <w:commentReference w:id="4"/>
      </w:r>
    </w:p>
    <w:p w14:paraId="6400D298" w14:textId="77777777" w:rsidR="009B7A09" w:rsidRPr="004050CF" w:rsidRDefault="009B7A09" w:rsidP="009B7A09">
      <w:r>
        <w:t xml:space="preserve">How </w:t>
      </w:r>
      <w:proofErr w:type="gramStart"/>
      <w:r>
        <w:t>is this done with</w:t>
      </w:r>
      <w:proofErr w:type="gramEnd"/>
      <w:r>
        <w:t xml:space="preserve"> prepaid?</w:t>
      </w:r>
    </w:p>
    <w:p w14:paraId="0E9BF69A" w14:textId="77777777" w:rsidR="009B7A09" w:rsidRDefault="009B7A09" w:rsidP="009B7A09">
      <w:pPr>
        <w:pStyle w:val="Heading3"/>
        <w:rPr>
          <w:rFonts w:eastAsia="Times New Roman"/>
        </w:rPr>
      </w:pPr>
      <w:bookmarkStart w:id="5" w:name="_Toc532304494"/>
      <w:r>
        <w:rPr>
          <w:rFonts w:eastAsia="Times New Roman"/>
        </w:rPr>
        <w:t>Identifying and Reporting Revenue</w:t>
      </w:r>
      <w:bookmarkEnd w:id="5"/>
    </w:p>
    <w:p w14:paraId="10501C35" w14:textId="77777777" w:rsidR="009B7A09" w:rsidRDefault="009B7A09" w:rsidP="009B7A09">
      <w:pPr>
        <w:rPr>
          <w:rFonts w:eastAsia="Times New Roman"/>
        </w:rPr>
      </w:pPr>
      <w:r>
        <w:rPr>
          <w:rFonts w:eastAsia="Times New Roman"/>
        </w:rPr>
        <w:t xml:space="preserve">Before diving into how to set rates, this chapter will also use the Income Sheet (Page 4) of the Annual Power Cost Equalization Report for Nonregulated Utilities to begin reporting income. Utilities are not required to use this form, but </w:t>
      </w:r>
      <w:proofErr w:type="gramStart"/>
      <w:r>
        <w:rPr>
          <w:rFonts w:eastAsia="Times New Roman"/>
        </w:rPr>
        <w:t>it is commonly used by most non-regulated PCE-eligible communities</w:t>
      </w:r>
      <w:proofErr w:type="gramEnd"/>
      <w:r>
        <w:rPr>
          <w:rFonts w:eastAsia="Times New Roman"/>
        </w:rPr>
        <w:t xml:space="preserve">. </w:t>
      </w:r>
    </w:p>
    <w:p w14:paraId="6C56E1D0" w14:textId="77777777" w:rsidR="009B7A09" w:rsidRDefault="009B7A09" w:rsidP="009B7A09">
      <w:pPr>
        <w:rPr>
          <w:rFonts w:eastAsia="Times New Roman"/>
        </w:rPr>
      </w:pPr>
      <w:r>
        <w:rPr>
          <w:rFonts w:eastAsia="Times New Roman"/>
        </w:rPr>
        <w:t xml:space="preserve">Revenue is income from goods or services that </w:t>
      </w:r>
      <w:proofErr w:type="gramStart"/>
      <w:r>
        <w:rPr>
          <w:rFonts w:eastAsia="Times New Roman"/>
        </w:rPr>
        <w:t>have been billed</w:t>
      </w:r>
      <w:proofErr w:type="gramEnd"/>
      <w:r>
        <w:rPr>
          <w:rFonts w:eastAsia="Times New Roman"/>
        </w:rPr>
        <w:t xml:space="preserve"> to customers. Posting something as revenue does not mean that it has been or </w:t>
      </w:r>
      <w:proofErr w:type="gramStart"/>
      <w:r>
        <w:rPr>
          <w:rFonts w:eastAsia="Times New Roman"/>
        </w:rPr>
        <w:t>will be collected</w:t>
      </w:r>
      <w:proofErr w:type="gramEnd"/>
      <w:r>
        <w:rPr>
          <w:rFonts w:eastAsia="Times New Roman"/>
        </w:rPr>
        <w:t xml:space="preserve"> by the utility. A part of any successful utility will be a good collections policy to ensure that all revenues are collected</w:t>
      </w:r>
      <w:r w:rsidRPr="00216B55">
        <w:rPr>
          <w:rFonts w:eastAsia="Times New Roman"/>
        </w:rPr>
        <w:t>. If the utility needs assistance with developing a collections policy and procedure, please see the DCRA’s guide.</w:t>
      </w:r>
      <w:r>
        <w:rPr>
          <w:rStyle w:val="FootnoteReference"/>
          <w:rFonts w:eastAsia="Times New Roman"/>
        </w:rPr>
        <w:footnoteReference w:id="1"/>
      </w:r>
      <w:r w:rsidRPr="00216B55">
        <w:rPr>
          <w:rFonts w:eastAsia="Times New Roman"/>
        </w:rPr>
        <w:t xml:space="preserve"> Revenues that </w:t>
      </w:r>
      <w:proofErr w:type="gramStart"/>
      <w:r w:rsidRPr="00216B55">
        <w:rPr>
          <w:rFonts w:eastAsia="Times New Roman"/>
        </w:rPr>
        <w:t>are not collected</w:t>
      </w:r>
      <w:proofErr w:type="gramEnd"/>
      <w:r w:rsidRPr="00216B55">
        <w:rPr>
          <w:rFonts w:eastAsia="Times New Roman"/>
        </w:rPr>
        <w:t xml:space="preserve"> by the utility should be expensed as “Bad Debt”, as seen in Chapter 3.</w:t>
      </w:r>
      <w:r>
        <w:rPr>
          <w:rFonts w:eastAsia="Times New Roman"/>
        </w:rPr>
        <w:t xml:space="preserve"> </w:t>
      </w:r>
    </w:p>
    <w:p w14:paraId="5C21CA1E" w14:textId="77777777" w:rsidR="009B7A09" w:rsidRDefault="009B7A09" w:rsidP="009B7A09">
      <w:pPr>
        <w:rPr>
          <w:rFonts w:eastAsia="Times New Roman"/>
        </w:rPr>
      </w:pPr>
      <w:r>
        <w:rPr>
          <w:rFonts w:eastAsia="Times New Roman"/>
        </w:rPr>
        <w:t xml:space="preserve">In addition to the requirements of reporting revenue to be eligible for PCE reimbursement, utilities should carefully track revenues. The first reason is that utilities need to ensure that there are sufficient funds available to cover the utility’s operating expenses. If expenses are greater than revenue and there are not sufficient reserves to cover the difference, the utility will have significant difficulties and may even lead to bankruptcy. </w:t>
      </w:r>
    </w:p>
    <w:p w14:paraId="1753CDEC" w14:textId="77777777" w:rsidR="009B7A09" w:rsidRDefault="009B7A09" w:rsidP="009B7A09">
      <w:pPr>
        <w:rPr>
          <w:rFonts w:eastAsia="Times New Roman"/>
        </w:rPr>
      </w:pPr>
      <w:r>
        <w:rPr>
          <w:rFonts w:eastAsia="Times New Roman"/>
        </w:rPr>
        <w:t>Utility managers also need to be able to have internal controls on utility funds to avoid risks such as, fraud and embezzlement. If internal controls are not in place and/or the manager does not have a clear understanding of the expected revenue and expenses, there can be unnecessary financial issues for the utility.</w:t>
      </w:r>
    </w:p>
    <w:p w14:paraId="050F953A" w14:textId="77777777" w:rsidR="009B7A09" w:rsidRPr="00D1633C" w:rsidRDefault="009B7A09" w:rsidP="009B7A09">
      <w:pPr>
        <w:spacing w:after="0" w:line="250" w:lineRule="auto"/>
        <w:ind w:right="240"/>
        <w:rPr>
          <w:rFonts w:eastAsia="Times New Roman" w:cstheme="minorHAnsi"/>
        </w:rPr>
      </w:pPr>
    </w:p>
    <w:p w14:paraId="41DC9847" w14:textId="77777777" w:rsidR="009B7A09" w:rsidRDefault="009B7A09" w:rsidP="009B7A09">
      <w:pPr>
        <w:keepNext/>
        <w:jc w:val="center"/>
      </w:pPr>
      <w:r>
        <w:rPr>
          <w:rFonts w:cstheme="minorHAnsi"/>
          <w:noProof/>
        </w:rPr>
        <mc:AlternateContent>
          <mc:Choice Requires="wps">
            <w:drawing>
              <wp:anchor distT="0" distB="0" distL="114300" distR="114300" simplePos="0" relativeHeight="251672576" behindDoc="0" locked="0" layoutInCell="1" allowOverlap="1" wp14:anchorId="5E023B7D" wp14:editId="16B1218D">
                <wp:simplePos x="0" y="0"/>
                <wp:positionH relativeFrom="column">
                  <wp:posOffset>904875</wp:posOffset>
                </wp:positionH>
                <wp:positionV relativeFrom="paragraph">
                  <wp:posOffset>2115820</wp:posOffset>
                </wp:positionV>
                <wp:extent cx="4133850" cy="330200"/>
                <wp:effectExtent l="0" t="0" r="0" b="0"/>
                <wp:wrapNone/>
                <wp:docPr id="5" name="Rectangle 5"/>
                <wp:cNvGraphicFramePr/>
                <a:graphic xmlns:a="http://schemas.openxmlformats.org/drawingml/2006/main">
                  <a:graphicData uri="http://schemas.microsoft.com/office/word/2010/wordprocessingShape">
                    <wps:wsp>
                      <wps:cNvSpPr/>
                      <wps:spPr>
                        <a:xfrm>
                          <a:off x="0" y="0"/>
                          <a:ext cx="4133850" cy="330200"/>
                        </a:xfrm>
                        <a:prstGeom prst="rect">
                          <a:avLst/>
                        </a:prstGeom>
                        <a:gradFill flip="none" rotWithShape="1">
                          <a:gsLst>
                            <a:gs pos="0">
                              <a:schemeClr val="accent3">
                                <a:lumMod val="5000"/>
                                <a:lumOff val="95000"/>
                                <a:alpha val="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8CA3A" id="Rectangle 5" o:spid="_x0000_s1026" style="position:absolute;margin-left:71.25pt;margin-top:166.6pt;width:325.5pt;height: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" fillcolor="#fafafa [182]" stroked="f" strokeweight="1pt">
                <v:fill color2="#e4e4e4 [982]" o:opacity2="3276f" rotate="t" colors="0 #fafafa;48497f #d7d7d7;54395f #d7d7d7;1 #e4e4e4" focus="100%" type="gradient"/>
              </v:rect>
            </w:pict>
          </mc:Fallback>
        </mc:AlternateContent>
      </w:r>
      <w:r>
        <w:rPr>
          <w:rFonts w:cstheme="minorHAnsi"/>
          <w:noProof/>
        </w:rPr>
        <mc:AlternateContent>
          <mc:Choice Requires="wps">
            <w:drawing>
              <wp:anchor distT="0" distB="0" distL="114300" distR="114300" simplePos="0" relativeHeight="251671552" behindDoc="0" locked="0" layoutInCell="1" allowOverlap="1" wp14:anchorId="2460CA5C" wp14:editId="303FDE60">
                <wp:simplePos x="0" y="0"/>
                <wp:positionH relativeFrom="column">
                  <wp:posOffset>838201</wp:posOffset>
                </wp:positionH>
                <wp:positionV relativeFrom="paragraph">
                  <wp:posOffset>417195</wp:posOffset>
                </wp:positionV>
                <wp:extent cx="4267200" cy="1695450"/>
                <wp:effectExtent l="19050" t="19050" r="19050" b="19050"/>
                <wp:wrapNone/>
                <wp:docPr id="16" name="Rectangle 16"/>
                <wp:cNvGraphicFramePr/>
                <a:graphic xmlns:a="http://schemas.openxmlformats.org/drawingml/2006/main">
                  <a:graphicData uri="http://schemas.microsoft.com/office/word/2010/wordprocessingShape">
                    <wps:wsp>
                      <wps:cNvSpPr/>
                      <wps:spPr>
                        <a:xfrm>
                          <a:off x="0" y="0"/>
                          <a:ext cx="4267200" cy="16954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54FB9" id="Rectangle 16" o:spid="_x0000_s1026" style="position:absolute;margin-left:66pt;margin-top:32.85pt;width:336pt;height:1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" filled="f" strokecolor="red" strokeweight="2.25pt"/>
            </w:pict>
          </mc:Fallback>
        </mc:AlternateContent>
      </w:r>
      <w:r>
        <w:rPr>
          <w:noProof/>
        </w:rPr>
        <w:drawing>
          <wp:inline distT="0" distB="0" distL="0" distR="0" wp14:anchorId="1D42D022" wp14:editId="2737783A">
            <wp:extent cx="4133850" cy="24452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6C700.tmp"/>
                    <pic:cNvPicPr/>
                  </pic:nvPicPr>
                  <pic:blipFill>
                    <a:blip r:embed="rId10">
                      <a:extLst>
                        <a:ext uri="{28A0092B-C50C-407E-A947-70E740481C1C}">
                          <a14:useLocalDpi xmlns:a14="http://schemas.microsoft.com/office/drawing/2010/main" val="0"/>
                        </a:ext>
                      </a:extLst>
                    </a:blip>
                    <a:stretch>
                      <a:fillRect/>
                    </a:stretch>
                  </pic:blipFill>
                  <pic:spPr>
                    <a:xfrm>
                      <a:off x="0" y="0"/>
                      <a:ext cx="4172416" cy="2468058"/>
                    </a:xfrm>
                    <a:prstGeom prst="rect">
                      <a:avLst/>
                    </a:prstGeom>
                  </pic:spPr>
                </pic:pic>
              </a:graphicData>
            </a:graphic>
          </wp:inline>
        </w:drawing>
      </w:r>
    </w:p>
    <w:p w14:paraId="46CABD33" w14:textId="77777777" w:rsidR="009B7A09" w:rsidRDefault="009B7A09" w:rsidP="009B7A09">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5</w:t>
      </w:r>
      <w:r>
        <w:rPr>
          <w:noProof/>
        </w:rPr>
        <w:fldChar w:fldCharType="end"/>
      </w:r>
      <w:r>
        <w:t>: Utility Operating Income from PCE Income statement form</w:t>
      </w:r>
    </w:p>
    <w:p w14:paraId="6AC92C76" w14:textId="77777777" w:rsidR="009B7A09" w:rsidRDefault="009B7A09" w:rsidP="009B7A09">
      <w:pPr>
        <w:pStyle w:val="Heading4"/>
      </w:pPr>
      <w:r>
        <w:t>Sales Revenues</w:t>
      </w:r>
    </w:p>
    <w:p w14:paraId="42BB8A07" w14:textId="77777777" w:rsidR="009B7A09" w:rsidRDefault="009B7A09" w:rsidP="009B7A09">
      <w:r>
        <w:t xml:space="preserve">The sales revenue reported on the Income Statement are revenues that primarily come from electricity sales to customers. All utilities must have rates for each class of customer (residential, commercial, community facilities, federal/state facilities) and each block of sales. Some utilities have a single rate for all kilowatt-hours sold in the community, whereas others may have numerous rate classes and rates by block. No matter how a utility chooses to structure the rates, it is important that the utility ensure that customers </w:t>
      </w:r>
      <w:proofErr w:type="gramStart"/>
      <w:r>
        <w:t>are being charged</w:t>
      </w:r>
      <w:proofErr w:type="gramEnd"/>
      <w:r>
        <w:t xml:space="preserve"> properly. Customers need to </w:t>
      </w:r>
      <w:proofErr w:type="gramStart"/>
      <w:r>
        <w:t>be classified</w:t>
      </w:r>
      <w:proofErr w:type="gramEnd"/>
      <w:r>
        <w:t xml:space="preserve"> on the correct schedule, and if there are multiple blocks, each block of kWhs needs to be charged appropriately. If the customer and billing system is not set up properly, the utility will not be charging customers properly and the revenue collected by the utility will be incorrect. </w:t>
      </w:r>
    </w:p>
    <w:p w14:paraId="2FAAFC65" w14:textId="77777777" w:rsidR="009B7A09" w:rsidRDefault="009B7A09" w:rsidP="009B7A09">
      <w:r>
        <w:t xml:space="preserve">The utility manager should periodically check to make sure that customers </w:t>
      </w:r>
      <w:proofErr w:type="gramStart"/>
      <w:r>
        <w:t>are being charged</w:t>
      </w:r>
      <w:proofErr w:type="gramEnd"/>
      <w:r>
        <w:t xml:space="preserve"> the correct rates. In small utilities, it should be possible to check the rates charged to every customer. In large utilities, it may not be practical to check all customers, and spot checks </w:t>
      </w:r>
      <w:proofErr w:type="gramStart"/>
      <w:r>
        <w:t>could be done</w:t>
      </w:r>
      <w:proofErr w:type="gramEnd"/>
      <w:r>
        <w:t xml:space="preserve"> randomly. </w:t>
      </w:r>
    </w:p>
    <w:p w14:paraId="4DA17DF7" w14:textId="77777777" w:rsidR="009B7A09" w:rsidRDefault="009B7A09" w:rsidP="009B7A09">
      <w:r>
        <w:t xml:space="preserve">Managers should also check to make sure that kWhs sold to customers are accurate. Since line loss is a calculated value based on the difference between kWhs generated, sold, and consumed as station service (See Chapter 2 for the equation), it is possible that some or most of a utility’s line loss is from lost sales revenue and not physical losses in the distribution lines, transformers, and other physical infrastructure. Anecdotally, it is </w:t>
      </w:r>
      <w:proofErr w:type="gramStart"/>
      <w:r>
        <w:t>not uncommon</w:t>
      </w:r>
      <w:proofErr w:type="gramEnd"/>
      <w:r>
        <w:t xml:space="preserve"> for meters to be read incorrectly or for meters to be malfunctioning. One easy place to start is by checking to see if the amount of electricity to customers is reasonable. If a school is only being charged </w:t>
      </w:r>
      <w:proofErr w:type="gramStart"/>
      <w:r>
        <w:t>for the amount of</w:t>
      </w:r>
      <w:proofErr w:type="gramEnd"/>
      <w:r>
        <w:t xml:space="preserve"> electricity that a household generally consumes, then it is likely there is an issue with the meter—either it is being read incorrectly or it is faulty.</w:t>
      </w:r>
    </w:p>
    <w:p w14:paraId="476A4D50" w14:textId="77777777" w:rsidR="009B7A09" w:rsidRPr="001825C9" w:rsidRDefault="009B7A09" w:rsidP="009B7A09">
      <w:r>
        <w:t xml:space="preserve">The RCA separates sales revenue into four classes; it is not required that there are different rates for each customer class but the rates for each class should be consistent with the cost of producing and delivering power to each of the customer classes. The amount of revenue reported for each class should be the amount billed, not the amount collected. Since PCE does not directly increase revenue to the utility, but only subsidizes certain customers, PCE payments from the state are not broken out separately.  </w:t>
      </w:r>
    </w:p>
    <w:p w14:paraId="5424D512" w14:textId="77777777" w:rsidR="009B7A09" w:rsidRDefault="009B7A09" w:rsidP="009B7A09">
      <w:r>
        <w:t xml:space="preserve">The number of kWhs sold for each class </w:t>
      </w:r>
      <w:proofErr w:type="gramStart"/>
      <w:r>
        <w:t>is not reported</w:t>
      </w:r>
      <w:proofErr w:type="gramEnd"/>
      <w:r>
        <w:t xml:space="preserve"> to RCA on the annual report, only the revenue, but the kWh sales by class must be reported to AEA on a monthly basis. </w:t>
      </w:r>
    </w:p>
    <w:p w14:paraId="240EF9AB" w14:textId="77777777" w:rsidR="009B7A09" w:rsidRDefault="009B7A09" w:rsidP="009B7A09">
      <w:r>
        <w:t xml:space="preserve">Although they are uncommon in PCE-eligible utilities, demand charges should be included under the sales revenue for the appropriate customer class. </w:t>
      </w:r>
    </w:p>
    <w:p w14:paraId="6D8CDEB3" w14:textId="77777777" w:rsidR="009B7A09" w:rsidRDefault="009B7A09" w:rsidP="009B7A09">
      <w:pPr>
        <w:pStyle w:val="Heading4"/>
      </w:pPr>
      <w:commentRangeStart w:id="6"/>
      <w:r>
        <w:t>Customer Charge</w:t>
      </w:r>
      <w:commentRangeEnd w:id="6"/>
      <w:r>
        <w:rPr>
          <w:rStyle w:val="CommentReference"/>
          <w:rFonts w:asciiTheme="minorHAnsi" w:eastAsiaTheme="minorEastAsia" w:hAnsiTheme="minorHAnsi" w:cstheme="minorBidi"/>
        </w:rPr>
        <w:commentReference w:id="6"/>
      </w:r>
    </w:p>
    <w:p w14:paraId="5048611A" w14:textId="77777777" w:rsidR="009B7A09" w:rsidRPr="00912411" w:rsidRDefault="009B7A09" w:rsidP="009B7A09">
      <w:r>
        <w:t xml:space="preserve">If customers </w:t>
      </w:r>
      <w:proofErr w:type="gramStart"/>
      <w:r>
        <w:t>are charged</w:t>
      </w:r>
      <w:proofErr w:type="gramEnd"/>
      <w:r>
        <w:t xml:space="preserve"> a monthly fee, the customer charge should be included under sales revenue.</w:t>
      </w:r>
    </w:p>
    <w:p w14:paraId="03C207D4" w14:textId="77777777" w:rsidR="009B7A09" w:rsidRDefault="009B7A09" w:rsidP="009B7A09">
      <w:pPr>
        <w:pStyle w:val="Heading4"/>
      </w:pPr>
      <w:r>
        <w:t xml:space="preserve">Other types of sales revenue </w:t>
      </w:r>
    </w:p>
    <w:p w14:paraId="45B2FA46" w14:textId="77777777" w:rsidR="009B7A09" w:rsidRDefault="009B7A09" w:rsidP="009B7A09">
      <w:pPr>
        <w:pStyle w:val="Heading5"/>
      </w:pPr>
      <w:commentRangeStart w:id="7"/>
      <w:r>
        <w:t>Penalties</w:t>
      </w:r>
      <w:commentRangeEnd w:id="7"/>
      <w:r>
        <w:rPr>
          <w:rStyle w:val="CommentReference"/>
          <w:rFonts w:asciiTheme="minorHAnsi" w:eastAsiaTheme="minorEastAsia" w:hAnsiTheme="minorHAnsi" w:cstheme="minorBidi"/>
          <w:i w:val="0"/>
          <w:iCs w:val="0"/>
        </w:rPr>
        <w:commentReference w:id="7"/>
      </w:r>
    </w:p>
    <w:p w14:paraId="7E383A59" w14:textId="77777777" w:rsidR="009B7A09" w:rsidRPr="00093ED4" w:rsidRDefault="009B7A09" w:rsidP="009B7A09">
      <w:pPr>
        <w:rPr>
          <w:rFonts w:eastAsia="Times New Roman"/>
        </w:rPr>
      </w:pPr>
      <w:r w:rsidRPr="00093ED4">
        <w:rPr>
          <w:rFonts w:eastAsia="Times New Roman"/>
          <w:spacing w:val="-4"/>
        </w:rPr>
        <w:t>Whe</w:t>
      </w:r>
      <w:r w:rsidRPr="00093ED4">
        <w:rPr>
          <w:rFonts w:eastAsia="Times New Roman"/>
        </w:rPr>
        <w:t>n</w:t>
      </w:r>
      <w:r w:rsidRPr="00093ED4">
        <w:rPr>
          <w:rFonts w:eastAsia="Times New Roman"/>
          <w:spacing w:val="-22"/>
        </w:rPr>
        <w:t xml:space="preserve"> </w:t>
      </w:r>
      <w:r w:rsidRPr="00093ED4">
        <w:rPr>
          <w:rFonts w:eastAsia="Times New Roman"/>
          <w:spacing w:val="-4"/>
        </w:rPr>
        <w:t>customer</w:t>
      </w:r>
      <w:r w:rsidRPr="00093ED4">
        <w:rPr>
          <w:rFonts w:eastAsia="Times New Roman"/>
        </w:rPr>
        <w:t>s</w:t>
      </w:r>
      <w:r w:rsidRPr="00093ED4">
        <w:rPr>
          <w:rFonts w:eastAsia="Times New Roman"/>
          <w:spacing w:val="-22"/>
        </w:rPr>
        <w:t xml:space="preserve"> </w:t>
      </w:r>
      <w:r w:rsidRPr="00093ED4">
        <w:rPr>
          <w:rFonts w:eastAsia="Times New Roman"/>
          <w:spacing w:val="-4"/>
        </w:rPr>
        <w:t>fai</w:t>
      </w:r>
      <w:r w:rsidRPr="00093ED4">
        <w:rPr>
          <w:rFonts w:eastAsia="Times New Roman"/>
        </w:rPr>
        <w:t>l</w:t>
      </w:r>
      <w:r w:rsidRPr="00093ED4">
        <w:rPr>
          <w:rFonts w:eastAsia="Times New Roman"/>
          <w:spacing w:val="-22"/>
        </w:rPr>
        <w:t xml:space="preserve"> </w:t>
      </w:r>
      <w:r w:rsidRPr="00093ED4">
        <w:rPr>
          <w:rFonts w:eastAsia="Times New Roman"/>
          <w:spacing w:val="-4"/>
        </w:rPr>
        <w:t>t</w:t>
      </w:r>
      <w:r w:rsidRPr="00093ED4">
        <w:rPr>
          <w:rFonts w:eastAsia="Times New Roman"/>
        </w:rPr>
        <w:t>o</w:t>
      </w:r>
      <w:r w:rsidRPr="00093ED4">
        <w:rPr>
          <w:rFonts w:eastAsia="Times New Roman"/>
          <w:spacing w:val="-22"/>
        </w:rPr>
        <w:t xml:space="preserve"> </w:t>
      </w:r>
      <w:r w:rsidRPr="00093ED4">
        <w:rPr>
          <w:rFonts w:eastAsia="Times New Roman"/>
          <w:spacing w:val="-4"/>
        </w:rPr>
        <w:t>pa</w:t>
      </w:r>
      <w:r w:rsidRPr="00093ED4">
        <w:rPr>
          <w:rFonts w:eastAsia="Times New Roman"/>
        </w:rPr>
        <w:t>y</w:t>
      </w:r>
      <w:r w:rsidRPr="00093ED4">
        <w:rPr>
          <w:rFonts w:eastAsia="Times New Roman"/>
          <w:spacing w:val="-22"/>
        </w:rPr>
        <w:t xml:space="preserve"> </w:t>
      </w:r>
      <w:r w:rsidRPr="00093ED4">
        <w:rPr>
          <w:rFonts w:eastAsia="Times New Roman"/>
        </w:rPr>
        <w:t>a</w:t>
      </w:r>
      <w:r w:rsidRPr="00093ED4">
        <w:rPr>
          <w:rFonts w:eastAsia="Times New Roman"/>
          <w:spacing w:val="-22"/>
        </w:rPr>
        <w:t xml:space="preserve"> </w:t>
      </w:r>
      <w:r w:rsidRPr="00093ED4">
        <w:rPr>
          <w:rFonts w:eastAsia="Times New Roman"/>
          <w:spacing w:val="-4"/>
        </w:rPr>
        <w:t>bil</w:t>
      </w:r>
      <w:r w:rsidRPr="00093ED4">
        <w:rPr>
          <w:rFonts w:eastAsia="Times New Roman"/>
        </w:rPr>
        <w:t>l</w:t>
      </w:r>
      <w:r w:rsidRPr="00093ED4">
        <w:rPr>
          <w:rFonts w:eastAsia="Times New Roman"/>
          <w:spacing w:val="-22"/>
        </w:rPr>
        <w:t xml:space="preserve"> </w:t>
      </w:r>
      <w:r w:rsidRPr="00093ED4">
        <w:rPr>
          <w:rFonts w:eastAsia="Times New Roman"/>
          <w:spacing w:val="-4"/>
        </w:rPr>
        <w:t>o</w:t>
      </w:r>
      <w:r w:rsidRPr="00093ED4">
        <w:rPr>
          <w:rFonts w:eastAsia="Times New Roman"/>
        </w:rPr>
        <w:t>n</w:t>
      </w:r>
      <w:r w:rsidRPr="00093ED4">
        <w:rPr>
          <w:rFonts w:eastAsia="Times New Roman"/>
          <w:spacing w:val="-22"/>
        </w:rPr>
        <w:t xml:space="preserve"> </w:t>
      </w:r>
      <w:r w:rsidRPr="00093ED4">
        <w:rPr>
          <w:rFonts w:eastAsia="Times New Roman"/>
          <w:spacing w:val="-4"/>
        </w:rPr>
        <w:t>time</w:t>
      </w:r>
      <w:r w:rsidRPr="00093ED4">
        <w:rPr>
          <w:rFonts w:eastAsia="Times New Roman"/>
        </w:rPr>
        <w:t>,</w:t>
      </w:r>
      <w:r w:rsidRPr="00093ED4">
        <w:rPr>
          <w:rFonts w:eastAsia="Times New Roman"/>
          <w:spacing w:val="-22"/>
        </w:rPr>
        <w:t xml:space="preserve"> </w:t>
      </w:r>
      <w:r w:rsidRPr="00093ED4">
        <w:rPr>
          <w:rFonts w:eastAsia="Times New Roman"/>
          <w:spacing w:val="-4"/>
        </w:rPr>
        <w:t>the</w:t>
      </w:r>
      <w:r w:rsidRPr="00093ED4">
        <w:rPr>
          <w:rFonts w:eastAsia="Times New Roman"/>
        </w:rPr>
        <w:t>y</w:t>
      </w:r>
      <w:r w:rsidRPr="00093ED4">
        <w:rPr>
          <w:rFonts w:eastAsia="Times New Roman"/>
          <w:spacing w:val="-22"/>
        </w:rPr>
        <w:t xml:space="preserve"> </w:t>
      </w:r>
      <w:r w:rsidRPr="00093ED4">
        <w:rPr>
          <w:rFonts w:eastAsia="Times New Roman"/>
          <w:spacing w:val="-4"/>
        </w:rPr>
        <w:t>increas</w:t>
      </w:r>
      <w:r w:rsidRPr="00093ED4">
        <w:rPr>
          <w:rFonts w:eastAsia="Times New Roman"/>
        </w:rPr>
        <w:t>e</w:t>
      </w:r>
      <w:r w:rsidRPr="00093ED4">
        <w:rPr>
          <w:rFonts w:eastAsia="Times New Roman"/>
          <w:spacing w:val="-22"/>
        </w:rPr>
        <w:t xml:space="preserve"> </w:t>
      </w:r>
      <w:r w:rsidRPr="00093ED4">
        <w:rPr>
          <w:rFonts w:eastAsia="Times New Roman"/>
          <w:spacing w:val="-4"/>
        </w:rPr>
        <w:t>th</w:t>
      </w:r>
      <w:r w:rsidRPr="00093ED4">
        <w:rPr>
          <w:rFonts w:eastAsia="Times New Roman"/>
        </w:rPr>
        <w:t>e</w:t>
      </w:r>
      <w:r w:rsidRPr="00093ED4">
        <w:rPr>
          <w:rFonts w:eastAsia="Times New Roman"/>
          <w:spacing w:val="-22"/>
        </w:rPr>
        <w:t xml:space="preserve"> </w:t>
      </w:r>
      <w:r>
        <w:rPr>
          <w:rFonts w:eastAsia="Times New Roman"/>
          <w:spacing w:val="-4"/>
        </w:rPr>
        <w:t xml:space="preserve">utility’s </w:t>
      </w:r>
      <w:r w:rsidRPr="00093ED4">
        <w:rPr>
          <w:rFonts w:eastAsia="Times New Roman"/>
          <w:spacing w:val="-4"/>
        </w:rPr>
        <w:t>operatin</w:t>
      </w:r>
      <w:r w:rsidRPr="00093ED4">
        <w:rPr>
          <w:rFonts w:eastAsia="Times New Roman"/>
        </w:rPr>
        <w:t>g</w:t>
      </w:r>
      <w:r w:rsidRPr="00093ED4">
        <w:rPr>
          <w:rFonts w:eastAsia="Times New Roman"/>
          <w:spacing w:val="-22"/>
        </w:rPr>
        <w:t xml:space="preserve"> </w:t>
      </w:r>
      <w:r>
        <w:rPr>
          <w:rFonts w:eastAsia="Times New Roman"/>
          <w:spacing w:val="-4"/>
        </w:rPr>
        <w:t>costs</w:t>
      </w:r>
      <w:r w:rsidRPr="00093ED4">
        <w:rPr>
          <w:rFonts w:eastAsia="Times New Roman"/>
        </w:rPr>
        <w:t>.</w:t>
      </w:r>
      <w:r w:rsidRPr="00093ED4">
        <w:rPr>
          <w:rFonts w:eastAsia="Times New Roman"/>
          <w:spacing w:val="13"/>
        </w:rPr>
        <w:t xml:space="preserve"> </w:t>
      </w:r>
      <w:r w:rsidRPr="00093ED4">
        <w:rPr>
          <w:rFonts w:eastAsia="Times New Roman"/>
          <w:spacing w:val="-4"/>
        </w:rPr>
        <w:t xml:space="preserve">The </w:t>
      </w:r>
      <w:r w:rsidRPr="00093ED4">
        <w:rPr>
          <w:rFonts w:eastAsia="Times New Roman"/>
        </w:rPr>
        <w:t>charges</w:t>
      </w:r>
      <w:r w:rsidRPr="00093ED4">
        <w:rPr>
          <w:rFonts w:eastAsia="Times New Roman"/>
          <w:spacing w:val="-28"/>
        </w:rPr>
        <w:t xml:space="preserve"> </w:t>
      </w:r>
      <w:r w:rsidRPr="00093ED4">
        <w:rPr>
          <w:rFonts w:eastAsia="Times New Roman"/>
        </w:rPr>
        <w:t>for</w:t>
      </w:r>
      <w:r w:rsidRPr="00093ED4">
        <w:rPr>
          <w:rFonts w:eastAsia="Times New Roman"/>
          <w:spacing w:val="-28"/>
        </w:rPr>
        <w:t xml:space="preserve"> </w:t>
      </w:r>
      <w:r w:rsidRPr="00093ED4">
        <w:rPr>
          <w:rFonts w:eastAsia="Times New Roman"/>
        </w:rPr>
        <w:t>recovering</w:t>
      </w:r>
      <w:r w:rsidRPr="00093ED4">
        <w:rPr>
          <w:rFonts w:eastAsia="Times New Roman"/>
          <w:spacing w:val="-28"/>
        </w:rPr>
        <w:t xml:space="preserve"> </w:t>
      </w:r>
      <w:r w:rsidRPr="00093ED4">
        <w:rPr>
          <w:rFonts w:eastAsia="Times New Roman"/>
        </w:rPr>
        <w:t>these</w:t>
      </w:r>
      <w:r w:rsidRPr="00093ED4">
        <w:rPr>
          <w:rFonts w:eastAsia="Times New Roman"/>
          <w:spacing w:val="-28"/>
        </w:rPr>
        <w:t xml:space="preserve"> </w:t>
      </w:r>
      <w:r w:rsidRPr="00093ED4">
        <w:rPr>
          <w:rFonts w:eastAsia="Times New Roman"/>
        </w:rPr>
        <w:t>types</w:t>
      </w:r>
      <w:r w:rsidRPr="00093ED4">
        <w:rPr>
          <w:rFonts w:eastAsia="Times New Roman"/>
          <w:spacing w:val="-28"/>
        </w:rPr>
        <w:t xml:space="preserve"> </w:t>
      </w:r>
      <w:r w:rsidRPr="00093ED4">
        <w:rPr>
          <w:rFonts w:eastAsia="Times New Roman"/>
        </w:rPr>
        <w:t>of</w:t>
      </w:r>
      <w:r w:rsidRPr="00093ED4">
        <w:rPr>
          <w:rFonts w:eastAsia="Times New Roman"/>
          <w:spacing w:val="-28"/>
        </w:rPr>
        <w:t xml:space="preserve"> </w:t>
      </w:r>
      <w:r w:rsidRPr="00093ED4">
        <w:rPr>
          <w:rFonts w:eastAsia="Times New Roman"/>
        </w:rPr>
        <w:t>costs</w:t>
      </w:r>
      <w:r w:rsidRPr="00093ED4">
        <w:rPr>
          <w:rFonts w:eastAsia="Times New Roman"/>
          <w:spacing w:val="-28"/>
        </w:rPr>
        <w:t xml:space="preserve"> </w:t>
      </w:r>
      <w:proofErr w:type="gramStart"/>
      <w:r w:rsidRPr="00093ED4">
        <w:rPr>
          <w:rFonts w:eastAsia="Times New Roman"/>
        </w:rPr>
        <w:t>are</w:t>
      </w:r>
      <w:r w:rsidRPr="00093ED4">
        <w:rPr>
          <w:rFonts w:eastAsia="Times New Roman"/>
          <w:spacing w:val="-28"/>
        </w:rPr>
        <w:t xml:space="preserve"> </w:t>
      </w:r>
      <w:r w:rsidRPr="00093ED4">
        <w:rPr>
          <w:rFonts w:eastAsia="Times New Roman"/>
        </w:rPr>
        <w:t>called</w:t>
      </w:r>
      <w:proofErr w:type="gramEnd"/>
      <w:r w:rsidRPr="00093ED4">
        <w:rPr>
          <w:rFonts w:eastAsia="Times New Roman"/>
          <w:spacing w:val="-28"/>
        </w:rPr>
        <w:t xml:space="preserve"> </w:t>
      </w:r>
      <w:r w:rsidRPr="00093ED4">
        <w:rPr>
          <w:rFonts w:eastAsia="Times New Roman"/>
        </w:rPr>
        <w:t>penalties</w:t>
      </w:r>
      <w:r w:rsidRPr="00093ED4">
        <w:rPr>
          <w:rFonts w:eastAsia="Times New Roman"/>
          <w:spacing w:val="-30"/>
        </w:rPr>
        <w:t xml:space="preserve"> </w:t>
      </w:r>
      <w:r w:rsidRPr="00093ED4">
        <w:rPr>
          <w:rFonts w:eastAsia="Times New Roman"/>
        </w:rPr>
        <w:t>and</w:t>
      </w:r>
      <w:r w:rsidRPr="00093ED4">
        <w:rPr>
          <w:rFonts w:eastAsia="Times New Roman"/>
          <w:spacing w:val="-29"/>
        </w:rPr>
        <w:t xml:space="preserve"> </w:t>
      </w:r>
      <w:r w:rsidRPr="00093ED4">
        <w:rPr>
          <w:rFonts w:eastAsia="Times New Roman"/>
        </w:rPr>
        <w:t>should</w:t>
      </w:r>
      <w:r w:rsidRPr="00093ED4">
        <w:rPr>
          <w:rFonts w:eastAsia="Times New Roman"/>
          <w:spacing w:val="-29"/>
        </w:rPr>
        <w:t xml:space="preserve"> </w:t>
      </w:r>
      <w:r w:rsidRPr="00093ED4">
        <w:rPr>
          <w:rFonts w:eastAsia="Times New Roman"/>
        </w:rPr>
        <w:t>be</w:t>
      </w:r>
      <w:r w:rsidRPr="00093ED4">
        <w:rPr>
          <w:rFonts w:eastAsia="Times New Roman"/>
          <w:spacing w:val="-29"/>
        </w:rPr>
        <w:t xml:space="preserve"> </w:t>
      </w:r>
      <w:r w:rsidRPr="00093ED4">
        <w:rPr>
          <w:rFonts w:eastAsia="Times New Roman"/>
        </w:rPr>
        <w:t xml:space="preserve">charged </w:t>
      </w:r>
      <w:r w:rsidRPr="00093ED4">
        <w:rPr>
          <w:rFonts w:eastAsia="Times New Roman"/>
          <w:spacing w:val="-5"/>
        </w:rPr>
        <w:t>t</w:t>
      </w:r>
      <w:r w:rsidRPr="00093ED4">
        <w:rPr>
          <w:rFonts w:eastAsia="Times New Roman"/>
        </w:rPr>
        <w:t>o</w:t>
      </w:r>
      <w:r w:rsidRPr="00093ED4">
        <w:rPr>
          <w:rFonts w:eastAsia="Times New Roman"/>
          <w:spacing w:val="-25"/>
        </w:rPr>
        <w:t xml:space="preserve"> </w:t>
      </w:r>
      <w:r w:rsidRPr="00093ED4">
        <w:rPr>
          <w:rFonts w:eastAsia="Times New Roman"/>
          <w:spacing w:val="-5"/>
        </w:rPr>
        <w:t>th</w:t>
      </w:r>
      <w:r w:rsidRPr="00093ED4">
        <w:rPr>
          <w:rFonts w:eastAsia="Times New Roman"/>
        </w:rPr>
        <w:t>e</w:t>
      </w:r>
      <w:r w:rsidRPr="00093ED4">
        <w:rPr>
          <w:rFonts w:eastAsia="Times New Roman"/>
          <w:spacing w:val="-25"/>
        </w:rPr>
        <w:t xml:space="preserve"> </w:t>
      </w:r>
      <w:r w:rsidRPr="00093ED4">
        <w:rPr>
          <w:rFonts w:eastAsia="Times New Roman"/>
          <w:spacing w:val="-5"/>
        </w:rPr>
        <w:t>individua</w:t>
      </w:r>
      <w:r w:rsidRPr="00093ED4">
        <w:rPr>
          <w:rFonts w:eastAsia="Times New Roman"/>
        </w:rPr>
        <w:t>l</w:t>
      </w:r>
      <w:r w:rsidRPr="00093ED4">
        <w:rPr>
          <w:rFonts w:eastAsia="Times New Roman"/>
          <w:spacing w:val="-25"/>
        </w:rPr>
        <w:t xml:space="preserve"> </w:t>
      </w:r>
      <w:r w:rsidRPr="00093ED4">
        <w:rPr>
          <w:rFonts w:eastAsia="Times New Roman"/>
          <w:spacing w:val="-5"/>
        </w:rPr>
        <w:t>customer</w:t>
      </w:r>
      <w:r w:rsidRPr="00093ED4">
        <w:rPr>
          <w:rFonts w:eastAsia="Times New Roman"/>
        </w:rPr>
        <w:t>s</w:t>
      </w:r>
      <w:r>
        <w:rPr>
          <w:rFonts w:eastAsia="Times New Roman"/>
          <w:spacing w:val="-5"/>
        </w:rPr>
        <w:t>.</w:t>
      </w:r>
    </w:p>
    <w:p w14:paraId="4E237040" w14:textId="77777777" w:rsidR="009B7A09" w:rsidRDefault="009B7A09" w:rsidP="009B7A09">
      <w:pPr>
        <w:pStyle w:val="Heading5"/>
      </w:pPr>
      <w:commentRangeStart w:id="8"/>
      <w:r>
        <w:t>Connect/disconnect, other special</w:t>
      </w:r>
      <w:commentRangeEnd w:id="8"/>
      <w:r>
        <w:rPr>
          <w:rStyle w:val="CommentReference"/>
          <w:rFonts w:asciiTheme="minorHAnsi" w:eastAsiaTheme="minorEastAsia" w:hAnsiTheme="minorHAnsi" w:cstheme="minorBidi"/>
          <w:i w:val="0"/>
          <w:iCs w:val="0"/>
        </w:rPr>
        <w:commentReference w:id="8"/>
      </w:r>
    </w:p>
    <w:p w14:paraId="40963445" w14:textId="77777777" w:rsidR="009B7A09" w:rsidRPr="00D1633C" w:rsidRDefault="009B7A09" w:rsidP="009B7A09">
      <w:pPr>
        <w:rPr>
          <w:rFonts w:eastAsia="Times New Roman"/>
        </w:rPr>
      </w:pPr>
      <w:r w:rsidRPr="00D1633C">
        <w:rPr>
          <w:rFonts w:eastAsia="Times New Roman"/>
        </w:rPr>
        <w:t>Electric</w:t>
      </w:r>
      <w:r w:rsidRPr="00D1633C">
        <w:rPr>
          <w:rFonts w:eastAsia="Times New Roman"/>
          <w:spacing w:val="-26"/>
        </w:rPr>
        <w:t xml:space="preserve"> </w:t>
      </w:r>
      <w:r w:rsidRPr="00D1633C">
        <w:rPr>
          <w:rFonts w:eastAsia="Times New Roman"/>
        </w:rPr>
        <w:t>utilities</w:t>
      </w:r>
      <w:r w:rsidRPr="00D1633C">
        <w:rPr>
          <w:rFonts w:eastAsia="Times New Roman"/>
          <w:spacing w:val="-26"/>
        </w:rPr>
        <w:t xml:space="preserve"> </w:t>
      </w:r>
      <w:r>
        <w:rPr>
          <w:rFonts w:eastAsia="Times New Roman"/>
        </w:rPr>
        <w:t>often</w:t>
      </w:r>
      <w:r w:rsidRPr="00D1633C">
        <w:rPr>
          <w:rFonts w:eastAsia="Times New Roman"/>
          <w:spacing w:val="-26"/>
        </w:rPr>
        <w:t xml:space="preserve"> </w:t>
      </w:r>
      <w:r w:rsidRPr="00D1633C">
        <w:rPr>
          <w:rFonts w:eastAsia="Times New Roman"/>
        </w:rPr>
        <w:t>provide</w:t>
      </w:r>
      <w:r w:rsidRPr="00D1633C">
        <w:rPr>
          <w:rFonts w:eastAsia="Times New Roman"/>
          <w:spacing w:val="-26"/>
        </w:rPr>
        <w:t xml:space="preserve"> </w:t>
      </w:r>
      <w:r>
        <w:rPr>
          <w:rFonts w:eastAsia="Times New Roman"/>
        </w:rPr>
        <w:t>additional</w:t>
      </w:r>
      <w:r w:rsidRPr="00D1633C">
        <w:rPr>
          <w:rFonts w:eastAsia="Times New Roman"/>
          <w:spacing w:val="-26"/>
        </w:rPr>
        <w:t xml:space="preserve"> </w:t>
      </w:r>
      <w:r w:rsidRPr="00D1633C">
        <w:rPr>
          <w:rFonts w:eastAsia="Times New Roman"/>
        </w:rPr>
        <w:t>services</w:t>
      </w:r>
      <w:r>
        <w:rPr>
          <w:rFonts w:eastAsia="Times New Roman"/>
        </w:rPr>
        <w:t xml:space="preserve"> to customers</w:t>
      </w:r>
      <w:r w:rsidRPr="00D1633C">
        <w:rPr>
          <w:rFonts w:eastAsia="Times New Roman"/>
        </w:rPr>
        <w:t>,</w:t>
      </w:r>
      <w:r w:rsidRPr="00D1633C">
        <w:rPr>
          <w:rFonts w:eastAsia="Times New Roman"/>
          <w:spacing w:val="-26"/>
        </w:rPr>
        <w:t xml:space="preserve"> </w:t>
      </w:r>
      <w:r w:rsidRPr="00D1633C">
        <w:rPr>
          <w:rFonts w:eastAsia="Times New Roman"/>
        </w:rPr>
        <w:t>such</w:t>
      </w:r>
      <w:r w:rsidRPr="00D1633C">
        <w:rPr>
          <w:rFonts w:eastAsia="Times New Roman"/>
          <w:spacing w:val="-26"/>
        </w:rPr>
        <w:t xml:space="preserve"> </w:t>
      </w:r>
      <w:r w:rsidRPr="00D1633C">
        <w:rPr>
          <w:rFonts w:eastAsia="Times New Roman"/>
        </w:rPr>
        <w:t>as</w:t>
      </w:r>
      <w:r w:rsidRPr="00D1633C">
        <w:rPr>
          <w:rFonts w:eastAsia="Times New Roman"/>
          <w:spacing w:val="-26"/>
        </w:rPr>
        <w:t xml:space="preserve"> </w:t>
      </w:r>
      <w:r w:rsidRPr="00D1633C">
        <w:rPr>
          <w:rFonts w:eastAsia="Times New Roman"/>
        </w:rPr>
        <w:t>service</w:t>
      </w:r>
      <w:r w:rsidRPr="00D1633C">
        <w:rPr>
          <w:rFonts w:eastAsia="Times New Roman"/>
          <w:spacing w:val="-26"/>
        </w:rPr>
        <w:t xml:space="preserve"> </w:t>
      </w:r>
      <w:r w:rsidRPr="00D1633C">
        <w:rPr>
          <w:rFonts w:eastAsia="Times New Roman"/>
        </w:rPr>
        <w:t>hook-ups</w:t>
      </w:r>
      <w:r>
        <w:rPr>
          <w:rFonts w:eastAsia="Times New Roman"/>
        </w:rPr>
        <w:t xml:space="preserve"> or disconnects</w:t>
      </w:r>
      <w:r w:rsidRPr="00D1633C">
        <w:rPr>
          <w:rFonts w:eastAsia="Times New Roman"/>
        </w:rPr>
        <w:t>,</w:t>
      </w:r>
      <w:r w:rsidRPr="00D1633C">
        <w:rPr>
          <w:rFonts w:eastAsia="Times New Roman"/>
          <w:spacing w:val="-26"/>
        </w:rPr>
        <w:t xml:space="preserve"> </w:t>
      </w:r>
      <w:r w:rsidRPr="00D1633C">
        <w:rPr>
          <w:rFonts w:eastAsia="Times New Roman"/>
        </w:rPr>
        <w:t>meter</w:t>
      </w:r>
      <w:r w:rsidRPr="00D1633C">
        <w:rPr>
          <w:rFonts w:eastAsia="Times New Roman"/>
          <w:spacing w:val="-26"/>
        </w:rPr>
        <w:t xml:space="preserve"> </w:t>
      </w:r>
      <w:r w:rsidRPr="00D1633C">
        <w:rPr>
          <w:rFonts w:eastAsia="Times New Roman"/>
        </w:rPr>
        <w:t xml:space="preserve">replacements </w:t>
      </w:r>
      <w:r w:rsidRPr="00D1633C">
        <w:rPr>
          <w:rFonts w:eastAsia="Times New Roman"/>
          <w:spacing w:val="-5"/>
        </w:rPr>
        <w:t>an</w:t>
      </w:r>
      <w:r w:rsidRPr="00D1633C">
        <w:rPr>
          <w:rFonts w:eastAsia="Times New Roman"/>
        </w:rPr>
        <w:t>d</w:t>
      </w:r>
      <w:r w:rsidRPr="00D1633C">
        <w:rPr>
          <w:rFonts w:eastAsia="Times New Roman"/>
          <w:spacing w:val="-26"/>
        </w:rPr>
        <w:t xml:space="preserve"> </w:t>
      </w:r>
      <w:r w:rsidRPr="00D1633C">
        <w:rPr>
          <w:rFonts w:eastAsia="Times New Roman"/>
          <w:spacing w:val="-5"/>
        </w:rPr>
        <w:t>sal</w:t>
      </w:r>
      <w:r w:rsidRPr="00D1633C">
        <w:rPr>
          <w:rFonts w:eastAsia="Times New Roman"/>
        </w:rPr>
        <w:t>e</w:t>
      </w:r>
      <w:r w:rsidRPr="00D1633C">
        <w:rPr>
          <w:rFonts w:eastAsia="Times New Roman"/>
          <w:spacing w:val="-26"/>
        </w:rPr>
        <w:t xml:space="preserve"> </w:t>
      </w:r>
      <w:r w:rsidRPr="00D1633C">
        <w:rPr>
          <w:rFonts w:eastAsia="Times New Roman"/>
          <w:spacing w:val="-5"/>
        </w:rPr>
        <w:t>o</w:t>
      </w:r>
      <w:r w:rsidRPr="00D1633C">
        <w:rPr>
          <w:rFonts w:eastAsia="Times New Roman"/>
        </w:rPr>
        <w:t>f</w:t>
      </w:r>
      <w:r w:rsidRPr="00D1633C">
        <w:rPr>
          <w:rFonts w:eastAsia="Times New Roman"/>
          <w:spacing w:val="-26"/>
        </w:rPr>
        <w:t xml:space="preserve"> </w:t>
      </w:r>
      <w:r w:rsidRPr="00D1633C">
        <w:rPr>
          <w:rFonts w:eastAsia="Times New Roman"/>
          <w:spacing w:val="-5"/>
        </w:rPr>
        <w:t>othe</w:t>
      </w:r>
      <w:r w:rsidRPr="00D1633C">
        <w:rPr>
          <w:rFonts w:eastAsia="Times New Roman"/>
        </w:rPr>
        <w:t>r</w:t>
      </w:r>
      <w:r w:rsidRPr="00D1633C">
        <w:rPr>
          <w:rFonts w:eastAsia="Times New Roman"/>
          <w:spacing w:val="-26"/>
        </w:rPr>
        <w:t xml:space="preserve"> </w:t>
      </w:r>
      <w:r w:rsidRPr="00D1633C">
        <w:rPr>
          <w:rFonts w:eastAsia="Times New Roman"/>
          <w:spacing w:val="-5"/>
        </w:rPr>
        <w:t>products</w:t>
      </w:r>
      <w:r w:rsidRPr="00D1633C">
        <w:rPr>
          <w:rFonts w:eastAsia="Times New Roman"/>
        </w:rPr>
        <w:t>.</w:t>
      </w:r>
      <w:r w:rsidRPr="00D1633C">
        <w:rPr>
          <w:rFonts w:eastAsia="Times New Roman"/>
          <w:spacing w:val="14"/>
        </w:rPr>
        <w:t xml:space="preserve"> </w:t>
      </w:r>
      <w:r w:rsidRPr="00D1633C">
        <w:rPr>
          <w:rFonts w:eastAsia="Times New Roman"/>
          <w:spacing w:val="-5"/>
        </w:rPr>
        <w:t>Th</w:t>
      </w:r>
      <w:r w:rsidRPr="00D1633C">
        <w:rPr>
          <w:rFonts w:eastAsia="Times New Roman"/>
        </w:rPr>
        <w:t>e</w:t>
      </w:r>
      <w:r w:rsidRPr="00D1633C">
        <w:rPr>
          <w:rFonts w:eastAsia="Times New Roman"/>
          <w:spacing w:val="-26"/>
        </w:rPr>
        <w:t xml:space="preserve"> </w:t>
      </w:r>
      <w:r w:rsidRPr="00D1633C">
        <w:rPr>
          <w:rFonts w:eastAsia="Times New Roman"/>
          <w:spacing w:val="-5"/>
        </w:rPr>
        <w:t>cos</w:t>
      </w:r>
      <w:r w:rsidRPr="00D1633C">
        <w:rPr>
          <w:rFonts w:eastAsia="Times New Roman"/>
        </w:rPr>
        <w:t>t</w:t>
      </w:r>
      <w:r>
        <w:rPr>
          <w:rFonts w:eastAsia="Times New Roman"/>
        </w:rPr>
        <w:t>s</w:t>
      </w:r>
      <w:r w:rsidRPr="00D1633C">
        <w:rPr>
          <w:rFonts w:eastAsia="Times New Roman"/>
          <w:spacing w:val="-26"/>
        </w:rPr>
        <w:t xml:space="preserve"> </w:t>
      </w:r>
      <w:r w:rsidRPr="00D1633C">
        <w:rPr>
          <w:rFonts w:eastAsia="Times New Roman"/>
          <w:spacing w:val="-5"/>
        </w:rPr>
        <w:t>o</w:t>
      </w:r>
      <w:r w:rsidRPr="00D1633C">
        <w:rPr>
          <w:rFonts w:eastAsia="Times New Roman"/>
        </w:rPr>
        <w:t>f</w:t>
      </w:r>
      <w:r w:rsidRPr="00D1633C">
        <w:rPr>
          <w:rFonts w:eastAsia="Times New Roman"/>
          <w:spacing w:val="-26"/>
        </w:rPr>
        <w:t xml:space="preserve"> </w:t>
      </w:r>
      <w:r w:rsidRPr="00D1633C">
        <w:rPr>
          <w:rFonts w:eastAsia="Times New Roman"/>
          <w:spacing w:val="-5"/>
        </w:rPr>
        <w:t>providin</w:t>
      </w:r>
      <w:r w:rsidRPr="00D1633C">
        <w:rPr>
          <w:rFonts w:eastAsia="Times New Roman"/>
        </w:rPr>
        <w:t>g</w:t>
      </w:r>
      <w:r w:rsidRPr="00D1633C">
        <w:rPr>
          <w:rFonts w:eastAsia="Times New Roman"/>
          <w:spacing w:val="-26"/>
        </w:rPr>
        <w:t xml:space="preserve"> </w:t>
      </w:r>
      <w:r w:rsidRPr="00D1633C">
        <w:rPr>
          <w:rFonts w:eastAsia="Times New Roman"/>
          <w:spacing w:val="-5"/>
        </w:rPr>
        <w:t>thes</w:t>
      </w:r>
      <w:r w:rsidRPr="00D1633C">
        <w:rPr>
          <w:rFonts w:eastAsia="Times New Roman"/>
        </w:rPr>
        <w:t>e</w:t>
      </w:r>
      <w:r w:rsidRPr="00D1633C">
        <w:rPr>
          <w:rFonts w:eastAsia="Times New Roman"/>
          <w:spacing w:val="-26"/>
        </w:rPr>
        <w:t xml:space="preserve"> </w:t>
      </w:r>
      <w:r w:rsidRPr="00D1633C">
        <w:rPr>
          <w:rFonts w:eastAsia="Times New Roman"/>
          <w:spacing w:val="-5"/>
        </w:rPr>
        <w:t>service</w:t>
      </w:r>
      <w:r w:rsidRPr="00D1633C">
        <w:rPr>
          <w:rFonts w:eastAsia="Times New Roman"/>
        </w:rPr>
        <w:t>s</w:t>
      </w:r>
      <w:r w:rsidRPr="00D1633C">
        <w:rPr>
          <w:rFonts w:eastAsia="Times New Roman"/>
          <w:spacing w:val="-26"/>
        </w:rPr>
        <w:t xml:space="preserve"> </w:t>
      </w:r>
      <w:proofErr w:type="gramStart"/>
      <w:r w:rsidRPr="00D1633C">
        <w:rPr>
          <w:rFonts w:eastAsia="Times New Roman"/>
          <w:spacing w:val="-5"/>
        </w:rPr>
        <w:t xml:space="preserve">are </w:t>
      </w:r>
      <w:r>
        <w:rPr>
          <w:rFonts w:eastAsia="Times New Roman"/>
          <w:spacing w:val="-5"/>
        </w:rPr>
        <w:t>recovered</w:t>
      </w:r>
      <w:proofErr w:type="gramEnd"/>
      <w:r>
        <w:rPr>
          <w:rFonts w:eastAsia="Times New Roman"/>
          <w:spacing w:val="-5"/>
        </w:rPr>
        <w:t xml:space="preserve"> through</w:t>
      </w:r>
      <w:r w:rsidRPr="00D1633C">
        <w:rPr>
          <w:rFonts w:eastAsia="Times New Roman"/>
          <w:spacing w:val="-28"/>
        </w:rPr>
        <w:t xml:space="preserve"> </w:t>
      </w:r>
      <w:r w:rsidRPr="00D1633C">
        <w:rPr>
          <w:rFonts w:eastAsia="Times New Roman"/>
          <w:spacing w:val="-7"/>
        </w:rPr>
        <w:t>servic</w:t>
      </w:r>
      <w:r w:rsidRPr="00D1633C">
        <w:rPr>
          <w:rFonts w:eastAsia="Times New Roman"/>
        </w:rPr>
        <w:t>e</w:t>
      </w:r>
      <w:r w:rsidRPr="00D1633C">
        <w:rPr>
          <w:rFonts w:eastAsia="Times New Roman"/>
          <w:spacing w:val="-28"/>
        </w:rPr>
        <w:t xml:space="preserve"> </w:t>
      </w:r>
      <w:r w:rsidRPr="00D1633C">
        <w:rPr>
          <w:rFonts w:eastAsia="Times New Roman"/>
          <w:spacing w:val="-7"/>
        </w:rPr>
        <w:t>charges</w:t>
      </w:r>
      <w:r>
        <w:rPr>
          <w:rFonts w:eastAsia="Times New Roman"/>
          <w:spacing w:val="-7"/>
        </w:rPr>
        <w:t>, which only apply to customers receiving the services</w:t>
      </w:r>
      <w:r w:rsidRPr="00D1633C">
        <w:rPr>
          <w:rFonts w:eastAsia="Times New Roman"/>
        </w:rPr>
        <w:t>.</w:t>
      </w:r>
      <w:r w:rsidRPr="00D1633C">
        <w:rPr>
          <w:rFonts w:eastAsia="Times New Roman"/>
          <w:spacing w:val="-28"/>
        </w:rPr>
        <w:t xml:space="preserve"> </w:t>
      </w:r>
    </w:p>
    <w:p w14:paraId="5D601FEB" w14:textId="77777777" w:rsidR="009B7A09" w:rsidRDefault="009B7A09" w:rsidP="009B7A09">
      <w:pPr>
        <w:pStyle w:val="Heading3"/>
        <w:rPr>
          <w:rFonts w:eastAsia="Times New Roman"/>
        </w:rPr>
      </w:pPr>
      <w:bookmarkStart w:id="9" w:name="_Toc532304495"/>
      <w:r w:rsidRPr="00D1633C">
        <w:rPr>
          <w:rFonts w:eastAsia="Times New Roman"/>
        </w:rPr>
        <w:t>Other revenues</w:t>
      </w:r>
      <w:bookmarkEnd w:id="9"/>
    </w:p>
    <w:p w14:paraId="4BB566F1" w14:textId="77777777" w:rsidR="009B7A09" w:rsidRDefault="009B7A09" w:rsidP="009B7A09">
      <w:r>
        <w:t>Some utilities receive significant revenue from other sources besides sales of electricity. Grants, pole rentals, waste heat sales, and other revenue sources are common revenue sources across PCE-eligible communities. In addition to accounting for the revenue that is already coming into the utility, reviewing the list provides an opportunity for the utility to see if there are other sources of revenues to reduce the amount of money needed from customers.</w:t>
      </w:r>
    </w:p>
    <w:p w14:paraId="093B0CF6" w14:textId="77777777" w:rsidR="009B7A09" w:rsidRDefault="009B7A09" w:rsidP="009B7A09">
      <w:r w:rsidRPr="00D14C24">
        <w:rPr>
          <w:rStyle w:val="Heading4Char"/>
          <w:b/>
        </w:rPr>
        <w:t>Grants</w:t>
      </w:r>
      <w:r>
        <w:t xml:space="preserve"> can come from a number of sources: the city, tribal, state and/or federal government, foundations, non-governmental organizations (NGOs), or other sources. </w:t>
      </w:r>
      <w:r w:rsidRPr="002B0B57">
        <w:t xml:space="preserve">Grants </w:t>
      </w:r>
      <w:proofErr w:type="gramStart"/>
      <w:r w:rsidRPr="002B0B57">
        <w:t>are defined</w:t>
      </w:r>
      <w:proofErr w:type="gramEnd"/>
      <w:r w:rsidRPr="002B0B57">
        <w:t xml:space="preserve"> as non-exchange transactions, where the grantor does not expect a service or good in return for providing the grant</w:t>
      </w:r>
      <w:r w:rsidRPr="00216B55">
        <w:t>.</w:t>
      </w:r>
      <w:r>
        <w:t xml:space="preserve"> </w:t>
      </w:r>
    </w:p>
    <w:p w14:paraId="396CF1F0" w14:textId="77777777" w:rsidR="009B7A09" w:rsidRDefault="009B7A09" w:rsidP="009B7A09">
      <w:r>
        <w:t xml:space="preserve">A grant </w:t>
      </w:r>
      <w:proofErr w:type="gramStart"/>
      <w:r>
        <w:t>can be provided</w:t>
      </w:r>
      <w:proofErr w:type="gramEnd"/>
      <w:r>
        <w:t xml:space="preserve"> to a utility as an operational or capital grant. If the grant provided operational revenue, then all expenses associated with the work performed through the grant should also be included as an expense and the grant included as revenue. On the other hand, if it was a capital grant, then any personnel or other operational expenses that </w:t>
      </w:r>
      <w:proofErr w:type="gramStart"/>
      <w:r>
        <w:t>were covered</w:t>
      </w:r>
      <w:proofErr w:type="gramEnd"/>
      <w:r>
        <w:t xml:space="preserve"> by the grant could be capitalized and not reported as operational expenses just as if the work had been performed for a </w:t>
      </w:r>
      <w:r w:rsidRPr="002B0B57">
        <w:t>non-grant-funded capital project</w:t>
      </w:r>
      <w:r>
        <w:t xml:space="preserve">. The only difference is that the grant-funded portion of a capital project </w:t>
      </w:r>
      <w:proofErr w:type="gramStart"/>
      <w:r>
        <w:t>cannot be depreciated</w:t>
      </w:r>
      <w:proofErr w:type="gramEnd"/>
      <w:r>
        <w:t xml:space="preserve">. The portion of the project that </w:t>
      </w:r>
      <w:proofErr w:type="gramStart"/>
      <w:r>
        <w:t>was paid for</w:t>
      </w:r>
      <w:proofErr w:type="gramEnd"/>
      <w:r>
        <w:t xml:space="preserve"> by the utility is still eligible to be depreciated. As an example, if a capital project had a total cost of $1 million, with $700,000 grant funded and $300,000 debt financed by the utility, the utility would be able to depreciate $300,000 over the appropriate expected life, as seen in Chapter 3, and be PCE reimbursement eligible. The interest portion of the debt financing </w:t>
      </w:r>
      <w:proofErr w:type="gramStart"/>
      <w:r>
        <w:t>would be counted</w:t>
      </w:r>
      <w:proofErr w:type="gramEnd"/>
      <w:r>
        <w:t xml:space="preserve"> under “Interest expenses” on the Income Statement.</w:t>
      </w:r>
    </w:p>
    <w:p w14:paraId="238A6359" w14:textId="77777777" w:rsidR="009B7A09" w:rsidRDefault="009B7A09" w:rsidP="009B7A09">
      <w:r w:rsidRPr="00D14C24">
        <w:rPr>
          <w:rStyle w:val="Heading4Char"/>
          <w:b/>
        </w:rPr>
        <w:t>Pole rentals</w:t>
      </w:r>
      <w:r>
        <w:t xml:space="preserve"> </w:t>
      </w:r>
      <w:proofErr w:type="gramStart"/>
      <w:r>
        <w:t>are often used</w:t>
      </w:r>
      <w:proofErr w:type="gramEnd"/>
      <w:r>
        <w:t xml:space="preserve"> for the use of electric poles. These are primarily for telephone wires.</w:t>
      </w:r>
    </w:p>
    <w:p w14:paraId="0F121B09" w14:textId="77777777" w:rsidR="009B7A09" w:rsidRDefault="009B7A09" w:rsidP="009B7A09">
      <w:r w:rsidRPr="00D14C24">
        <w:rPr>
          <w:rStyle w:val="Heading4Char"/>
          <w:b/>
        </w:rPr>
        <w:t>Waste heat In-kind</w:t>
      </w:r>
      <w:r>
        <w:t xml:space="preserve"> is the value of sales agreement for delivering excess heat from the </w:t>
      </w:r>
      <w:proofErr w:type="gramStart"/>
      <w:r>
        <w:t>power house’s</w:t>
      </w:r>
      <w:proofErr w:type="gramEnd"/>
      <w:r>
        <w:t xml:space="preserve"> heat recovery system to heat buildings. Heat recovery systems are generally quite cost effective, and sales revenue from the system both reduces the amount of rate revenue needed and provides an incentive for the utility to maintain the system. Remember that if revenues are being </w:t>
      </w:r>
      <w:proofErr w:type="gramStart"/>
      <w:r>
        <w:t>reported</w:t>
      </w:r>
      <w:proofErr w:type="gramEnd"/>
      <w:r>
        <w:t xml:space="preserve"> for the heat recovery system, </w:t>
      </w:r>
      <w:proofErr w:type="gramStart"/>
      <w:r>
        <w:t>that the operational expenses also need</w:t>
      </w:r>
      <w:proofErr w:type="gramEnd"/>
      <w:r>
        <w:t xml:space="preserve"> to be reported. </w:t>
      </w:r>
    </w:p>
    <w:p w14:paraId="44A3E99B" w14:textId="77777777" w:rsidR="009B7A09" w:rsidRDefault="009B7A09" w:rsidP="009B7A09">
      <w:proofErr w:type="gramStart"/>
      <w:r w:rsidRPr="00D14C24">
        <w:rPr>
          <w:rStyle w:val="Heading4Char"/>
          <w:b/>
        </w:rPr>
        <w:t>Other</w:t>
      </w:r>
      <w:r>
        <w:rPr>
          <w:rStyle w:val="Heading4Char"/>
          <w:b/>
        </w:rPr>
        <w:t xml:space="preserve"> (See Schedule A)</w:t>
      </w:r>
      <w:r>
        <w:t xml:space="preserve"> includes all other utility revenue sources and should be included on Page 4A of the annual report.</w:t>
      </w:r>
      <w:proofErr w:type="gramEnd"/>
      <w:r>
        <w:t xml:space="preserve"> The two most common other revenue sources are fuel sales and gifts. If fuel sales are part </w:t>
      </w:r>
      <w:proofErr w:type="gramStart"/>
      <w:r>
        <w:t>of a utility’s owner’s</w:t>
      </w:r>
      <w:proofErr w:type="gramEnd"/>
      <w:r>
        <w:t xml:space="preserve"> line of business (such as a tribe that owns the utility and the local fuel dispensary), the fuel sales should be separated from the utility accounts and the fuel should not be reported to the PCE program. </w:t>
      </w:r>
      <w:proofErr w:type="gramStart"/>
      <w:r>
        <w:t>But</w:t>
      </w:r>
      <w:proofErr w:type="gramEnd"/>
      <w:r>
        <w:t xml:space="preserve"> if a utility sells excess fuel, then those sales should be included under Other Revenue. Gifts, be it cash, fuel, or services, should also be included in this line item. Anything that the utility receives of value </w:t>
      </w:r>
      <w:proofErr w:type="gramStart"/>
      <w:r>
        <w:t>should contribute to the operational cost of the utility and must be recorded and reported</w:t>
      </w:r>
      <w:proofErr w:type="gramEnd"/>
      <w:r>
        <w:t xml:space="preserve">. </w:t>
      </w:r>
    </w:p>
    <w:p w14:paraId="5F45C822" w14:textId="77777777" w:rsidR="009B7A09" w:rsidRDefault="009B7A09" w:rsidP="009B7A09">
      <w:r w:rsidRPr="002B0B57">
        <w:rPr>
          <w:rStyle w:val="Heading4Char"/>
          <w:b/>
        </w:rPr>
        <w:t>Total Operating Income</w:t>
      </w:r>
      <w:r w:rsidRPr="002B0B57">
        <w:t xml:space="preserve"> is the sum of all the Other </w:t>
      </w:r>
      <w:r>
        <w:t>Revenues</w:t>
      </w:r>
      <w:r w:rsidRPr="002B0B57">
        <w:t>.</w:t>
      </w:r>
      <w:r>
        <w:t xml:space="preserve"> This value </w:t>
      </w:r>
      <w:proofErr w:type="gramStart"/>
      <w:r>
        <w:t>will be used</w:t>
      </w:r>
      <w:proofErr w:type="gramEnd"/>
      <w:r>
        <w:t xml:space="preserve"> when determining cost-based rates.</w:t>
      </w:r>
    </w:p>
    <w:p w14:paraId="131B9E9D" w14:textId="77777777" w:rsidR="009B7A09" w:rsidRDefault="009B7A09" w:rsidP="009B7A09">
      <w:pPr>
        <w:pStyle w:val="Heading2"/>
        <w:rPr>
          <w:rFonts w:eastAsia="Times New Roman"/>
        </w:rPr>
      </w:pPr>
      <w:bookmarkStart w:id="10" w:name="_Toc532304496"/>
      <w:r>
        <w:rPr>
          <w:rFonts w:eastAsia="Times New Roman"/>
        </w:rPr>
        <w:t>Expenses</w:t>
      </w:r>
      <w:bookmarkEnd w:id="10"/>
    </w:p>
    <w:p w14:paraId="25A0B3D8" w14:textId="77777777" w:rsidR="009B7A09" w:rsidRDefault="009B7A09" w:rsidP="009B7A09">
      <w:pPr>
        <w:rPr>
          <w:rFonts w:eastAsia="Times New Roman"/>
          <w:spacing w:val="-5"/>
        </w:rPr>
      </w:pPr>
      <w:r>
        <w:rPr>
          <w:rFonts w:eastAsia="Times New Roman"/>
          <w:spacing w:val="-2"/>
        </w:rPr>
        <w:t xml:space="preserve">Although this guide uses the PCE Annual Report form as a basis for the utility’s finances, the guide will not always follow the restrictions associated with PCE reporting. In some instances, the needs and requirements for financial reporting for the PCE program are different from the needs and requirements of the utility. It is </w:t>
      </w:r>
      <w:proofErr w:type="gramStart"/>
      <w:r>
        <w:rPr>
          <w:rFonts w:eastAsia="Times New Roman"/>
          <w:spacing w:val="-2"/>
        </w:rPr>
        <w:t>not uncommon</w:t>
      </w:r>
      <w:proofErr w:type="gramEnd"/>
      <w:r>
        <w:rPr>
          <w:rFonts w:eastAsia="Times New Roman"/>
          <w:spacing w:val="-2"/>
        </w:rPr>
        <w:t xml:space="preserve"> for a utility to have more than one version of their books depending on the purpose. This guide will aim to indicate where there might be a difference between what would be best practice for the utility and the reporting requirements for PCE. </w:t>
      </w:r>
    </w:p>
    <w:p w14:paraId="212031E6" w14:textId="77777777" w:rsidR="009B7A09" w:rsidRDefault="009B7A09" w:rsidP="009B7A09">
      <w:pPr>
        <w:rPr>
          <w:rFonts w:eastAsia="Times New Roman"/>
        </w:rPr>
      </w:pPr>
      <w:r>
        <w:rPr>
          <w:rFonts w:eastAsia="Times New Roman"/>
        </w:rPr>
        <w:t xml:space="preserve">The most common difference in reporting is for </w:t>
      </w:r>
      <w:r w:rsidRPr="004050CF">
        <w:rPr>
          <w:rFonts w:eastAsia="Times New Roman"/>
          <w:b/>
        </w:rPr>
        <w:t>grants and grant-funded infrastructure</w:t>
      </w:r>
      <w:r>
        <w:rPr>
          <w:rFonts w:eastAsia="Times New Roman"/>
        </w:rPr>
        <w:t xml:space="preserve">. Since the PCE program will only reimburse expenses paid for by the utility, grant-funded costs are generally not included in PCE reporting. However, from the utility’s perspective it is important for grant-funded expenses to be included in the yearly analysis because the utility manager needs to know the total cost of operating the utility even if the construction costs </w:t>
      </w:r>
      <w:proofErr w:type="gramStart"/>
      <w:r>
        <w:rPr>
          <w:rFonts w:eastAsia="Times New Roman"/>
        </w:rPr>
        <w:t>are paid for</w:t>
      </w:r>
      <w:proofErr w:type="gramEnd"/>
      <w:r>
        <w:rPr>
          <w:rFonts w:eastAsia="Times New Roman"/>
        </w:rPr>
        <w:t xml:space="preserve"> with a grant. This is especially true if it is possible that the expenses paid for by the grant funds may need to </w:t>
      </w:r>
      <w:proofErr w:type="gramStart"/>
      <w:r>
        <w:rPr>
          <w:rFonts w:eastAsia="Times New Roman"/>
        </w:rPr>
        <w:t>be paid for</w:t>
      </w:r>
      <w:proofErr w:type="gramEnd"/>
      <w:r>
        <w:rPr>
          <w:rFonts w:eastAsia="Times New Roman"/>
        </w:rPr>
        <w:t xml:space="preserve"> by another source of revenue in the future.</w:t>
      </w:r>
    </w:p>
    <w:p w14:paraId="6B270285" w14:textId="77777777" w:rsidR="009B7A09" w:rsidRDefault="009B7A09" w:rsidP="009B7A09">
      <w:pPr>
        <w:rPr>
          <w:rFonts w:eastAsia="Times New Roman"/>
          <w:color w:val="000000"/>
          <w:spacing w:val="-6"/>
        </w:rPr>
      </w:pPr>
      <w:r>
        <w:rPr>
          <w:rFonts w:eastAsia="Times New Roman"/>
        </w:rPr>
        <w:t>T</w:t>
      </w:r>
      <w:r w:rsidRPr="00D1633C">
        <w:rPr>
          <w:rFonts w:eastAsia="Times New Roman"/>
        </w:rPr>
        <w:t>he</w:t>
      </w:r>
      <w:r w:rsidRPr="00D1633C">
        <w:rPr>
          <w:rFonts w:eastAsia="Times New Roman"/>
          <w:spacing w:val="-22"/>
        </w:rPr>
        <w:t xml:space="preserve"> </w:t>
      </w:r>
      <w:r w:rsidRPr="00D1633C">
        <w:rPr>
          <w:rFonts w:eastAsia="Times New Roman"/>
        </w:rPr>
        <w:t>R</w:t>
      </w:r>
      <w:r>
        <w:rPr>
          <w:rFonts w:eastAsia="Times New Roman"/>
        </w:rPr>
        <w:t>CA and/or</w:t>
      </w:r>
      <w:r w:rsidRPr="00D1633C">
        <w:rPr>
          <w:rFonts w:eastAsia="Times New Roman"/>
          <w:spacing w:val="-35"/>
        </w:rPr>
        <w:t xml:space="preserve"> </w:t>
      </w:r>
      <w:r>
        <w:rPr>
          <w:rFonts w:eastAsia="Times New Roman"/>
          <w:spacing w:val="-35"/>
        </w:rPr>
        <w:t xml:space="preserve">  </w:t>
      </w:r>
      <w:r w:rsidRPr="00D1633C">
        <w:rPr>
          <w:rFonts w:eastAsia="Times New Roman"/>
        </w:rPr>
        <w:t>AE</w:t>
      </w:r>
      <w:r>
        <w:rPr>
          <w:rFonts w:eastAsia="Times New Roman"/>
        </w:rPr>
        <w:t>A can r</w:t>
      </w:r>
      <w:r w:rsidRPr="00D1633C">
        <w:rPr>
          <w:rFonts w:eastAsia="Times New Roman"/>
        </w:rPr>
        <w:t>equire</w:t>
      </w:r>
      <w:r w:rsidRPr="00D1633C">
        <w:rPr>
          <w:rFonts w:eastAsia="Times New Roman"/>
          <w:spacing w:val="-22"/>
        </w:rPr>
        <w:t xml:space="preserve"> </w:t>
      </w:r>
      <w:r>
        <w:rPr>
          <w:rFonts w:eastAsia="Times New Roman"/>
        </w:rPr>
        <w:t>a</w:t>
      </w:r>
      <w:r w:rsidRPr="00D1633C">
        <w:rPr>
          <w:rFonts w:eastAsia="Times New Roman"/>
          <w:spacing w:val="-22"/>
        </w:rPr>
        <w:t xml:space="preserve"> </w:t>
      </w:r>
      <w:r w:rsidRPr="00D1633C">
        <w:rPr>
          <w:rFonts w:eastAsia="Times New Roman"/>
        </w:rPr>
        <w:t>utility</w:t>
      </w:r>
      <w:r w:rsidRPr="00D1633C">
        <w:rPr>
          <w:rFonts w:eastAsia="Times New Roman"/>
          <w:spacing w:val="-22"/>
        </w:rPr>
        <w:t xml:space="preserve"> </w:t>
      </w:r>
      <w:r w:rsidRPr="00D1633C">
        <w:rPr>
          <w:rFonts w:eastAsia="Times New Roman"/>
        </w:rPr>
        <w:t>to</w:t>
      </w:r>
      <w:r w:rsidRPr="00D1633C">
        <w:rPr>
          <w:rFonts w:eastAsia="Times New Roman"/>
          <w:spacing w:val="-22"/>
        </w:rPr>
        <w:t xml:space="preserve"> </w:t>
      </w:r>
      <w:r w:rsidRPr="00D1633C">
        <w:rPr>
          <w:rFonts w:eastAsia="Times New Roman"/>
        </w:rPr>
        <w:t>provide</w:t>
      </w:r>
      <w:r w:rsidRPr="00D1633C">
        <w:rPr>
          <w:rFonts w:eastAsia="Times New Roman"/>
          <w:spacing w:val="-22"/>
        </w:rPr>
        <w:t xml:space="preserve"> </w:t>
      </w:r>
      <w:r w:rsidRPr="00D1633C">
        <w:rPr>
          <w:rFonts w:eastAsia="Times New Roman"/>
        </w:rPr>
        <w:t>any</w:t>
      </w:r>
      <w:r w:rsidRPr="00D1633C">
        <w:rPr>
          <w:rFonts w:eastAsia="Times New Roman"/>
          <w:spacing w:val="-22"/>
        </w:rPr>
        <w:t xml:space="preserve"> </w:t>
      </w:r>
      <w:r w:rsidRPr="00D1633C">
        <w:rPr>
          <w:rFonts w:eastAsia="Times New Roman"/>
        </w:rPr>
        <w:t>accounting,</w:t>
      </w:r>
      <w:r>
        <w:rPr>
          <w:rFonts w:eastAsia="Times New Roman"/>
          <w:spacing w:val="-22"/>
        </w:rPr>
        <w:t xml:space="preserve"> </w:t>
      </w:r>
      <w:r w:rsidRPr="00D1633C">
        <w:rPr>
          <w:rFonts w:eastAsia="Times New Roman"/>
        </w:rPr>
        <w:t>or</w:t>
      </w:r>
      <w:r w:rsidRPr="00D1633C">
        <w:rPr>
          <w:rFonts w:eastAsia="Times New Roman"/>
          <w:spacing w:val="-22"/>
        </w:rPr>
        <w:t xml:space="preserve"> </w:t>
      </w:r>
      <w:r w:rsidRPr="00D1633C">
        <w:rPr>
          <w:rFonts w:eastAsia="Times New Roman"/>
        </w:rPr>
        <w:t xml:space="preserve">other </w:t>
      </w:r>
      <w:r w:rsidRPr="00D1633C">
        <w:rPr>
          <w:rFonts w:eastAsia="Times New Roman"/>
          <w:spacing w:val="-1"/>
        </w:rPr>
        <w:t>utilit</w:t>
      </w:r>
      <w:r w:rsidRPr="00D1633C">
        <w:rPr>
          <w:rFonts w:eastAsia="Times New Roman"/>
        </w:rPr>
        <w:t>y</w:t>
      </w:r>
      <w:r w:rsidRPr="00D1633C">
        <w:rPr>
          <w:rFonts w:eastAsia="Times New Roman"/>
          <w:spacing w:val="-17"/>
        </w:rPr>
        <w:t xml:space="preserve"> </w:t>
      </w:r>
      <w:r w:rsidRPr="00D1633C">
        <w:rPr>
          <w:rFonts w:eastAsia="Times New Roman"/>
          <w:spacing w:val="-1"/>
        </w:rPr>
        <w:t>records</w:t>
      </w:r>
      <w:r w:rsidRPr="00D1633C">
        <w:rPr>
          <w:rFonts w:eastAsia="Times New Roman"/>
        </w:rPr>
        <w:t>,</w:t>
      </w:r>
      <w:r w:rsidRPr="00D1633C">
        <w:rPr>
          <w:rFonts w:eastAsia="Times New Roman"/>
          <w:spacing w:val="-17"/>
        </w:rPr>
        <w:t xml:space="preserve"> </w:t>
      </w:r>
      <w:r w:rsidRPr="00D1633C">
        <w:rPr>
          <w:rFonts w:eastAsia="Times New Roman"/>
          <w:spacing w:val="-1"/>
        </w:rPr>
        <w:t>tha</w:t>
      </w:r>
      <w:r w:rsidRPr="00D1633C">
        <w:rPr>
          <w:rFonts w:eastAsia="Times New Roman"/>
        </w:rPr>
        <w:t>t</w:t>
      </w:r>
      <w:r w:rsidRPr="00D1633C">
        <w:rPr>
          <w:rFonts w:eastAsia="Times New Roman"/>
          <w:spacing w:val="-17"/>
        </w:rPr>
        <w:t xml:space="preserve"> </w:t>
      </w:r>
      <w:r w:rsidRPr="00D1633C">
        <w:rPr>
          <w:rFonts w:eastAsia="Times New Roman"/>
          <w:spacing w:val="-1"/>
        </w:rPr>
        <w:t>the</w:t>
      </w:r>
      <w:r w:rsidRPr="00D1633C">
        <w:rPr>
          <w:rFonts w:eastAsia="Times New Roman"/>
        </w:rPr>
        <w:t>y</w:t>
      </w:r>
      <w:r w:rsidRPr="00D1633C">
        <w:rPr>
          <w:rFonts w:eastAsia="Times New Roman"/>
          <w:spacing w:val="-17"/>
        </w:rPr>
        <w:t xml:space="preserve"> </w:t>
      </w:r>
      <w:r w:rsidRPr="00D1633C">
        <w:rPr>
          <w:rFonts w:eastAsia="Times New Roman"/>
          <w:spacing w:val="-1"/>
        </w:rPr>
        <w:t>believ</w:t>
      </w:r>
      <w:r w:rsidRPr="00D1633C">
        <w:rPr>
          <w:rFonts w:eastAsia="Times New Roman"/>
        </w:rPr>
        <w:t>e</w:t>
      </w:r>
      <w:r w:rsidRPr="00D1633C">
        <w:rPr>
          <w:rFonts w:eastAsia="Times New Roman"/>
          <w:spacing w:val="-17"/>
        </w:rPr>
        <w:t xml:space="preserve"> </w:t>
      </w:r>
      <w:proofErr w:type="gramStart"/>
      <w:r w:rsidRPr="00D1633C">
        <w:rPr>
          <w:rFonts w:eastAsia="Times New Roman"/>
          <w:spacing w:val="-1"/>
        </w:rPr>
        <w:t>ar</w:t>
      </w:r>
      <w:r w:rsidRPr="00D1633C">
        <w:rPr>
          <w:rFonts w:eastAsia="Times New Roman"/>
        </w:rPr>
        <w:t>e</w:t>
      </w:r>
      <w:r w:rsidRPr="00D1633C">
        <w:rPr>
          <w:rFonts w:eastAsia="Times New Roman"/>
          <w:spacing w:val="-17"/>
        </w:rPr>
        <w:t xml:space="preserve"> </w:t>
      </w:r>
      <w:r w:rsidRPr="00D1633C">
        <w:rPr>
          <w:rFonts w:eastAsia="Times New Roman"/>
          <w:spacing w:val="-1"/>
        </w:rPr>
        <w:t>neede</w:t>
      </w:r>
      <w:r w:rsidRPr="00D1633C">
        <w:rPr>
          <w:rFonts w:eastAsia="Times New Roman"/>
        </w:rPr>
        <w:t>d</w:t>
      </w:r>
      <w:proofErr w:type="gramEnd"/>
      <w:r w:rsidRPr="00D1633C">
        <w:rPr>
          <w:rFonts w:eastAsia="Times New Roman"/>
          <w:spacing w:val="-17"/>
        </w:rPr>
        <w:t xml:space="preserve"> </w:t>
      </w:r>
      <w:r w:rsidRPr="00D1633C">
        <w:rPr>
          <w:rFonts w:eastAsia="Times New Roman"/>
          <w:spacing w:val="-1"/>
        </w:rPr>
        <w:t>t</w:t>
      </w:r>
      <w:r w:rsidRPr="00D1633C">
        <w:rPr>
          <w:rFonts w:eastAsia="Times New Roman"/>
        </w:rPr>
        <w:t>o</w:t>
      </w:r>
      <w:r w:rsidRPr="00D1633C">
        <w:rPr>
          <w:rFonts w:eastAsia="Times New Roman"/>
          <w:spacing w:val="-17"/>
        </w:rPr>
        <w:t xml:space="preserve"> </w:t>
      </w:r>
      <w:r w:rsidRPr="00D1633C">
        <w:rPr>
          <w:rFonts w:eastAsia="Times New Roman"/>
          <w:spacing w:val="-1"/>
        </w:rPr>
        <w:t>administe</w:t>
      </w:r>
      <w:r w:rsidRPr="00D1633C">
        <w:rPr>
          <w:rFonts w:eastAsia="Times New Roman"/>
        </w:rPr>
        <w:t>r</w:t>
      </w:r>
      <w:r w:rsidRPr="00D1633C">
        <w:rPr>
          <w:rFonts w:eastAsia="Times New Roman"/>
          <w:spacing w:val="-17"/>
        </w:rPr>
        <w:t xml:space="preserve"> </w:t>
      </w:r>
      <w:r w:rsidRPr="00D1633C">
        <w:rPr>
          <w:rFonts w:eastAsia="Times New Roman"/>
          <w:spacing w:val="-1"/>
        </w:rPr>
        <w:t>th</w:t>
      </w:r>
      <w:r w:rsidRPr="00D1633C">
        <w:rPr>
          <w:rFonts w:eastAsia="Times New Roman"/>
        </w:rPr>
        <w:t>e</w:t>
      </w:r>
      <w:r w:rsidRPr="00D1633C">
        <w:rPr>
          <w:rFonts w:eastAsia="Times New Roman"/>
          <w:spacing w:val="-17"/>
        </w:rPr>
        <w:t xml:space="preserve"> </w:t>
      </w:r>
      <w:r w:rsidRPr="00D1633C">
        <w:rPr>
          <w:rFonts w:eastAsia="Times New Roman"/>
          <w:spacing w:val="-1"/>
        </w:rPr>
        <w:t>PC</w:t>
      </w:r>
      <w:r w:rsidRPr="00D1633C">
        <w:rPr>
          <w:rFonts w:eastAsia="Times New Roman"/>
        </w:rPr>
        <w:t>E</w:t>
      </w:r>
      <w:r w:rsidRPr="00D1633C">
        <w:rPr>
          <w:rFonts w:eastAsia="Times New Roman"/>
          <w:spacing w:val="-17"/>
        </w:rPr>
        <w:t xml:space="preserve"> </w:t>
      </w:r>
      <w:r w:rsidRPr="00D1633C">
        <w:rPr>
          <w:rFonts w:eastAsia="Times New Roman"/>
          <w:spacing w:val="-1"/>
        </w:rPr>
        <w:t>Program</w:t>
      </w:r>
      <w:r>
        <w:rPr>
          <w:rFonts w:eastAsia="Times New Roman"/>
          <w:spacing w:val="-6"/>
        </w:rPr>
        <w:t>. Required s</w:t>
      </w:r>
      <w:r w:rsidRPr="00D1633C">
        <w:rPr>
          <w:rFonts w:eastAsia="Times New Roman"/>
          <w:spacing w:val="-6"/>
        </w:rPr>
        <w:t>upportin</w:t>
      </w:r>
      <w:r w:rsidRPr="00D1633C">
        <w:rPr>
          <w:rFonts w:eastAsia="Times New Roman"/>
        </w:rPr>
        <w:t>g</w:t>
      </w:r>
      <w:r w:rsidRPr="00D1633C">
        <w:rPr>
          <w:rFonts w:eastAsia="Times New Roman"/>
          <w:spacing w:val="-28"/>
        </w:rPr>
        <w:t xml:space="preserve"> </w:t>
      </w:r>
      <w:r w:rsidRPr="00D1633C">
        <w:rPr>
          <w:rFonts w:eastAsia="Times New Roman"/>
          <w:spacing w:val="-6"/>
        </w:rPr>
        <w:t>documentatio</w:t>
      </w:r>
      <w:r w:rsidRPr="00D1633C">
        <w:rPr>
          <w:rFonts w:eastAsia="Times New Roman"/>
        </w:rPr>
        <w:t>n</w:t>
      </w:r>
      <w:r>
        <w:rPr>
          <w:rFonts w:eastAsia="Times New Roman"/>
          <w:color w:val="000000"/>
          <w:spacing w:val="-6"/>
        </w:rPr>
        <w:t xml:space="preserve"> includes invoices and/or audited financial statement, if available.</w:t>
      </w:r>
    </w:p>
    <w:p w14:paraId="52988A79" w14:textId="77777777" w:rsidR="009B7A09" w:rsidRPr="00D1633C" w:rsidRDefault="009B7A09" w:rsidP="009B7A09">
      <w:pPr>
        <w:pStyle w:val="Heading2"/>
      </w:pPr>
      <w:bookmarkStart w:id="11" w:name="_Toc531957596"/>
      <w:bookmarkStart w:id="12" w:name="_Toc532304497"/>
      <w:r w:rsidRPr="00D1633C">
        <w:t>Allowable expenses</w:t>
      </w:r>
      <w:bookmarkEnd w:id="11"/>
      <w:bookmarkEnd w:id="12"/>
    </w:p>
    <w:p w14:paraId="41051BFF" w14:textId="77777777" w:rsidR="009B7A09" w:rsidRDefault="009B7A09" w:rsidP="009B7A09">
      <w:pPr>
        <w:rPr>
          <w:rFonts w:eastAsia="Times New Roman"/>
        </w:rPr>
      </w:pPr>
      <w:r>
        <w:rPr>
          <w:rFonts w:eastAsia="Times New Roman"/>
        </w:rPr>
        <w:t xml:space="preserve">For utilities that are not </w:t>
      </w:r>
      <w:proofErr w:type="gramStart"/>
      <w:r>
        <w:rPr>
          <w:rFonts w:eastAsia="Times New Roman"/>
        </w:rPr>
        <w:t>economically-regulated</w:t>
      </w:r>
      <w:proofErr w:type="gramEnd"/>
      <w:r>
        <w:rPr>
          <w:rFonts w:eastAsia="Times New Roman"/>
        </w:rPr>
        <w:t xml:space="preserve">, expenses are submitted to the RCA only for the purpose of being eligible for the PCE program. The reporting requirements for </w:t>
      </w:r>
      <w:proofErr w:type="gramStart"/>
      <w:r>
        <w:rPr>
          <w:rFonts w:eastAsia="Times New Roman"/>
        </w:rPr>
        <w:t>economically-regulated</w:t>
      </w:r>
      <w:proofErr w:type="gramEnd"/>
      <w:r>
        <w:rPr>
          <w:rFonts w:eastAsia="Times New Roman"/>
        </w:rPr>
        <w:t xml:space="preserve"> utilities are more extensive, but the principles for determining what are counted as eligible expenses for economically and non-economically regulated utilities are the same for all utilities in the PCE program. The rules that the RCA draws from are not just specific to Alaska, but includes the long history of regulatory rulemaking and legal opinions that affect all utilities in the United States. </w:t>
      </w:r>
    </w:p>
    <w:p w14:paraId="7C0FEFE2" w14:textId="77777777" w:rsidR="009B7A09" w:rsidRDefault="009B7A09" w:rsidP="009B7A09">
      <w:pPr>
        <w:rPr>
          <w:rFonts w:eastAsia="Times New Roman"/>
        </w:rPr>
      </w:pPr>
      <w:r>
        <w:rPr>
          <w:rFonts w:eastAsia="Times New Roman"/>
          <w:spacing w:val="-6"/>
        </w:rPr>
        <w:t xml:space="preserve">It is important for the utility manager and policy-making body to have a broad understanding of the general </w:t>
      </w:r>
      <w:proofErr w:type="spellStart"/>
      <w:r>
        <w:rPr>
          <w:rFonts w:eastAsia="Times New Roman"/>
          <w:spacing w:val="-6"/>
        </w:rPr>
        <w:t>principals</w:t>
      </w:r>
      <w:proofErr w:type="spellEnd"/>
      <w:r>
        <w:rPr>
          <w:rFonts w:eastAsia="Times New Roman"/>
          <w:spacing w:val="-6"/>
        </w:rPr>
        <w:t xml:space="preserve"> for regulation, even if the utility </w:t>
      </w:r>
      <w:proofErr w:type="gramStart"/>
      <w:r>
        <w:rPr>
          <w:rFonts w:eastAsia="Times New Roman"/>
          <w:spacing w:val="-6"/>
        </w:rPr>
        <w:t>is not regulated</w:t>
      </w:r>
      <w:proofErr w:type="gramEnd"/>
      <w:r>
        <w:rPr>
          <w:rFonts w:eastAsia="Times New Roman"/>
          <w:spacing w:val="-6"/>
        </w:rPr>
        <w:t xml:space="preserve">, as it should try to adhere to the regulatory rules as much as possible. Since the regulatory rules protect the consumer and provide a predictable profit to the utility, the utility should know when it and why it chooses to act outside of the norms. </w:t>
      </w:r>
      <w:r w:rsidRPr="00A277DB">
        <w:rPr>
          <w:rFonts w:eastAsia="Times New Roman"/>
          <w:spacing w:val="-6"/>
        </w:rPr>
        <w:t>Two broad rules developed through legal precedents since the 19</w:t>
      </w:r>
      <w:r w:rsidRPr="00A277DB">
        <w:rPr>
          <w:rFonts w:eastAsia="Times New Roman"/>
          <w:spacing w:val="-6"/>
          <w:vertAlign w:val="superscript"/>
        </w:rPr>
        <w:t>th</w:t>
      </w:r>
      <w:r w:rsidRPr="00A277DB">
        <w:rPr>
          <w:rFonts w:eastAsia="Times New Roman"/>
          <w:spacing w:val="-6"/>
        </w:rPr>
        <w:t xml:space="preserve"> century</w:t>
      </w:r>
      <w:r>
        <w:rPr>
          <w:rFonts w:eastAsia="Times New Roman"/>
          <w:spacing w:val="-6"/>
        </w:rPr>
        <w:t xml:space="preserve"> </w:t>
      </w:r>
      <w:r w:rsidRPr="00A277DB">
        <w:rPr>
          <w:rFonts w:eastAsia="Times New Roman"/>
          <w:spacing w:val="-6"/>
        </w:rPr>
        <w:t xml:space="preserve">provide a good way to understand why certain types of costs may or </w:t>
      </w:r>
      <w:proofErr w:type="gramStart"/>
      <w:r w:rsidRPr="00A277DB">
        <w:rPr>
          <w:rFonts w:eastAsia="Times New Roman"/>
          <w:spacing w:val="-6"/>
        </w:rPr>
        <w:t>may not be allowed</w:t>
      </w:r>
      <w:proofErr w:type="gramEnd"/>
      <w:r w:rsidRPr="00A277DB">
        <w:rPr>
          <w:rFonts w:eastAsia="Times New Roman"/>
          <w:spacing w:val="-6"/>
        </w:rPr>
        <w:t xml:space="preserve">. The first </w:t>
      </w:r>
      <w:r>
        <w:rPr>
          <w:rFonts w:eastAsia="Times New Roman"/>
          <w:spacing w:val="-6"/>
        </w:rPr>
        <w:t>is the “</w:t>
      </w:r>
      <w:r w:rsidRPr="00A277DB">
        <w:rPr>
          <w:rFonts w:eastAsia="Times New Roman"/>
        </w:rPr>
        <w:t xml:space="preserve">Used and </w:t>
      </w:r>
      <w:r>
        <w:rPr>
          <w:rFonts w:eastAsia="Times New Roman"/>
        </w:rPr>
        <w:t>U</w:t>
      </w:r>
      <w:r w:rsidRPr="00A277DB">
        <w:rPr>
          <w:rFonts w:eastAsia="Times New Roman"/>
        </w:rPr>
        <w:t xml:space="preserve">seful </w:t>
      </w:r>
      <w:r>
        <w:rPr>
          <w:rFonts w:eastAsia="Times New Roman"/>
        </w:rPr>
        <w:t>P</w:t>
      </w:r>
      <w:r w:rsidRPr="00A277DB">
        <w:rPr>
          <w:rFonts w:eastAsia="Times New Roman"/>
        </w:rPr>
        <w:t>rinciple</w:t>
      </w:r>
      <w:r>
        <w:rPr>
          <w:rFonts w:eastAsia="Times New Roman"/>
        </w:rPr>
        <w:t>” which is an idea that utility expenses and investments must benefit the current ratepayers.</w:t>
      </w:r>
      <w:r>
        <w:rPr>
          <w:rStyle w:val="FootnoteReference"/>
          <w:rFonts w:eastAsia="Times New Roman" w:cstheme="minorHAnsi"/>
        </w:rPr>
        <w:footnoteReference w:id="2"/>
      </w:r>
      <w:r>
        <w:rPr>
          <w:rFonts w:eastAsia="Times New Roman"/>
        </w:rPr>
        <w:t xml:space="preserve"> This means that the expense must be used to provide service to the customers (used) and serve a customer need such as reducing cost or improving reliability (be useful). This means that current customers should not pay for infrastructure or services that do not provide service.</w:t>
      </w:r>
    </w:p>
    <w:p w14:paraId="0A72A0AC" w14:textId="77777777" w:rsidR="009B7A09" w:rsidRDefault="009B7A09" w:rsidP="009B7A09">
      <w:pPr>
        <w:rPr>
          <w:rFonts w:eastAsia="Times New Roman"/>
          <w:spacing w:val="-6"/>
        </w:rPr>
      </w:pPr>
      <w:r>
        <w:rPr>
          <w:rFonts w:eastAsia="Times New Roman"/>
        </w:rPr>
        <w:t>The next rule is the “P</w:t>
      </w:r>
      <w:r w:rsidRPr="00A277DB">
        <w:rPr>
          <w:rFonts w:eastAsia="Times New Roman"/>
          <w:spacing w:val="-6"/>
        </w:rPr>
        <w:t>rudent investment rule</w:t>
      </w:r>
      <w:r>
        <w:rPr>
          <w:rFonts w:eastAsia="Times New Roman"/>
          <w:spacing w:val="-6"/>
        </w:rPr>
        <w:t>”</w:t>
      </w:r>
      <w:r>
        <w:rPr>
          <w:rStyle w:val="FootnoteReference"/>
          <w:rFonts w:eastAsia="Times New Roman" w:cstheme="minorHAnsi"/>
          <w:spacing w:val="-6"/>
        </w:rPr>
        <w:footnoteReference w:id="3"/>
      </w:r>
      <w:r>
        <w:rPr>
          <w:rFonts w:eastAsia="Times New Roman"/>
          <w:spacing w:val="-6"/>
        </w:rPr>
        <w:t xml:space="preserve">, which is a general test of if a utility investment was reasonably priced and/or necessary. Since electric utility customers do not have a choice of other providers, this rule aims to ensure that these </w:t>
      </w:r>
      <w:proofErr w:type="gramStart"/>
      <w:r>
        <w:rPr>
          <w:rFonts w:eastAsia="Times New Roman"/>
          <w:spacing w:val="-6"/>
        </w:rPr>
        <w:t>are not being charged</w:t>
      </w:r>
      <w:proofErr w:type="gramEnd"/>
      <w:r>
        <w:rPr>
          <w:rFonts w:eastAsia="Times New Roman"/>
          <w:spacing w:val="-6"/>
        </w:rPr>
        <w:t xml:space="preserve"> for unreasonable costs. Most commonly in rural Alaska utilities, these </w:t>
      </w:r>
      <w:proofErr w:type="gramStart"/>
      <w:r>
        <w:rPr>
          <w:rFonts w:eastAsia="Times New Roman"/>
          <w:spacing w:val="-6"/>
        </w:rPr>
        <w:t>are expenses that</w:t>
      </w:r>
      <w:proofErr w:type="gramEnd"/>
      <w:r>
        <w:rPr>
          <w:rFonts w:eastAsia="Times New Roman"/>
          <w:spacing w:val="-6"/>
        </w:rPr>
        <w:t xml:space="preserve"> would not have been necessary if the utility had properly planned and/or chosen the least expensive method of doing something. Examples </w:t>
      </w:r>
      <w:proofErr w:type="gramStart"/>
      <w:r>
        <w:rPr>
          <w:rFonts w:eastAsia="Times New Roman"/>
          <w:spacing w:val="-6"/>
        </w:rPr>
        <w:t>include:</w:t>
      </w:r>
      <w:proofErr w:type="gramEnd"/>
      <w:r>
        <w:rPr>
          <w:rFonts w:eastAsia="Times New Roman"/>
          <w:spacing w:val="-6"/>
        </w:rPr>
        <w:t xml:space="preserve"> late fees on loans or missed payments, overdrawn fees, or high postage costs on a part or supply that the utility should have had on hand. Another common example is that a utility cannot include travel to pick up a part, if the part </w:t>
      </w:r>
      <w:proofErr w:type="gramStart"/>
      <w:r>
        <w:rPr>
          <w:rFonts w:eastAsia="Times New Roman"/>
          <w:spacing w:val="-6"/>
        </w:rPr>
        <w:t>could have been sent</w:t>
      </w:r>
      <w:proofErr w:type="gramEnd"/>
      <w:r>
        <w:rPr>
          <w:rFonts w:eastAsia="Times New Roman"/>
          <w:spacing w:val="-6"/>
        </w:rPr>
        <w:t xml:space="preserve"> by mail instead.</w:t>
      </w:r>
    </w:p>
    <w:p w14:paraId="6A8AABCA" w14:textId="77777777" w:rsidR="009B7A09" w:rsidRDefault="009B7A09" w:rsidP="009B7A09">
      <w:pPr>
        <w:rPr>
          <w:rFonts w:eastAsia="Times New Roman"/>
        </w:rPr>
      </w:pPr>
      <w:r>
        <w:rPr>
          <w:rFonts w:eastAsia="Times New Roman"/>
          <w:spacing w:val="-6"/>
        </w:rPr>
        <w:t>Neither the “Used and Useful Principle” or “Prudent Investment Rule” keeps a utility</w:t>
      </w:r>
      <w:r w:rsidRPr="00547A86">
        <w:rPr>
          <w:rFonts w:eastAsia="Times New Roman"/>
        </w:rPr>
        <w:t xml:space="preserve"> from incurring expenses, </w:t>
      </w:r>
      <w:r>
        <w:rPr>
          <w:rFonts w:eastAsia="Times New Roman"/>
        </w:rPr>
        <w:t xml:space="preserve">but it may mean that an expense </w:t>
      </w:r>
      <w:proofErr w:type="gramStart"/>
      <w:r>
        <w:rPr>
          <w:rFonts w:eastAsia="Times New Roman"/>
        </w:rPr>
        <w:t xml:space="preserve">will </w:t>
      </w:r>
      <w:r w:rsidRPr="00547A86">
        <w:rPr>
          <w:rFonts w:eastAsia="Times New Roman"/>
        </w:rPr>
        <w:t>not be reimbursed</w:t>
      </w:r>
      <w:proofErr w:type="gramEnd"/>
      <w:r w:rsidRPr="00547A86">
        <w:rPr>
          <w:rFonts w:eastAsia="Times New Roman"/>
        </w:rPr>
        <w:t xml:space="preserve"> by PCE</w:t>
      </w:r>
      <w:r>
        <w:rPr>
          <w:rFonts w:eastAsia="Times New Roman"/>
        </w:rPr>
        <w:t xml:space="preserve">; or for </w:t>
      </w:r>
      <w:r w:rsidRPr="00547A86">
        <w:rPr>
          <w:rFonts w:eastAsia="Times New Roman"/>
        </w:rPr>
        <w:t>economically regulated</w:t>
      </w:r>
      <w:r>
        <w:rPr>
          <w:rFonts w:eastAsia="Times New Roman"/>
        </w:rPr>
        <w:t xml:space="preserve"> utilities,</w:t>
      </w:r>
      <w:r w:rsidRPr="00547A86">
        <w:rPr>
          <w:rFonts w:eastAsia="Times New Roman"/>
        </w:rPr>
        <w:t xml:space="preserve"> </w:t>
      </w:r>
      <w:r>
        <w:rPr>
          <w:rFonts w:eastAsia="Times New Roman"/>
        </w:rPr>
        <w:t xml:space="preserve">it </w:t>
      </w:r>
      <w:r w:rsidRPr="00547A86">
        <w:rPr>
          <w:rFonts w:eastAsia="Times New Roman"/>
        </w:rPr>
        <w:t>may</w:t>
      </w:r>
      <w:r>
        <w:rPr>
          <w:rFonts w:eastAsia="Times New Roman"/>
        </w:rPr>
        <w:t xml:space="preserve"> mean that the</w:t>
      </w:r>
      <w:r w:rsidRPr="00547A86">
        <w:rPr>
          <w:rFonts w:eastAsia="Times New Roman"/>
        </w:rPr>
        <w:t xml:space="preserve"> expenses </w:t>
      </w:r>
      <w:r>
        <w:rPr>
          <w:rFonts w:eastAsia="Times New Roman"/>
        </w:rPr>
        <w:t>can</w:t>
      </w:r>
      <w:r w:rsidRPr="00547A86">
        <w:rPr>
          <w:rFonts w:eastAsia="Times New Roman"/>
        </w:rPr>
        <w:t>not be recovered through rates.</w:t>
      </w:r>
    </w:p>
    <w:p w14:paraId="64ED6542" w14:textId="77777777" w:rsidR="009B7A09" w:rsidRDefault="009B7A09" w:rsidP="009B7A09">
      <w:commentRangeStart w:id="13"/>
      <w:r>
        <w:t>Before accounting for utility expenses, it is important that the utility have a separate system of accounts for tracking expenses and revenues, this is especially true if the utility is part of a larger entity, such as a municipality or tribe</w:t>
      </w:r>
      <w:commentRangeEnd w:id="13"/>
      <w:r>
        <w:rPr>
          <w:rStyle w:val="CommentReference"/>
        </w:rPr>
        <w:commentReference w:id="13"/>
      </w:r>
      <w:r>
        <w:t xml:space="preserve">. A utility should aim to be sustainable—both financially and technically—and the first step is to know the actual costs of operating the utility. At the very least, utility revenue should not be used to pay for non-utility expenses, such as other tribal or municipals costs. </w:t>
      </w:r>
    </w:p>
    <w:p w14:paraId="02527F01" w14:textId="77777777" w:rsidR="009B7A09" w:rsidRDefault="009B7A09" w:rsidP="009B7A09">
      <w:r>
        <w:t xml:space="preserve">Utility expenses </w:t>
      </w:r>
      <w:proofErr w:type="gramStart"/>
      <w:r>
        <w:t>should be paid</w:t>
      </w:r>
      <w:proofErr w:type="gramEnd"/>
      <w:r>
        <w:t xml:space="preserve"> by the utility. If another entity in a community, either the city or tribe or other organization, chooses to cover utility costs, be it fuel or personnel costs, the costs need to </w:t>
      </w:r>
      <w:proofErr w:type="gramStart"/>
      <w:r>
        <w:t>be accounted for</w:t>
      </w:r>
      <w:proofErr w:type="gramEnd"/>
      <w:r>
        <w:t xml:space="preserve"> so that the utility knows the total cost of utility operations. The costs will not be allowable expenses for PCE reimbursement because they </w:t>
      </w:r>
      <w:proofErr w:type="gramStart"/>
      <w:r>
        <w:t>were not paid for</w:t>
      </w:r>
      <w:proofErr w:type="gramEnd"/>
      <w:r>
        <w:t xml:space="preserve"> by the utility. Instead, the external funds used to purchase the fuel or personnel costs </w:t>
      </w:r>
      <w:proofErr w:type="gramStart"/>
      <w:r>
        <w:t>would be considered</w:t>
      </w:r>
      <w:proofErr w:type="gramEnd"/>
      <w:r>
        <w:t xml:space="preserve"> a form of revenue, unless the utility is owned by the city and city funds are being for utility purposes. Intentionally reporting costs that </w:t>
      </w:r>
      <w:proofErr w:type="gramStart"/>
      <w:r>
        <w:t>were not paid for</w:t>
      </w:r>
      <w:proofErr w:type="gramEnd"/>
      <w:r>
        <w:t xml:space="preserve"> by the utility as utility expenses to the RCA can result in fines and the utility removed from the PCE program. </w:t>
      </w:r>
    </w:p>
    <w:p w14:paraId="31DEFDAA" w14:textId="77777777" w:rsidR="009B7A09" w:rsidRDefault="009B7A09" w:rsidP="009B7A09">
      <w:pPr>
        <w:pStyle w:val="Heading2"/>
      </w:pPr>
      <w:bookmarkStart w:id="14" w:name="_Toc531957597"/>
      <w:bookmarkStart w:id="15" w:name="_Toc532304498"/>
      <w:commentRangeStart w:id="16"/>
      <w:r>
        <w:t>Categories of expenses</w:t>
      </w:r>
      <w:commentRangeEnd w:id="16"/>
      <w:r>
        <w:rPr>
          <w:rStyle w:val="CommentReference"/>
          <w:rFonts w:asciiTheme="minorHAnsi" w:eastAsiaTheme="minorEastAsia" w:hAnsiTheme="minorHAnsi" w:cstheme="minorBidi"/>
          <w:color w:val="auto"/>
        </w:rPr>
        <w:commentReference w:id="16"/>
      </w:r>
      <w:bookmarkEnd w:id="14"/>
      <w:bookmarkEnd w:id="15"/>
    </w:p>
    <w:p w14:paraId="52B6345B" w14:textId="77777777" w:rsidR="009B7A09" w:rsidRDefault="009B7A09" w:rsidP="009B7A09">
      <w:r>
        <w:t xml:space="preserve">The annual Income Statement, shown as Figure 1, </w:t>
      </w:r>
      <w:proofErr w:type="gramStart"/>
      <w:r>
        <w:t>is divided</w:t>
      </w:r>
      <w:proofErr w:type="gramEnd"/>
      <w:r>
        <w:t xml:space="preserve"> into two main sections: 1) Utility Operating Income; and 2) Expenses. This chapter addresses utility </w:t>
      </w:r>
      <w:proofErr w:type="gramStart"/>
      <w:r>
        <w:t>expenses,</w:t>
      </w:r>
      <w:proofErr w:type="gramEnd"/>
      <w:r>
        <w:t xml:space="preserve"> Chapter 4 will cover Utility Operating Income. </w:t>
      </w:r>
    </w:p>
    <w:p w14:paraId="3303707C" w14:textId="77777777" w:rsidR="009B7A09" w:rsidRDefault="009B7A09" w:rsidP="009B7A09">
      <w:r>
        <w:t xml:space="preserve">Set up the accounting system to make it easy to report to the RCA, but </w:t>
      </w:r>
      <w:proofErr w:type="gramStart"/>
      <w:r>
        <w:t>don’t</w:t>
      </w:r>
      <w:proofErr w:type="gramEnd"/>
      <w:r>
        <w:t xml:space="preserve"> just use it for reporting purposes. Incredibly important for the utility to know the expenses and analyze. </w:t>
      </w:r>
    </w:p>
    <w:p w14:paraId="25FF0E54" w14:textId="77777777" w:rsidR="009B7A09" w:rsidRDefault="009B7A09" w:rsidP="009B7A09">
      <w:r>
        <w:t xml:space="preserve"> </w:t>
      </w:r>
      <w:commentRangeStart w:id="17"/>
      <w:r>
        <w:t xml:space="preserve">The expense section of the Income Statement is broken into four categories: </w:t>
      </w:r>
      <w:commentRangeEnd w:id="17"/>
      <w:r>
        <w:rPr>
          <w:rStyle w:val="CommentReference"/>
        </w:rPr>
        <w:commentReference w:id="17"/>
      </w:r>
    </w:p>
    <w:p w14:paraId="44D578B8" w14:textId="77777777" w:rsidR="009B7A09" w:rsidRDefault="009B7A09" w:rsidP="009B7A09">
      <w:pPr>
        <w:pStyle w:val="ListParagraph"/>
        <w:numPr>
          <w:ilvl w:val="0"/>
          <w:numId w:val="4"/>
        </w:numPr>
      </w:pPr>
      <w:r w:rsidRPr="009B3B4E">
        <w:t xml:space="preserve">Personnel Expenses </w:t>
      </w:r>
    </w:p>
    <w:p w14:paraId="4C84FA44" w14:textId="77777777" w:rsidR="009B7A09" w:rsidRDefault="009B7A09" w:rsidP="009B7A09">
      <w:pPr>
        <w:pStyle w:val="ListParagraph"/>
        <w:numPr>
          <w:ilvl w:val="0"/>
          <w:numId w:val="4"/>
        </w:numPr>
      </w:pPr>
      <w:r w:rsidRPr="009B3B4E">
        <w:t>Operating</w:t>
      </w:r>
      <w:r>
        <w:t xml:space="preserve"> Expenses</w:t>
      </w:r>
      <w:r w:rsidRPr="009B3B4E">
        <w:t xml:space="preserve"> </w:t>
      </w:r>
    </w:p>
    <w:p w14:paraId="2481F139" w14:textId="77777777" w:rsidR="009B7A09" w:rsidRDefault="009B7A09" w:rsidP="009B7A09">
      <w:pPr>
        <w:pStyle w:val="ListParagraph"/>
        <w:numPr>
          <w:ilvl w:val="0"/>
          <w:numId w:val="4"/>
        </w:numPr>
      </w:pPr>
      <w:r w:rsidRPr="009B3B4E">
        <w:t>General &amp; Administrative Expenses</w:t>
      </w:r>
    </w:p>
    <w:p w14:paraId="280FEE7A" w14:textId="77777777" w:rsidR="009B7A09" w:rsidRPr="009B3B4E" w:rsidRDefault="009B7A09" w:rsidP="009B7A09">
      <w:pPr>
        <w:pStyle w:val="ListParagraph"/>
        <w:numPr>
          <w:ilvl w:val="0"/>
          <w:numId w:val="4"/>
        </w:numPr>
      </w:pPr>
      <w:r w:rsidRPr="009B3B4E">
        <w:t>Other</w:t>
      </w:r>
      <w:r>
        <w:t xml:space="preserve"> Expenses</w:t>
      </w:r>
    </w:p>
    <w:p w14:paraId="063C7ED6" w14:textId="77777777" w:rsidR="009B7A09" w:rsidRDefault="009B7A09" w:rsidP="009B7A09">
      <w:r>
        <w:t>Broad categories are useful for analyzing current expenses and will be useful for developing a budget (Chapter 9). The following sections will go into each of the categories in much more detail.</w:t>
      </w:r>
      <w:r w:rsidRPr="00A27FC3">
        <w:t xml:space="preserve"> </w:t>
      </w:r>
      <w:r>
        <w:t xml:space="preserve">The detail </w:t>
      </w:r>
      <w:proofErr w:type="gramStart"/>
      <w:r>
        <w:t>is provided</w:t>
      </w:r>
      <w:proofErr w:type="gramEnd"/>
      <w:r>
        <w:t xml:space="preserve"> here for two reasons. </w:t>
      </w:r>
    </w:p>
    <w:p w14:paraId="59DA9A47" w14:textId="77777777" w:rsidR="009B7A09" w:rsidRDefault="009B7A09" w:rsidP="009B7A09">
      <w:pPr>
        <w:pStyle w:val="ListParagraph"/>
        <w:numPr>
          <w:ilvl w:val="0"/>
          <w:numId w:val="5"/>
        </w:numPr>
      </w:pPr>
      <w:r>
        <w:t>The utility should strive to report expenses as accurately as possible, that includes reporting expenses in the correct category.</w:t>
      </w:r>
    </w:p>
    <w:p w14:paraId="325D7B06" w14:textId="77777777" w:rsidR="009B7A09" w:rsidRDefault="009B7A09" w:rsidP="009B7A09">
      <w:pPr>
        <w:pStyle w:val="ListParagraph"/>
        <w:numPr>
          <w:ilvl w:val="0"/>
          <w:numId w:val="5"/>
        </w:numPr>
      </w:pPr>
      <w:r>
        <w:t xml:space="preserve">Each line item can act as a reminder for expenses that a utility will probably have. </w:t>
      </w:r>
      <w:commentRangeStart w:id="18"/>
      <w:r>
        <w:t>Use the line items as a way to ensure that all expenses are included.</w:t>
      </w:r>
      <w:commentRangeEnd w:id="18"/>
      <w:r>
        <w:rPr>
          <w:rStyle w:val="CommentReference"/>
        </w:rPr>
        <w:commentReference w:id="18"/>
      </w:r>
    </w:p>
    <w:p w14:paraId="474557DE" w14:textId="77777777" w:rsidR="009B7A09" w:rsidRDefault="009B7A09" w:rsidP="009B7A09">
      <w:pPr>
        <w:pStyle w:val="Caption"/>
      </w:pPr>
      <w:r>
        <w:rPr>
          <w:rFonts w:cstheme="minorHAnsi"/>
          <w:noProof/>
        </w:rPr>
        <mc:AlternateContent>
          <mc:Choice Requires="wps">
            <w:drawing>
              <wp:anchor distT="0" distB="0" distL="114300" distR="114300" simplePos="0" relativeHeight="251673600" behindDoc="0" locked="0" layoutInCell="1" allowOverlap="1" wp14:anchorId="160C14AD" wp14:editId="6881EEE3">
                <wp:simplePos x="0" y="0"/>
                <wp:positionH relativeFrom="column">
                  <wp:posOffset>19050</wp:posOffset>
                </wp:positionH>
                <wp:positionV relativeFrom="paragraph">
                  <wp:posOffset>2193925</wp:posOffset>
                </wp:positionV>
                <wp:extent cx="4238625" cy="4000500"/>
                <wp:effectExtent l="19050" t="19050" r="28575" b="19050"/>
                <wp:wrapNone/>
                <wp:docPr id="24" name="Rectangle 24"/>
                <wp:cNvGraphicFramePr/>
                <a:graphic xmlns:a="http://schemas.openxmlformats.org/drawingml/2006/main">
                  <a:graphicData uri="http://schemas.microsoft.com/office/word/2010/wordprocessingShape">
                    <wps:wsp>
                      <wps:cNvSpPr/>
                      <wps:spPr>
                        <a:xfrm>
                          <a:off x="0" y="0"/>
                          <a:ext cx="4238625" cy="4000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CC31EC" id="Rectangle 24" o:spid="_x0000_s1026" style="position:absolute;margin-left:1.5pt;margin-top:172.75pt;width:333.75pt;height:3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" filled="f" strokecolor="red" strokeweight="3pt"/>
            </w:pict>
          </mc:Fallback>
        </mc:AlternateContent>
      </w:r>
      <w:r w:rsidRPr="00D1633C">
        <w:rPr>
          <w:rFonts w:cstheme="minorHAnsi"/>
          <w:noProof/>
        </w:rPr>
        <w:drawing>
          <wp:inline distT="0" distB="0" distL="0" distR="0" wp14:anchorId="5BB66396" wp14:editId="7F176B9F">
            <wp:extent cx="4286250" cy="6581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6581775"/>
                    </a:xfrm>
                    <a:prstGeom prst="rect">
                      <a:avLst/>
                    </a:prstGeom>
                    <a:noFill/>
                    <a:ln>
                      <a:noFill/>
                    </a:ln>
                  </pic:spPr>
                </pic:pic>
              </a:graphicData>
            </a:graphic>
          </wp:inline>
        </w:drawing>
      </w:r>
      <w:r w:rsidRPr="006977D0">
        <w:t xml:space="preserve"> </w:t>
      </w:r>
    </w:p>
    <w:p w14:paraId="4A48AC73" w14:textId="77777777" w:rsidR="009B7A09" w:rsidRDefault="009B7A09" w:rsidP="009B7A09">
      <w:pPr>
        <w:pStyle w:val="Caption"/>
      </w:pPr>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t>: PCE Income Statement with Expenses highlighted</w:t>
      </w:r>
    </w:p>
    <w:p w14:paraId="610C9895" w14:textId="77777777" w:rsidR="009B7A09" w:rsidRDefault="009B7A09" w:rsidP="009B7A09"/>
    <w:p w14:paraId="3B46800B" w14:textId="77777777" w:rsidR="009B7A09" w:rsidRDefault="009B7A09" w:rsidP="009B7A09">
      <w:r>
        <w:t xml:space="preserve">For the purpose of this guide, all expenses, even if they </w:t>
      </w:r>
      <w:proofErr w:type="gramStart"/>
      <w:r>
        <w:t>were not paid for</w:t>
      </w:r>
      <w:proofErr w:type="gramEnd"/>
      <w:r>
        <w:t xml:space="preserve"> by the utility, should be included. In order to </w:t>
      </w:r>
      <w:proofErr w:type="gramStart"/>
      <w:r>
        <w:t>plan for the future,</w:t>
      </w:r>
      <w:proofErr w:type="gramEnd"/>
      <w:r>
        <w:t xml:space="preserve"> it is important that the utility know the total operational cost of providing utility services. That said, before filing the Annual Report to the RCA, the expenses that </w:t>
      </w:r>
      <w:proofErr w:type="gramStart"/>
      <w:r>
        <w:t>were not paid for</w:t>
      </w:r>
      <w:proofErr w:type="gramEnd"/>
      <w:r>
        <w:t xml:space="preserve"> by the utility should be removed or the equivalent cost must be included as revenue.</w:t>
      </w:r>
    </w:p>
    <w:p w14:paraId="1AAAFFC3" w14:textId="77777777" w:rsidR="009B7A09" w:rsidRDefault="009B7A09" w:rsidP="009B7A09">
      <w:pPr>
        <w:pStyle w:val="Heading3"/>
      </w:pPr>
      <w:bookmarkStart w:id="19" w:name="_Toc532304499"/>
      <w:commentRangeStart w:id="20"/>
      <w:r w:rsidRPr="00D1633C">
        <w:t xml:space="preserve">Personnel </w:t>
      </w:r>
      <w:r w:rsidRPr="00196CFC">
        <w:t>expenses</w:t>
      </w:r>
      <w:commentRangeEnd w:id="20"/>
      <w:r>
        <w:rPr>
          <w:rStyle w:val="CommentReference"/>
          <w:rFonts w:asciiTheme="minorHAnsi" w:eastAsiaTheme="minorEastAsia" w:hAnsiTheme="minorHAnsi" w:cstheme="minorBidi"/>
          <w:color w:val="auto"/>
        </w:rPr>
        <w:commentReference w:id="20"/>
      </w:r>
      <w:bookmarkEnd w:id="19"/>
    </w:p>
    <w:p w14:paraId="2D22A68B" w14:textId="77777777" w:rsidR="009B7A09" w:rsidRDefault="009B7A09" w:rsidP="009B7A09">
      <w:pPr>
        <w:rPr>
          <w:rFonts w:eastAsia="Times New Roman" w:cstheme="minorHAnsi"/>
          <w:bCs/>
        </w:rPr>
      </w:pPr>
      <w:r>
        <w:t>Personnel expenses include all expenses associated with the people directly employed by the utility. A utility has three general functions that frequently require staff time: m</w:t>
      </w:r>
      <w:r w:rsidRPr="00D1633C">
        <w:rPr>
          <w:rFonts w:eastAsia="Times New Roman" w:cstheme="minorHAnsi"/>
          <w:bCs/>
        </w:rPr>
        <w:t>anagement</w:t>
      </w:r>
      <w:r>
        <w:rPr>
          <w:rFonts w:eastAsia="Times New Roman" w:cstheme="minorHAnsi"/>
          <w:bCs/>
        </w:rPr>
        <w:t>, clerks, and operators. Utility managers are ultimately responsible for ensuring the financial and operational health of the utility. Utility clerks generally bill customers and fill out the monthly PCE forms submitted to AEA. The operators run the powerhouse, perform maintenance, and ensure that the utility provides stable and reliable power to customers. Depending on the size of the utility, each position may require only a part-time employee, whereas other utilities may require multiple people to fulfill each function.</w:t>
      </w:r>
    </w:p>
    <w:p w14:paraId="255C0002" w14:textId="77777777" w:rsidR="009B7A09" w:rsidRDefault="009B7A09" w:rsidP="009B7A09">
      <w:pPr>
        <w:rPr>
          <w:rFonts w:eastAsia="Times New Roman" w:cstheme="minorHAnsi"/>
          <w:bCs/>
        </w:rPr>
      </w:pPr>
      <w:r>
        <w:rPr>
          <w:rFonts w:eastAsia="Times New Roman" w:cstheme="minorHAnsi"/>
          <w:bCs/>
        </w:rPr>
        <w:t xml:space="preserve">If the utility is part of a larger organization, either the city or tribal government, and personnel serve multiple functions in the organization, such as the utility clerk also acting as the city clerk, personnel time </w:t>
      </w:r>
      <w:proofErr w:type="gramStart"/>
      <w:r>
        <w:rPr>
          <w:rFonts w:eastAsia="Times New Roman" w:cstheme="minorHAnsi"/>
          <w:bCs/>
        </w:rPr>
        <w:t>should be divided</w:t>
      </w:r>
      <w:proofErr w:type="gramEnd"/>
      <w:r>
        <w:rPr>
          <w:rFonts w:eastAsia="Times New Roman" w:cstheme="minorHAnsi"/>
          <w:bCs/>
        </w:rPr>
        <w:t xml:space="preserve"> accurately for all functions. </w:t>
      </w:r>
      <w:commentRangeStart w:id="21"/>
      <w:r>
        <w:rPr>
          <w:rFonts w:eastAsia="Times New Roman" w:cstheme="minorHAnsi"/>
          <w:bCs/>
        </w:rPr>
        <w:t xml:space="preserve">For example, </w:t>
      </w:r>
      <w:commentRangeEnd w:id="21"/>
      <w:r>
        <w:rPr>
          <w:rStyle w:val="CommentReference"/>
        </w:rPr>
        <w:commentReference w:id="21"/>
      </w:r>
    </w:p>
    <w:p w14:paraId="55791A93" w14:textId="77777777" w:rsidR="009B7A09" w:rsidRDefault="009B7A09" w:rsidP="009B7A09">
      <w:pPr>
        <w:rPr>
          <w:rFonts w:eastAsia="Times New Roman" w:cstheme="minorHAnsi"/>
          <w:bCs/>
        </w:rPr>
      </w:pPr>
      <w:r>
        <w:rPr>
          <w:rFonts w:eastAsia="Times New Roman" w:cstheme="minorHAnsi"/>
          <w:bCs/>
        </w:rPr>
        <w:t xml:space="preserve">All utility personnel functions </w:t>
      </w:r>
      <w:proofErr w:type="gramStart"/>
      <w:r>
        <w:rPr>
          <w:rFonts w:eastAsia="Times New Roman" w:cstheme="minorHAnsi"/>
          <w:bCs/>
        </w:rPr>
        <w:t>should be paid for</w:t>
      </w:r>
      <w:proofErr w:type="gramEnd"/>
      <w:r>
        <w:rPr>
          <w:rFonts w:eastAsia="Times New Roman" w:cstheme="minorHAnsi"/>
          <w:bCs/>
        </w:rPr>
        <w:t xml:space="preserve"> by utility revenue. The one exception is for city-owned utilities that allocate staff time. For example, if the same person is the utility clerk and city clerk, the city-owned utility can count, or allocate, a portion of the clerk’s time to the utility. </w:t>
      </w:r>
    </w:p>
    <w:p w14:paraId="21FD6F0B" w14:textId="77777777" w:rsidR="009B7A09" w:rsidRPr="00EE3557" w:rsidRDefault="009B7A09" w:rsidP="009B7A09">
      <w:pPr>
        <w:rPr>
          <w:rFonts w:eastAsia="Times New Roman" w:cstheme="minorHAnsi"/>
          <w:bCs/>
          <w:color w:val="FF0000"/>
        </w:rPr>
      </w:pPr>
      <w:commentRangeStart w:id="22"/>
      <w:r w:rsidRPr="00D779BC">
        <w:rPr>
          <w:rStyle w:val="Heading4Char"/>
          <w:b/>
        </w:rPr>
        <w:t>Total Compensation</w:t>
      </w:r>
      <w:r w:rsidRPr="00EE3557">
        <w:rPr>
          <w:rStyle w:val="Heading4Char"/>
        </w:rPr>
        <w:t xml:space="preserve"> </w:t>
      </w:r>
      <w:commentRangeEnd w:id="22"/>
      <w:r>
        <w:rPr>
          <w:rStyle w:val="CommentReference"/>
        </w:rPr>
        <w:commentReference w:id="22"/>
      </w:r>
      <w:r w:rsidRPr="00EE3557">
        <w:rPr>
          <w:rFonts w:eastAsia="Times New Roman" w:cstheme="minorHAnsi"/>
          <w:bCs/>
        </w:rPr>
        <w:t>include</w:t>
      </w:r>
      <w:r>
        <w:rPr>
          <w:rFonts w:eastAsia="Times New Roman" w:cstheme="minorHAnsi"/>
          <w:bCs/>
        </w:rPr>
        <w:t>s</w:t>
      </w:r>
      <w:r w:rsidRPr="00EE3557">
        <w:rPr>
          <w:rFonts w:eastAsia="Times New Roman" w:cstheme="minorHAnsi"/>
          <w:bCs/>
        </w:rPr>
        <w:t xml:space="preserve"> all salaries and fringe benefits for</w:t>
      </w:r>
      <w:r>
        <w:rPr>
          <w:rFonts w:eastAsia="Times New Roman" w:cstheme="minorHAnsi"/>
          <w:bCs/>
        </w:rPr>
        <w:t xml:space="preserve"> all</w:t>
      </w:r>
      <w:r w:rsidRPr="00EE3557">
        <w:rPr>
          <w:rFonts w:eastAsia="Times New Roman" w:cstheme="minorHAnsi"/>
          <w:bCs/>
        </w:rPr>
        <w:t xml:space="preserve"> employees. Fringe benefits include medical insurance, retirement plans, the value of rent if housing </w:t>
      </w:r>
      <w:proofErr w:type="gramStart"/>
      <w:r w:rsidRPr="00EE3557">
        <w:rPr>
          <w:rFonts w:eastAsia="Times New Roman" w:cstheme="minorHAnsi"/>
          <w:bCs/>
        </w:rPr>
        <w:t>is supplied</w:t>
      </w:r>
      <w:proofErr w:type="gramEnd"/>
      <w:r w:rsidRPr="00EE3557">
        <w:rPr>
          <w:rFonts w:eastAsia="Times New Roman" w:cstheme="minorHAnsi"/>
          <w:bCs/>
        </w:rPr>
        <w:t>, and meals.</w:t>
      </w:r>
      <w:r>
        <w:rPr>
          <w:rFonts w:eastAsia="Times New Roman" w:cstheme="minorHAnsi"/>
          <w:bCs/>
        </w:rPr>
        <w:t xml:space="preserve"> Casual labor, </w:t>
      </w:r>
      <w:proofErr w:type="gramStart"/>
      <w:r>
        <w:rPr>
          <w:rFonts w:eastAsia="Times New Roman" w:cstheme="minorHAnsi"/>
          <w:bCs/>
        </w:rPr>
        <w:t>that is labor that is temporary and short-term,</w:t>
      </w:r>
      <w:proofErr w:type="gramEnd"/>
      <w:r>
        <w:rPr>
          <w:rFonts w:eastAsia="Times New Roman" w:cstheme="minorHAnsi"/>
          <w:bCs/>
        </w:rPr>
        <w:t xml:space="preserve"> can be included in Total Compensation or Operating Expenses. </w:t>
      </w:r>
      <w:r w:rsidRPr="00EE3557">
        <w:rPr>
          <w:rFonts w:eastAsia="Times New Roman" w:cstheme="minorHAnsi"/>
          <w:bCs/>
        </w:rPr>
        <w:t xml:space="preserve">If other people are hired to do </w:t>
      </w:r>
      <w:proofErr w:type="gramStart"/>
      <w:r w:rsidRPr="00EE3557">
        <w:rPr>
          <w:rFonts w:eastAsia="Times New Roman" w:cstheme="minorHAnsi"/>
          <w:bCs/>
        </w:rPr>
        <w:t>work</w:t>
      </w:r>
      <w:proofErr w:type="gramEnd"/>
      <w:r w:rsidRPr="00EE3557">
        <w:rPr>
          <w:rFonts w:eastAsia="Times New Roman" w:cstheme="minorHAnsi"/>
          <w:bCs/>
        </w:rPr>
        <w:t xml:space="preserve"> that are not employees, their expense should be included under Operating Expenses or General and Administrative Expenses, depending on the nature of the work performed.</w:t>
      </w:r>
      <w:r>
        <w:rPr>
          <w:rFonts w:eastAsia="Times New Roman" w:cstheme="minorHAnsi"/>
          <w:bCs/>
        </w:rPr>
        <w:t xml:space="preserve"> </w:t>
      </w:r>
    </w:p>
    <w:p w14:paraId="1299B338" w14:textId="77777777" w:rsidR="009B7A09" w:rsidRPr="00EE3557" w:rsidRDefault="009B7A09" w:rsidP="009B7A09">
      <w:pPr>
        <w:spacing w:before="29" w:after="0" w:line="240" w:lineRule="auto"/>
        <w:ind w:right="-20"/>
        <w:rPr>
          <w:rFonts w:eastAsia="Times New Roman" w:cstheme="minorHAnsi"/>
          <w:b/>
          <w:bCs/>
        </w:rPr>
      </w:pPr>
      <w:proofErr w:type="gramStart"/>
      <w:r w:rsidRPr="00D779BC">
        <w:rPr>
          <w:rStyle w:val="Heading4Char"/>
          <w:b/>
        </w:rPr>
        <w:t>Employer Portion of Payroll taxes</w:t>
      </w:r>
      <w:r w:rsidRPr="00EE3557">
        <w:rPr>
          <w:rFonts w:eastAsia="Times New Roman" w:cstheme="minorHAnsi"/>
          <w:b/>
          <w:bCs/>
        </w:rPr>
        <w:t xml:space="preserve"> </w:t>
      </w:r>
      <w:r w:rsidRPr="00EE3557">
        <w:rPr>
          <w:rFonts w:eastAsia="Times New Roman" w:cstheme="minorHAnsi"/>
          <w:bCs/>
        </w:rPr>
        <w:t xml:space="preserve">include only the portion of FICA (Social Security), Medicare, and Alaska unemployment tax that is </w:t>
      </w:r>
      <w:r>
        <w:rPr>
          <w:rFonts w:eastAsia="Times New Roman" w:cstheme="minorHAnsi"/>
          <w:bCs/>
        </w:rPr>
        <w:t>required</w:t>
      </w:r>
      <w:r w:rsidRPr="00EE3557">
        <w:rPr>
          <w:rFonts w:eastAsia="Times New Roman" w:cstheme="minorHAnsi"/>
          <w:bCs/>
        </w:rPr>
        <w:t xml:space="preserve"> by the employer</w:t>
      </w:r>
      <w:proofErr w:type="gramEnd"/>
      <w:r w:rsidRPr="00EE3557">
        <w:rPr>
          <w:rFonts w:eastAsia="Times New Roman" w:cstheme="minorHAnsi"/>
          <w:bCs/>
        </w:rPr>
        <w:t>. The employees’ contributions are not included since it come</w:t>
      </w:r>
      <w:r>
        <w:rPr>
          <w:rFonts w:eastAsia="Times New Roman" w:cstheme="minorHAnsi"/>
          <w:bCs/>
        </w:rPr>
        <w:t>s</w:t>
      </w:r>
      <w:r w:rsidRPr="00EE3557">
        <w:rPr>
          <w:rFonts w:eastAsia="Times New Roman" w:cstheme="minorHAnsi"/>
          <w:bCs/>
        </w:rPr>
        <w:t xml:space="preserve"> from their compensation.</w:t>
      </w:r>
    </w:p>
    <w:p w14:paraId="2D7D23FE" w14:textId="77777777" w:rsidR="009B7A09" w:rsidRPr="00F6592C" w:rsidRDefault="009B7A09" w:rsidP="009B7A09">
      <w:pPr>
        <w:pStyle w:val="ListParagraph"/>
        <w:numPr>
          <w:ilvl w:val="1"/>
          <w:numId w:val="1"/>
        </w:numPr>
        <w:spacing w:before="8" w:after="0" w:line="250" w:lineRule="auto"/>
        <w:ind w:left="720" w:right="66"/>
        <w:jc w:val="both"/>
        <w:rPr>
          <w:rFonts w:eastAsia="Times New Roman" w:cstheme="minorHAnsi"/>
        </w:rPr>
      </w:pPr>
      <w:r w:rsidRPr="00D1633C">
        <w:rPr>
          <w:rFonts w:eastAsia="Times New Roman" w:cstheme="minorHAnsi"/>
          <w:spacing w:val="-4"/>
        </w:rPr>
        <w:t>FIC</w:t>
      </w:r>
      <w:r w:rsidRPr="00D1633C">
        <w:rPr>
          <w:rFonts w:eastAsia="Times New Roman" w:cstheme="minorHAnsi"/>
        </w:rPr>
        <w:t>A</w:t>
      </w:r>
      <w:r w:rsidRPr="00D1633C">
        <w:rPr>
          <w:rFonts w:eastAsia="Times New Roman" w:cstheme="minorHAnsi"/>
          <w:spacing w:val="-23"/>
        </w:rPr>
        <w:t xml:space="preserve"> </w:t>
      </w:r>
      <w:r w:rsidRPr="00D1633C">
        <w:rPr>
          <w:rFonts w:eastAsia="Times New Roman" w:cstheme="minorHAnsi"/>
          <w:spacing w:val="-4"/>
        </w:rPr>
        <w:t>ta</w:t>
      </w:r>
      <w:r w:rsidRPr="00D1633C">
        <w:rPr>
          <w:rFonts w:eastAsia="Times New Roman" w:cstheme="minorHAnsi"/>
        </w:rPr>
        <w:t>x</w:t>
      </w:r>
      <w:r w:rsidRPr="00D1633C">
        <w:rPr>
          <w:rFonts w:eastAsia="Times New Roman" w:cstheme="minorHAnsi"/>
          <w:spacing w:val="-23"/>
        </w:rPr>
        <w:t xml:space="preserve"> </w:t>
      </w:r>
      <w:r w:rsidRPr="00D1633C">
        <w:rPr>
          <w:rFonts w:eastAsia="Times New Roman" w:cstheme="minorHAnsi"/>
          <w:spacing w:val="-4"/>
        </w:rPr>
        <w:t>(o</w:t>
      </w:r>
      <w:r w:rsidRPr="00D1633C">
        <w:rPr>
          <w:rFonts w:eastAsia="Times New Roman" w:cstheme="minorHAnsi"/>
        </w:rPr>
        <w:t>r</w:t>
      </w:r>
      <w:r w:rsidRPr="00D1633C">
        <w:rPr>
          <w:rFonts w:eastAsia="Times New Roman" w:cstheme="minorHAnsi"/>
          <w:spacing w:val="-23"/>
        </w:rPr>
        <w:t xml:space="preserve"> </w:t>
      </w:r>
      <w:r w:rsidRPr="00D1633C">
        <w:rPr>
          <w:rFonts w:eastAsia="Times New Roman" w:cstheme="minorHAnsi"/>
          <w:spacing w:val="-4"/>
        </w:rPr>
        <w:t>Socia</w:t>
      </w:r>
      <w:r w:rsidRPr="00D1633C">
        <w:rPr>
          <w:rFonts w:eastAsia="Times New Roman" w:cstheme="minorHAnsi"/>
        </w:rPr>
        <w:t>l</w:t>
      </w:r>
      <w:r w:rsidRPr="00D1633C">
        <w:rPr>
          <w:rFonts w:eastAsia="Times New Roman" w:cstheme="minorHAnsi"/>
          <w:spacing w:val="-23"/>
        </w:rPr>
        <w:t xml:space="preserve"> </w:t>
      </w:r>
      <w:r w:rsidRPr="00D1633C">
        <w:rPr>
          <w:rFonts w:eastAsia="Times New Roman" w:cstheme="minorHAnsi"/>
          <w:spacing w:val="-4"/>
        </w:rPr>
        <w:t>Security</w:t>
      </w:r>
      <w:r w:rsidRPr="00D1633C">
        <w:rPr>
          <w:rFonts w:eastAsia="Times New Roman" w:cstheme="minorHAnsi"/>
        </w:rPr>
        <w:t>)</w:t>
      </w:r>
      <w:r w:rsidRPr="00D1633C">
        <w:rPr>
          <w:rFonts w:eastAsia="Times New Roman" w:cstheme="minorHAnsi"/>
          <w:spacing w:val="-23"/>
        </w:rPr>
        <w:t xml:space="preserve"> </w:t>
      </w:r>
      <w:r w:rsidRPr="00D1633C">
        <w:rPr>
          <w:rFonts w:eastAsia="Times New Roman" w:cstheme="minorHAnsi"/>
          <w:spacing w:val="-4"/>
        </w:rPr>
        <w:t xml:space="preserve">is </w:t>
      </w:r>
      <w:r w:rsidRPr="00D1633C">
        <w:rPr>
          <w:rFonts w:eastAsia="Times New Roman" w:cstheme="minorHAnsi"/>
        </w:rPr>
        <w:t>6.2%</w:t>
      </w:r>
      <w:r w:rsidRPr="00D1633C">
        <w:rPr>
          <w:rFonts w:eastAsia="Times New Roman" w:cstheme="minorHAnsi"/>
          <w:spacing w:val="-16"/>
        </w:rPr>
        <w:t xml:space="preserve"> </w:t>
      </w:r>
      <w:r w:rsidRPr="00D1633C">
        <w:rPr>
          <w:rFonts w:eastAsia="Times New Roman" w:cstheme="minorHAnsi"/>
        </w:rPr>
        <w:t>of</w:t>
      </w:r>
      <w:r w:rsidRPr="00D1633C">
        <w:rPr>
          <w:rFonts w:eastAsia="Times New Roman" w:cstheme="minorHAnsi"/>
          <w:spacing w:val="-16"/>
        </w:rPr>
        <w:t xml:space="preserve"> </w:t>
      </w:r>
      <w:r w:rsidRPr="00D1633C">
        <w:rPr>
          <w:rFonts w:eastAsia="Times New Roman" w:cstheme="minorHAnsi"/>
        </w:rPr>
        <w:t>gross</w:t>
      </w:r>
      <w:r w:rsidRPr="00D1633C">
        <w:rPr>
          <w:rFonts w:eastAsia="Times New Roman" w:cstheme="minorHAnsi"/>
          <w:spacing w:val="-16"/>
        </w:rPr>
        <w:t xml:space="preserve"> </w:t>
      </w:r>
      <w:r w:rsidRPr="00D1633C">
        <w:rPr>
          <w:rFonts w:eastAsia="Times New Roman" w:cstheme="minorHAnsi"/>
        </w:rPr>
        <w:t>wages.</w:t>
      </w:r>
      <w:r w:rsidRPr="00D1633C">
        <w:rPr>
          <w:rFonts w:eastAsia="Times New Roman" w:cstheme="minorHAnsi"/>
          <w:spacing w:val="29"/>
        </w:rPr>
        <w:t xml:space="preserve"> </w:t>
      </w:r>
    </w:p>
    <w:p w14:paraId="34DA870A" w14:textId="77777777" w:rsidR="009B7A09" w:rsidRPr="00F6592C" w:rsidRDefault="009B7A09" w:rsidP="009B7A09">
      <w:pPr>
        <w:pStyle w:val="ListParagraph"/>
        <w:numPr>
          <w:ilvl w:val="1"/>
          <w:numId w:val="1"/>
        </w:numPr>
        <w:spacing w:before="8" w:after="0" w:line="250" w:lineRule="auto"/>
        <w:ind w:left="720" w:right="66"/>
        <w:jc w:val="both"/>
        <w:rPr>
          <w:rFonts w:eastAsia="Times New Roman" w:cstheme="minorHAnsi"/>
        </w:rPr>
      </w:pPr>
      <w:r w:rsidRPr="00D1633C">
        <w:rPr>
          <w:rFonts w:eastAsia="Times New Roman" w:cstheme="minorHAnsi"/>
        </w:rPr>
        <w:t>Medicare</w:t>
      </w:r>
      <w:r w:rsidRPr="00D1633C">
        <w:rPr>
          <w:rFonts w:eastAsia="Times New Roman" w:cstheme="minorHAnsi"/>
          <w:spacing w:val="-16"/>
        </w:rPr>
        <w:t xml:space="preserve"> </w:t>
      </w:r>
      <w:r w:rsidRPr="00D1633C">
        <w:rPr>
          <w:rFonts w:eastAsia="Times New Roman" w:cstheme="minorHAnsi"/>
        </w:rPr>
        <w:t>is</w:t>
      </w:r>
      <w:r w:rsidRPr="00D1633C">
        <w:rPr>
          <w:rFonts w:eastAsia="Times New Roman" w:cstheme="minorHAnsi"/>
          <w:spacing w:val="-16"/>
        </w:rPr>
        <w:t xml:space="preserve"> </w:t>
      </w:r>
      <w:r w:rsidRPr="00D1633C">
        <w:rPr>
          <w:rFonts w:eastAsia="Times New Roman" w:cstheme="minorHAnsi"/>
        </w:rPr>
        <w:t>1.45%</w:t>
      </w:r>
      <w:r w:rsidRPr="00D1633C">
        <w:rPr>
          <w:rFonts w:eastAsia="Times New Roman" w:cstheme="minorHAnsi"/>
          <w:spacing w:val="-16"/>
        </w:rPr>
        <w:t xml:space="preserve"> </w:t>
      </w:r>
      <w:r w:rsidRPr="00D1633C">
        <w:rPr>
          <w:rFonts w:eastAsia="Times New Roman" w:cstheme="minorHAnsi"/>
        </w:rPr>
        <w:t>of</w:t>
      </w:r>
      <w:r w:rsidRPr="00D1633C">
        <w:rPr>
          <w:rFonts w:eastAsia="Times New Roman" w:cstheme="minorHAnsi"/>
          <w:spacing w:val="-16"/>
        </w:rPr>
        <w:t xml:space="preserve"> </w:t>
      </w:r>
      <w:r w:rsidRPr="00D1633C">
        <w:rPr>
          <w:rFonts w:eastAsia="Times New Roman" w:cstheme="minorHAnsi"/>
        </w:rPr>
        <w:t>gross</w:t>
      </w:r>
      <w:r w:rsidRPr="00D1633C">
        <w:rPr>
          <w:rFonts w:eastAsia="Times New Roman" w:cstheme="minorHAnsi"/>
          <w:spacing w:val="-16"/>
        </w:rPr>
        <w:t xml:space="preserve"> </w:t>
      </w:r>
      <w:r w:rsidRPr="00D1633C">
        <w:rPr>
          <w:rFonts w:eastAsia="Times New Roman" w:cstheme="minorHAnsi"/>
        </w:rPr>
        <w:t>wages.</w:t>
      </w:r>
      <w:r w:rsidRPr="00D1633C">
        <w:rPr>
          <w:rFonts w:eastAsia="Times New Roman" w:cstheme="minorHAnsi"/>
          <w:spacing w:val="15"/>
        </w:rPr>
        <w:t xml:space="preserve"> </w:t>
      </w:r>
    </w:p>
    <w:p w14:paraId="3E7B5436" w14:textId="77777777" w:rsidR="009B7A09" w:rsidRPr="00F6592C" w:rsidRDefault="009B7A09" w:rsidP="009B7A09">
      <w:pPr>
        <w:pStyle w:val="ListParagraph"/>
        <w:numPr>
          <w:ilvl w:val="1"/>
          <w:numId w:val="1"/>
        </w:numPr>
        <w:spacing w:before="8" w:line="250" w:lineRule="auto"/>
        <w:ind w:left="720" w:right="66"/>
        <w:jc w:val="both"/>
        <w:rPr>
          <w:rFonts w:eastAsia="Times New Roman" w:cstheme="minorHAnsi"/>
        </w:rPr>
      </w:pPr>
      <w:r w:rsidRPr="00D1633C">
        <w:rPr>
          <w:rFonts w:eastAsia="Times New Roman" w:cstheme="minorHAnsi"/>
        </w:rPr>
        <w:t>Alaska</w:t>
      </w:r>
      <w:r w:rsidRPr="00D1633C">
        <w:rPr>
          <w:rFonts w:eastAsia="Times New Roman" w:cstheme="minorHAnsi"/>
          <w:spacing w:val="-16"/>
        </w:rPr>
        <w:t xml:space="preserve"> </w:t>
      </w:r>
      <w:r w:rsidRPr="00D1633C">
        <w:rPr>
          <w:rFonts w:eastAsia="Times New Roman" w:cstheme="minorHAnsi"/>
        </w:rPr>
        <w:t>unemployment</w:t>
      </w:r>
      <w:r w:rsidRPr="00D1633C">
        <w:rPr>
          <w:rFonts w:eastAsia="Times New Roman" w:cstheme="minorHAnsi"/>
          <w:spacing w:val="-16"/>
        </w:rPr>
        <w:t xml:space="preserve"> </w:t>
      </w:r>
      <w:r w:rsidRPr="00D1633C">
        <w:rPr>
          <w:rFonts w:eastAsia="Times New Roman" w:cstheme="minorHAnsi"/>
        </w:rPr>
        <w:t>tax</w:t>
      </w:r>
      <w:r w:rsidRPr="00D1633C">
        <w:rPr>
          <w:rFonts w:eastAsia="Times New Roman" w:cstheme="minorHAnsi"/>
          <w:spacing w:val="29"/>
        </w:rPr>
        <w:t xml:space="preserve"> </w:t>
      </w:r>
      <w:r w:rsidRPr="00D1633C">
        <w:rPr>
          <w:rFonts w:eastAsia="Times New Roman" w:cstheme="minorHAnsi"/>
        </w:rPr>
        <w:t xml:space="preserve">(or </w:t>
      </w:r>
      <w:r w:rsidRPr="00D1633C">
        <w:rPr>
          <w:rFonts w:eastAsia="Times New Roman" w:cstheme="minorHAnsi"/>
          <w:spacing w:val="-4"/>
        </w:rPr>
        <w:t>Employmen</w:t>
      </w:r>
      <w:r w:rsidRPr="00D1633C">
        <w:rPr>
          <w:rFonts w:eastAsia="Times New Roman" w:cstheme="minorHAnsi"/>
        </w:rPr>
        <w:t>t</w:t>
      </w:r>
      <w:r w:rsidRPr="00D1633C">
        <w:rPr>
          <w:rFonts w:eastAsia="Times New Roman" w:cstheme="minorHAnsi"/>
          <w:spacing w:val="-23"/>
        </w:rPr>
        <w:t xml:space="preserve"> </w:t>
      </w:r>
      <w:r w:rsidRPr="00D1633C">
        <w:rPr>
          <w:rFonts w:eastAsia="Times New Roman" w:cstheme="minorHAnsi"/>
          <w:spacing w:val="-4"/>
        </w:rPr>
        <w:t>Securit</w:t>
      </w:r>
      <w:r w:rsidRPr="00D1633C">
        <w:rPr>
          <w:rFonts w:eastAsia="Times New Roman" w:cstheme="minorHAnsi"/>
        </w:rPr>
        <w:t>y</w:t>
      </w:r>
      <w:r w:rsidRPr="00D1633C">
        <w:rPr>
          <w:rFonts w:eastAsia="Times New Roman" w:cstheme="minorHAnsi"/>
          <w:spacing w:val="-23"/>
        </w:rPr>
        <w:t xml:space="preserve"> </w:t>
      </w:r>
      <w:r>
        <w:rPr>
          <w:rFonts w:eastAsia="Times New Roman" w:cstheme="minorHAnsi"/>
          <w:spacing w:val="-4"/>
        </w:rPr>
        <w:t>Tax</w:t>
      </w:r>
      <w:r w:rsidRPr="00D1633C">
        <w:rPr>
          <w:rFonts w:eastAsia="Times New Roman" w:cstheme="minorHAnsi"/>
        </w:rPr>
        <w:t>)</w:t>
      </w:r>
      <w:r w:rsidRPr="00D1633C">
        <w:rPr>
          <w:rFonts w:eastAsia="Times New Roman" w:cstheme="minorHAnsi"/>
          <w:spacing w:val="-23"/>
        </w:rPr>
        <w:t xml:space="preserve"> </w:t>
      </w:r>
      <w:r w:rsidRPr="00D1633C">
        <w:rPr>
          <w:rFonts w:eastAsia="Times New Roman" w:cstheme="minorHAnsi"/>
          <w:spacing w:val="-4"/>
        </w:rPr>
        <w:t>i</w:t>
      </w:r>
      <w:r w:rsidRPr="00D1633C">
        <w:rPr>
          <w:rFonts w:eastAsia="Times New Roman" w:cstheme="minorHAnsi"/>
        </w:rPr>
        <w:t>s</w:t>
      </w:r>
      <w:r w:rsidRPr="00D1633C">
        <w:rPr>
          <w:rFonts w:eastAsia="Times New Roman" w:cstheme="minorHAnsi"/>
          <w:spacing w:val="-23"/>
        </w:rPr>
        <w:t xml:space="preserve"> </w:t>
      </w:r>
      <w:r w:rsidRPr="00D1633C">
        <w:rPr>
          <w:rFonts w:eastAsia="Times New Roman" w:cstheme="minorHAnsi"/>
          <w:spacing w:val="-4"/>
        </w:rPr>
        <w:t>th</w:t>
      </w:r>
      <w:r w:rsidRPr="00D1633C">
        <w:rPr>
          <w:rFonts w:eastAsia="Times New Roman" w:cstheme="minorHAnsi"/>
        </w:rPr>
        <w:t>e</w:t>
      </w:r>
      <w:r w:rsidRPr="00D1633C">
        <w:rPr>
          <w:rFonts w:eastAsia="Times New Roman" w:cstheme="minorHAnsi"/>
          <w:spacing w:val="-23"/>
        </w:rPr>
        <w:t xml:space="preserve"> </w:t>
      </w:r>
      <w:r w:rsidRPr="00D1633C">
        <w:rPr>
          <w:rFonts w:eastAsia="Times New Roman" w:cstheme="minorHAnsi"/>
          <w:spacing w:val="-4"/>
        </w:rPr>
        <w:t>amoun</w:t>
      </w:r>
      <w:r w:rsidRPr="00D1633C">
        <w:rPr>
          <w:rFonts w:eastAsia="Times New Roman" w:cstheme="minorHAnsi"/>
        </w:rPr>
        <w:t>t</w:t>
      </w:r>
      <w:r w:rsidRPr="00D1633C">
        <w:rPr>
          <w:rFonts w:eastAsia="Times New Roman" w:cstheme="minorHAnsi"/>
          <w:spacing w:val="-23"/>
        </w:rPr>
        <w:t xml:space="preserve"> </w:t>
      </w:r>
      <w:r w:rsidRPr="00D1633C">
        <w:rPr>
          <w:rFonts w:eastAsia="Times New Roman" w:cstheme="minorHAnsi"/>
          <w:spacing w:val="-4"/>
        </w:rPr>
        <w:t>establishe</w:t>
      </w:r>
      <w:r w:rsidRPr="00D1633C">
        <w:rPr>
          <w:rFonts w:eastAsia="Times New Roman" w:cstheme="minorHAnsi"/>
        </w:rPr>
        <w:t>d</w:t>
      </w:r>
      <w:r w:rsidRPr="00D1633C">
        <w:rPr>
          <w:rFonts w:eastAsia="Times New Roman" w:cstheme="minorHAnsi"/>
          <w:spacing w:val="-23"/>
        </w:rPr>
        <w:t xml:space="preserve"> </w:t>
      </w:r>
      <w:r w:rsidRPr="00D1633C">
        <w:rPr>
          <w:rFonts w:eastAsia="Times New Roman" w:cstheme="minorHAnsi"/>
          <w:spacing w:val="-4"/>
        </w:rPr>
        <w:t>b</w:t>
      </w:r>
      <w:r w:rsidRPr="00D1633C">
        <w:rPr>
          <w:rFonts w:eastAsia="Times New Roman" w:cstheme="minorHAnsi"/>
        </w:rPr>
        <w:t>y</w:t>
      </w:r>
      <w:r w:rsidRPr="00D1633C">
        <w:rPr>
          <w:rFonts w:eastAsia="Times New Roman" w:cstheme="minorHAnsi"/>
          <w:spacing w:val="-23"/>
        </w:rPr>
        <w:t xml:space="preserve"> </w:t>
      </w:r>
      <w:r w:rsidRPr="00D1633C">
        <w:rPr>
          <w:rFonts w:eastAsia="Times New Roman" w:cstheme="minorHAnsi"/>
          <w:spacing w:val="-4"/>
        </w:rPr>
        <w:t>th</w:t>
      </w:r>
      <w:r w:rsidRPr="00D1633C">
        <w:rPr>
          <w:rFonts w:eastAsia="Times New Roman" w:cstheme="minorHAnsi"/>
        </w:rPr>
        <w:t>e</w:t>
      </w:r>
      <w:r w:rsidRPr="00D1633C">
        <w:rPr>
          <w:rFonts w:eastAsia="Times New Roman" w:cstheme="minorHAnsi"/>
          <w:spacing w:val="-23"/>
        </w:rPr>
        <w:t xml:space="preserve"> </w:t>
      </w:r>
      <w:r w:rsidRPr="00D1633C">
        <w:rPr>
          <w:rFonts w:eastAsia="Times New Roman" w:cstheme="minorHAnsi"/>
          <w:spacing w:val="-4"/>
        </w:rPr>
        <w:t>stat</w:t>
      </w:r>
      <w:r w:rsidRPr="00D1633C">
        <w:rPr>
          <w:rFonts w:eastAsia="Times New Roman" w:cstheme="minorHAnsi"/>
        </w:rPr>
        <w:t>e</w:t>
      </w:r>
      <w:r w:rsidRPr="00D1633C">
        <w:rPr>
          <w:rFonts w:eastAsia="Times New Roman" w:cstheme="minorHAnsi"/>
          <w:spacing w:val="-23"/>
        </w:rPr>
        <w:t xml:space="preserve"> </w:t>
      </w:r>
      <w:r w:rsidRPr="00D1633C">
        <w:rPr>
          <w:rFonts w:eastAsia="Times New Roman" w:cstheme="minorHAnsi"/>
          <w:spacing w:val="-4"/>
        </w:rPr>
        <w:t>o</w:t>
      </w:r>
      <w:r w:rsidRPr="00D1633C">
        <w:rPr>
          <w:rFonts w:eastAsia="Times New Roman" w:cstheme="minorHAnsi"/>
        </w:rPr>
        <w:t>n</w:t>
      </w:r>
      <w:r w:rsidRPr="00D1633C">
        <w:rPr>
          <w:rFonts w:eastAsia="Times New Roman" w:cstheme="minorHAnsi"/>
          <w:spacing w:val="-23"/>
        </w:rPr>
        <w:t xml:space="preserve"> </w:t>
      </w:r>
      <w:r w:rsidRPr="00D1633C">
        <w:rPr>
          <w:rFonts w:eastAsia="Times New Roman" w:cstheme="minorHAnsi"/>
        </w:rPr>
        <w:t>a</w:t>
      </w:r>
      <w:r w:rsidRPr="00D1633C">
        <w:rPr>
          <w:rFonts w:eastAsia="Times New Roman" w:cstheme="minorHAnsi"/>
          <w:spacing w:val="-23"/>
        </w:rPr>
        <w:t xml:space="preserve"> </w:t>
      </w:r>
      <w:r w:rsidRPr="00D1633C">
        <w:rPr>
          <w:rFonts w:eastAsia="Times New Roman" w:cstheme="minorHAnsi"/>
          <w:spacing w:val="-4"/>
        </w:rPr>
        <w:t xml:space="preserve">contribution </w:t>
      </w:r>
      <w:r w:rsidRPr="00D1633C">
        <w:rPr>
          <w:rFonts w:eastAsia="Times New Roman" w:cstheme="minorHAnsi"/>
          <w:spacing w:val="-3"/>
        </w:rPr>
        <w:t>report</w:t>
      </w:r>
      <w:r w:rsidRPr="00D1633C">
        <w:rPr>
          <w:rFonts w:eastAsia="Times New Roman" w:cstheme="minorHAnsi"/>
        </w:rPr>
        <w:t>.</w:t>
      </w:r>
      <w:r w:rsidRPr="00D1633C">
        <w:rPr>
          <w:rFonts w:eastAsia="Times New Roman" w:cstheme="minorHAnsi"/>
          <w:spacing w:val="22"/>
        </w:rPr>
        <w:t xml:space="preserve"> </w:t>
      </w:r>
      <w:r w:rsidRPr="00D1633C">
        <w:rPr>
          <w:rFonts w:eastAsia="Times New Roman" w:cstheme="minorHAnsi"/>
          <w:spacing w:val="-3"/>
        </w:rPr>
        <w:t>Th</w:t>
      </w:r>
      <w:r w:rsidRPr="00D1633C">
        <w:rPr>
          <w:rFonts w:eastAsia="Times New Roman" w:cstheme="minorHAnsi"/>
        </w:rPr>
        <w:t>e</w:t>
      </w:r>
      <w:r w:rsidRPr="00D1633C">
        <w:rPr>
          <w:rFonts w:eastAsia="Times New Roman" w:cstheme="minorHAnsi"/>
          <w:spacing w:val="-21"/>
        </w:rPr>
        <w:t xml:space="preserve"> </w:t>
      </w:r>
      <w:r w:rsidRPr="00D1633C">
        <w:rPr>
          <w:rFonts w:eastAsia="Times New Roman" w:cstheme="minorHAnsi"/>
          <w:spacing w:val="-3"/>
        </w:rPr>
        <w:t>percentag</w:t>
      </w:r>
      <w:r w:rsidRPr="00D1633C">
        <w:rPr>
          <w:rFonts w:eastAsia="Times New Roman" w:cstheme="minorHAnsi"/>
        </w:rPr>
        <w:t>e</w:t>
      </w:r>
      <w:r w:rsidRPr="00D1633C">
        <w:rPr>
          <w:rFonts w:eastAsia="Times New Roman" w:cstheme="minorHAnsi"/>
          <w:spacing w:val="-21"/>
        </w:rPr>
        <w:t xml:space="preserve"> </w:t>
      </w:r>
      <w:r w:rsidRPr="00D1633C">
        <w:rPr>
          <w:rFonts w:eastAsia="Times New Roman" w:cstheme="minorHAnsi"/>
          <w:spacing w:val="-3"/>
        </w:rPr>
        <w:t>ca</w:t>
      </w:r>
      <w:r w:rsidRPr="00D1633C">
        <w:rPr>
          <w:rFonts w:eastAsia="Times New Roman" w:cstheme="minorHAnsi"/>
        </w:rPr>
        <w:t>n</w:t>
      </w:r>
      <w:r w:rsidRPr="00D1633C">
        <w:rPr>
          <w:rFonts w:eastAsia="Times New Roman" w:cstheme="minorHAnsi"/>
          <w:spacing w:val="-21"/>
        </w:rPr>
        <w:t xml:space="preserve"> </w:t>
      </w:r>
      <w:r w:rsidRPr="00D1633C">
        <w:rPr>
          <w:rFonts w:eastAsia="Times New Roman" w:cstheme="minorHAnsi"/>
          <w:spacing w:val="-3"/>
        </w:rPr>
        <w:t>var</w:t>
      </w:r>
      <w:r w:rsidRPr="00D1633C">
        <w:rPr>
          <w:rFonts w:eastAsia="Times New Roman" w:cstheme="minorHAnsi"/>
        </w:rPr>
        <w:t>y</w:t>
      </w:r>
      <w:r w:rsidRPr="00D1633C">
        <w:rPr>
          <w:rFonts w:eastAsia="Times New Roman" w:cstheme="minorHAnsi"/>
          <w:spacing w:val="-21"/>
        </w:rPr>
        <w:t xml:space="preserve"> </w:t>
      </w:r>
      <w:r w:rsidRPr="00D1633C">
        <w:rPr>
          <w:rFonts w:eastAsia="Times New Roman" w:cstheme="minorHAnsi"/>
          <w:spacing w:val="-3"/>
        </w:rPr>
        <w:t>fro</w:t>
      </w:r>
      <w:r w:rsidRPr="00D1633C">
        <w:rPr>
          <w:rFonts w:eastAsia="Times New Roman" w:cstheme="minorHAnsi"/>
        </w:rPr>
        <w:t>m</w:t>
      </w:r>
      <w:r w:rsidRPr="00D1633C">
        <w:rPr>
          <w:rFonts w:eastAsia="Times New Roman" w:cstheme="minorHAnsi"/>
          <w:spacing w:val="-21"/>
        </w:rPr>
        <w:t xml:space="preserve"> </w:t>
      </w:r>
      <w:r w:rsidRPr="00D1633C">
        <w:rPr>
          <w:rFonts w:eastAsia="Times New Roman" w:cstheme="minorHAnsi"/>
          <w:spacing w:val="-3"/>
        </w:rPr>
        <w:t>2.8</w:t>
      </w:r>
      <w:r w:rsidRPr="00D1633C">
        <w:rPr>
          <w:rFonts w:eastAsia="Times New Roman" w:cstheme="minorHAnsi"/>
        </w:rPr>
        <w:t>5</w:t>
      </w:r>
      <w:r w:rsidRPr="00D1633C">
        <w:rPr>
          <w:rFonts w:eastAsia="Times New Roman" w:cstheme="minorHAnsi"/>
          <w:spacing w:val="-21"/>
        </w:rPr>
        <w:t xml:space="preserve"> </w:t>
      </w:r>
      <w:r w:rsidRPr="00D1633C">
        <w:rPr>
          <w:rFonts w:eastAsia="Times New Roman" w:cstheme="minorHAnsi"/>
        </w:rPr>
        <w:t>%</w:t>
      </w:r>
      <w:r w:rsidRPr="00D1633C">
        <w:rPr>
          <w:rFonts w:eastAsia="Times New Roman" w:cstheme="minorHAnsi"/>
          <w:spacing w:val="-21"/>
        </w:rPr>
        <w:t xml:space="preserve"> </w:t>
      </w:r>
      <w:r w:rsidRPr="00D1633C">
        <w:rPr>
          <w:rFonts w:eastAsia="Times New Roman" w:cstheme="minorHAnsi"/>
          <w:spacing w:val="-3"/>
        </w:rPr>
        <w:t>t</w:t>
      </w:r>
      <w:r w:rsidRPr="00D1633C">
        <w:rPr>
          <w:rFonts w:eastAsia="Times New Roman" w:cstheme="minorHAnsi"/>
        </w:rPr>
        <w:t>o</w:t>
      </w:r>
      <w:r w:rsidRPr="00D1633C">
        <w:rPr>
          <w:rFonts w:eastAsia="Times New Roman" w:cstheme="minorHAnsi"/>
          <w:spacing w:val="-21"/>
        </w:rPr>
        <w:t xml:space="preserve"> </w:t>
      </w:r>
      <w:r w:rsidRPr="00D1633C">
        <w:rPr>
          <w:rFonts w:eastAsia="Times New Roman" w:cstheme="minorHAnsi"/>
          <w:spacing w:val="-3"/>
        </w:rPr>
        <w:t>mor</w:t>
      </w:r>
      <w:r w:rsidRPr="00D1633C">
        <w:rPr>
          <w:rFonts w:eastAsia="Times New Roman" w:cstheme="minorHAnsi"/>
        </w:rPr>
        <w:t>e</w:t>
      </w:r>
      <w:r w:rsidRPr="00D1633C">
        <w:rPr>
          <w:rFonts w:eastAsia="Times New Roman" w:cstheme="minorHAnsi"/>
          <w:spacing w:val="-21"/>
        </w:rPr>
        <w:t xml:space="preserve"> </w:t>
      </w:r>
      <w:r w:rsidRPr="00D1633C">
        <w:rPr>
          <w:rFonts w:eastAsia="Times New Roman" w:cstheme="minorHAnsi"/>
          <w:spacing w:val="-3"/>
        </w:rPr>
        <w:t>tha</w:t>
      </w:r>
      <w:r w:rsidRPr="00D1633C">
        <w:rPr>
          <w:rFonts w:eastAsia="Times New Roman" w:cstheme="minorHAnsi"/>
        </w:rPr>
        <w:t>n</w:t>
      </w:r>
      <w:r w:rsidRPr="00D1633C">
        <w:rPr>
          <w:rFonts w:eastAsia="Times New Roman" w:cstheme="minorHAnsi"/>
          <w:spacing w:val="-21"/>
        </w:rPr>
        <w:t xml:space="preserve"> </w:t>
      </w:r>
      <w:r w:rsidRPr="00D1633C">
        <w:rPr>
          <w:rFonts w:eastAsia="Times New Roman" w:cstheme="minorHAnsi"/>
          <w:spacing w:val="-3"/>
        </w:rPr>
        <w:t>5</w:t>
      </w:r>
      <w:r w:rsidRPr="00D1633C">
        <w:rPr>
          <w:rFonts w:eastAsia="Times New Roman" w:cstheme="minorHAnsi"/>
        </w:rPr>
        <w:t>%</w:t>
      </w:r>
      <w:r w:rsidRPr="00D1633C">
        <w:rPr>
          <w:rFonts w:eastAsia="Times New Roman" w:cstheme="minorHAnsi"/>
          <w:spacing w:val="-21"/>
        </w:rPr>
        <w:t xml:space="preserve"> </w:t>
      </w:r>
      <w:r w:rsidRPr="00D1633C">
        <w:rPr>
          <w:rFonts w:eastAsia="Times New Roman" w:cstheme="minorHAnsi"/>
          <w:spacing w:val="-3"/>
        </w:rPr>
        <w:t>dependin</w:t>
      </w:r>
      <w:r w:rsidRPr="00D1633C">
        <w:rPr>
          <w:rFonts w:eastAsia="Times New Roman" w:cstheme="minorHAnsi"/>
        </w:rPr>
        <w:t>g</w:t>
      </w:r>
      <w:r w:rsidRPr="00D1633C">
        <w:rPr>
          <w:rFonts w:eastAsia="Times New Roman" w:cstheme="minorHAnsi"/>
          <w:spacing w:val="-21"/>
        </w:rPr>
        <w:t xml:space="preserve"> </w:t>
      </w:r>
      <w:r w:rsidRPr="00D1633C">
        <w:rPr>
          <w:rFonts w:eastAsia="Times New Roman" w:cstheme="minorHAnsi"/>
          <w:spacing w:val="-3"/>
        </w:rPr>
        <w:t>o</w:t>
      </w:r>
      <w:r w:rsidRPr="00D1633C">
        <w:rPr>
          <w:rFonts w:eastAsia="Times New Roman" w:cstheme="minorHAnsi"/>
        </w:rPr>
        <w:t>n</w:t>
      </w:r>
      <w:r w:rsidRPr="00D1633C">
        <w:rPr>
          <w:rFonts w:eastAsia="Times New Roman" w:cstheme="minorHAnsi"/>
          <w:spacing w:val="-21"/>
        </w:rPr>
        <w:t xml:space="preserve"> </w:t>
      </w:r>
      <w:r w:rsidRPr="00D1633C">
        <w:rPr>
          <w:rFonts w:eastAsia="Times New Roman" w:cstheme="minorHAnsi"/>
          <w:spacing w:val="-3"/>
        </w:rPr>
        <w:t>th</w:t>
      </w:r>
      <w:r w:rsidRPr="00D1633C">
        <w:rPr>
          <w:rFonts w:eastAsia="Times New Roman" w:cstheme="minorHAnsi"/>
        </w:rPr>
        <w:t>e</w:t>
      </w:r>
      <w:r w:rsidRPr="00D1633C">
        <w:rPr>
          <w:rFonts w:eastAsia="Times New Roman" w:cstheme="minorHAnsi"/>
          <w:spacing w:val="-21"/>
        </w:rPr>
        <w:t xml:space="preserve"> </w:t>
      </w:r>
      <w:r w:rsidRPr="00D1633C">
        <w:rPr>
          <w:rFonts w:eastAsia="Times New Roman" w:cstheme="minorHAnsi"/>
          <w:spacing w:val="-3"/>
        </w:rPr>
        <w:t>amoun</w:t>
      </w:r>
      <w:r w:rsidRPr="00D1633C">
        <w:rPr>
          <w:rFonts w:eastAsia="Times New Roman" w:cstheme="minorHAnsi"/>
        </w:rPr>
        <w:t>t</w:t>
      </w:r>
      <w:r w:rsidRPr="00D1633C">
        <w:rPr>
          <w:rFonts w:eastAsia="Times New Roman" w:cstheme="minorHAnsi"/>
          <w:spacing w:val="-21"/>
        </w:rPr>
        <w:t xml:space="preserve"> </w:t>
      </w:r>
      <w:r w:rsidRPr="00D1633C">
        <w:rPr>
          <w:rFonts w:eastAsia="Times New Roman" w:cstheme="minorHAnsi"/>
          <w:spacing w:val="-3"/>
        </w:rPr>
        <w:t xml:space="preserve">of </w:t>
      </w:r>
      <w:r w:rsidRPr="00D1633C">
        <w:rPr>
          <w:rFonts w:eastAsia="Times New Roman" w:cstheme="minorHAnsi"/>
          <w:spacing w:val="-7"/>
        </w:rPr>
        <w:t>turnove</w:t>
      </w:r>
      <w:r w:rsidRPr="00D1633C">
        <w:rPr>
          <w:rFonts w:eastAsia="Times New Roman" w:cstheme="minorHAnsi"/>
        </w:rPr>
        <w:t>r</w:t>
      </w:r>
      <w:r w:rsidRPr="00D1633C">
        <w:rPr>
          <w:rFonts w:eastAsia="Times New Roman" w:cstheme="minorHAnsi"/>
          <w:spacing w:val="-28"/>
        </w:rPr>
        <w:t xml:space="preserve"> </w:t>
      </w:r>
      <w:r w:rsidRPr="00D1633C">
        <w:rPr>
          <w:rFonts w:eastAsia="Times New Roman" w:cstheme="minorHAnsi"/>
          <w:spacing w:val="-7"/>
        </w:rPr>
        <w:t>th</w:t>
      </w:r>
      <w:r w:rsidRPr="00D1633C">
        <w:rPr>
          <w:rFonts w:eastAsia="Times New Roman" w:cstheme="minorHAnsi"/>
        </w:rPr>
        <w:t>e</w:t>
      </w:r>
      <w:r w:rsidRPr="00D1633C">
        <w:rPr>
          <w:rFonts w:eastAsia="Times New Roman" w:cstheme="minorHAnsi"/>
          <w:spacing w:val="-28"/>
        </w:rPr>
        <w:t xml:space="preserve"> </w:t>
      </w:r>
      <w:r w:rsidRPr="00D1633C">
        <w:rPr>
          <w:rFonts w:eastAsia="Times New Roman" w:cstheme="minorHAnsi"/>
          <w:spacing w:val="-7"/>
        </w:rPr>
        <w:t>cit</w:t>
      </w:r>
      <w:r w:rsidRPr="00D1633C">
        <w:rPr>
          <w:rFonts w:eastAsia="Times New Roman" w:cstheme="minorHAnsi"/>
        </w:rPr>
        <w:t>y</w:t>
      </w:r>
      <w:r w:rsidRPr="00D1633C">
        <w:rPr>
          <w:rFonts w:eastAsia="Times New Roman" w:cstheme="minorHAnsi"/>
          <w:spacing w:val="-28"/>
        </w:rPr>
        <w:t xml:space="preserve"> </w:t>
      </w:r>
      <w:r w:rsidRPr="00D1633C">
        <w:rPr>
          <w:rFonts w:eastAsia="Times New Roman" w:cstheme="minorHAnsi"/>
          <w:spacing w:val="-7"/>
        </w:rPr>
        <w:t>reports</w:t>
      </w:r>
      <w:r w:rsidRPr="00D1633C">
        <w:rPr>
          <w:rFonts w:eastAsia="Times New Roman" w:cstheme="minorHAnsi"/>
        </w:rPr>
        <w:t>.</w:t>
      </w:r>
      <w:r>
        <w:rPr>
          <w:rStyle w:val="FootnoteReference"/>
          <w:rFonts w:eastAsia="Times New Roman" w:cstheme="minorHAnsi"/>
        </w:rPr>
        <w:footnoteReference w:id="4"/>
      </w:r>
      <w:r w:rsidRPr="00D1633C">
        <w:rPr>
          <w:rFonts w:eastAsia="Times New Roman" w:cstheme="minorHAnsi"/>
          <w:spacing w:val="10"/>
        </w:rPr>
        <w:t xml:space="preserve"> </w:t>
      </w:r>
    </w:p>
    <w:p w14:paraId="1C5A83B2" w14:textId="77777777" w:rsidR="009B7A09" w:rsidRDefault="009B7A09" w:rsidP="009B7A09">
      <w:pPr>
        <w:rPr>
          <w:rFonts w:eastAsia="Times New Roman"/>
        </w:rPr>
      </w:pPr>
      <w:proofErr w:type="gramStart"/>
      <w:r w:rsidRPr="00320AAC">
        <w:rPr>
          <w:rStyle w:val="Heading4Char"/>
          <w:b/>
        </w:rPr>
        <w:t>Workers’ compensation [insurance]</w:t>
      </w:r>
      <w:r>
        <w:rPr>
          <w:rFonts w:eastAsia="Times New Roman"/>
        </w:rPr>
        <w:t xml:space="preserve"> is required by state law</w:t>
      </w:r>
      <w:proofErr w:type="gramEnd"/>
      <w:r>
        <w:rPr>
          <w:rFonts w:eastAsia="Times New Roman"/>
        </w:rPr>
        <w:t xml:space="preserve">. A utility can get workers’ compensation insurance from private insurers or be self-insured. The utility should encourage all employees </w:t>
      </w:r>
      <w:proofErr w:type="gramStart"/>
      <w:r>
        <w:rPr>
          <w:rFonts w:eastAsia="Times New Roman"/>
        </w:rPr>
        <w:t>to promptly report</w:t>
      </w:r>
      <w:proofErr w:type="gramEnd"/>
      <w:r>
        <w:rPr>
          <w:rFonts w:eastAsia="Times New Roman"/>
        </w:rPr>
        <w:t xml:space="preserve"> any job-related injuries and illnesses. Prompt reporting can limit liability for the utility and help make sure that issues can be limited.</w:t>
      </w:r>
    </w:p>
    <w:p w14:paraId="577B029A" w14:textId="77777777" w:rsidR="009B7A09" w:rsidRDefault="009B7A09" w:rsidP="009B7A09">
      <w:pPr>
        <w:spacing w:after="0" w:line="240" w:lineRule="auto"/>
        <w:ind w:right="-20"/>
        <w:rPr>
          <w:rFonts w:eastAsia="Times New Roman" w:cstheme="minorHAnsi"/>
        </w:rPr>
      </w:pPr>
      <w:r w:rsidRPr="00A60AE3">
        <w:rPr>
          <w:rStyle w:val="Heading4Char"/>
          <w:b/>
        </w:rPr>
        <w:t xml:space="preserve">TOTAL </w:t>
      </w:r>
      <w:r>
        <w:rPr>
          <w:rStyle w:val="Heading4Char"/>
          <w:b/>
        </w:rPr>
        <w:t>Personnel Expenses</w:t>
      </w:r>
      <w:r>
        <w:rPr>
          <w:rFonts w:eastAsia="Times New Roman" w:cstheme="minorHAnsi"/>
        </w:rPr>
        <w:t xml:space="preserve"> is the sum of all of the line items under the Personnel Expenses section (Total Compensation + Employer Portion of Payroll taxes + Worker compensation). </w:t>
      </w:r>
    </w:p>
    <w:p w14:paraId="251FBDF7" w14:textId="77777777" w:rsidR="009B7A09" w:rsidRPr="002A6845" w:rsidRDefault="009B7A09" w:rsidP="009B7A09">
      <w:pPr>
        <w:spacing w:after="0" w:line="240" w:lineRule="auto"/>
        <w:ind w:right="-20"/>
        <w:rPr>
          <w:rFonts w:eastAsia="Times New Roman" w:cstheme="minorHAnsi"/>
        </w:rPr>
      </w:pPr>
    </w:p>
    <w:p w14:paraId="4DC77569" w14:textId="77777777" w:rsidR="009B7A09" w:rsidRPr="00D1633C" w:rsidRDefault="009B7A09" w:rsidP="009B7A09">
      <w:pPr>
        <w:pStyle w:val="Heading3"/>
      </w:pPr>
      <w:bookmarkStart w:id="23" w:name="_Toc532304500"/>
      <w:r w:rsidRPr="00D1633C">
        <w:t>Operating expenses</w:t>
      </w:r>
      <w:bookmarkEnd w:id="23"/>
    </w:p>
    <w:p w14:paraId="77F01E53" w14:textId="77777777" w:rsidR="009B7A09" w:rsidRDefault="009B7A09" w:rsidP="009B7A09">
      <w:pPr>
        <w:rPr>
          <w:rFonts w:eastAsia="Times New Roman"/>
          <w:spacing w:val="-3"/>
        </w:rPr>
      </w:pPr>
      <w:r>
        <w:rPr>
          <w:rFonts w:eastAsia="Times New Roman"/>
          <w:spacing w:val="-3"/>
        </w:rPr>
        <w:t xml:space="preserve">Operating expenses </w:t>
      </w:r>
      <w:r w:rsidRPr="00D1633C">
        <w:rPr>
          <w:rFonts w:eastAsia="Times New Roman"/>
          <w:spacing w:val="-3"/>
        </w:rPr>
        <w:t>includ</w:t>
      </w:r>
      <w:r w:rsidRPr="00D1633C">
        <w:rPr>
          <w:rFonts w:eastAsia="Times New Roman"/>
        </w:rPr>
        <w:t>e</w:t>
      </w:r>
      <w:r w:rsidRPr="00D1633C">
        <w:rPr>
          <w:rFonts w:eastAsia="Times New Roman"/>
          <w:spacing w:val="-21"/>
        </w:rPr>
        <w:t xml:space="preserve"> </w:t>
      </w:r>
      <w:r w:rsidRPr="00D1633C">
        <w:rPr>
          <w:rFonts w:eastAsia="Times New Roman"/>
          <w:spacing w:val="-3"/>
        </w:rPr>
        <w:t>item</w:t>
      </w:r>
      <w:r w:rsidRPr="00D1633C">
        <w:rPr>
          <w:rFonts w:eastAsia="Times New Roman"/>
        </w:rPr>
        <w:t>s</w:t>
      </w:r>
      <w:r>
        <w:rPr>
          <w:rFonts w:eastAsia="Times New Roman"/>
        </w:rPr>
        <w:t xml:space="preserve"> and activities</w:t>
      </w:r>
      <w:r w:rsidRPr="00D1633C">
        <w:rPr>
          <w:rFonts w:eastAsia="Times New Roman"/>
          <w:spacing w:val="-21"/>
        </w:rPr>
        <w:t xml:space="preserve"> </w:t>
      </w:r>
      <w:r w:rsidRPr="00D1633C">
        <w:rPr>
          <w:rFonts w:eastAsia="Times New Roman"/>
          <w:spacing w:val="-3"/>
        </w:rPr>
        <w:t>tha</w:t>
      </w:r>
      <w:r w:rsidRPr="00D1633C">
        <w:rPr>
          <w:rFonts w:eastAsia="Times New Roman"/>
        </w:rPr>
        <w:t>t</w:t>
      </w:r>
      <w:r w:rsidRPr="00D1633C">
        <w:rPr>
          <w:rFonts w:eastAsia="Times New Roman"/>
          <w:spacing w:val="-21"/>
        </w:rPr>
        <w:t xml:space="preserve"> </w:t>
      </w:r>
      <w:r w:rsidRPr="00D1633C">
        <w:rPr>
          <w:rFonts w:eastAsia="Times New Roman"/>
          <w:spacing w:val="-3"/>
        </w:rPr>
        <w:t>ar</w:t>
      </w:r>
      <w:r w:rsidRPr="00D1633C">
        <w:rPr>
          <w:rFonts w:eastAsia="Times New Roman"/>
        </w:rPr>
        <w:t>e</w:t>
      </w:r>
      <w:r w:rsidRPr="00D1633C">
        <w:rPr>
          <w:rFonts w:eastAsia="Times New Roman"/>
          <w:spacing w:val="-21"/>
        </w:rPr>
        <w:t xml:space="preserve"> </w:t>
      </w:r>
      <w:r w:rsidRPr="00D1633C">
        <w:rPr>
          <w:rFonts w:eastAsia="Times New Roman"/>
          <w:spacing w:val="-3"/>
        </w:rPr>
        <w:t>necessar</w:t>
      </w:r>
      <w:r w:rsidRPr="00D1633C">
        <w:rPr>
          <w:rFonts w:eastAsia="Times New Roman"/>
        </w:rPr>
        <w:t>y</w:t>
      </w:r>
      <w:r w:rsidRPr="00D1633C">
        <w:rPr>
          <w:rFonts w:eastAsia="Times New Roman"/>
          <w:spacing w:val="-21"/>
        </w:rPr>
        <w:t xml:space="preserve"> </w:t>
      </w:r>
      <w:r w:rsidRPr="00D1633C">
        <w:rPr>
          <w:rFonts w:eastAsia="Times New Roman"/>
          <w:spacing w:val="-3"/>
        </w:rPr>
        <w:t>t</w:t>
      </w:r>
      <w:r w:rsidRPr="00D1633C">
        <w:rPr>
          <w:rFonts w:eastAsia="Times New Roman"/>
        </w:rPr>
        <w:t>o</w:t>
      </w:r>
      <w:r w:rsidRPr="00D1633C">
        <w:rPr>
          <w:rFonts w:eastAsia="Times New Roman"/>
          <w:spacing w:val="-21"/>
        </w:rPr>
        <w:t xml:space="preserve"> </w:t>
      </w:r>
      <w:r w:rsidRPr="00D1633C">
        <w:rPr>
          <w:rFonts w:eastAsia="Times New Roman"/>
          <w:spacing w:val="-3"/>
        </w:rPr>
        <w:t xml:space="preserve">ensure </w:t>
      </w:r>
      <w:r w:rsidRPr="00D1633C">
        <w:rPr>
          <w:rFonts w:eastAsia="Times New Roman"/>
        </w:rPr>
        <w:t>the</w:t>
      </w:r>
      <w:r w:rsidRPr="00D1633C">
        <w:rPr>
          <w:rFonts w:eastAsia="Times New Roman"/>
          <w:spacing w:val="-25"/>
        </w:rPr>
        <w:t xml:space="preserve"> </w:t>
      </w:r>
      <w:r w:rsidRPr="00D1633C">
        <w:rPr>
          <w:rFonts w:eastAsia="Times New Roman"/>
        </w:rPr>
        <w:t>long-term,</w:t>
      </w:r>
      <w:r w:rsidRPr="00D1633C">
        <w:rPr>
          <w:rFonts w:eastAsia="Times New Roman"/>
          <w:spacing w:val="-25"/>
        </w:rPr>
        <w:t xml:space="preserve"> </w:t>
      </w:r>
      <w:r w:rsidRPr="00D1633C">
        <w:rPr>
          <w:rFonts w:eastAsia="Times New Roman"/>
        </w:rPr>
        <w:t>on-going</w:t>
      </w:r>
      <w:r w:rsidRPr="00D1633C">
        <w:rPr>
          <w:rFonts w:eastAsia="Times New Roman"/>
          <w:spacing w:val="-25"/>
        </w:rPr>
        <w:t xml:space="preserve"> </w:t>
      </w:r>
      <w:r w:rsidRPr="00D1633C">
        <w:rPr>
          <w:rFonts w:eastAsia="Times New Roman"/>
        </w:rPr>
        <w:t>operation</w:t>
      </w:r>
      <w:r w:rsidRPr="00D1633C">
        <w:rPr>
          <w:rFonts w:eastAsia="Times New Roman"/>
          <w:spacing w:val="-25"/>
        </w:rPr>
        <w:t xml:space="preserve"> </w:t>
      </w:r>
      <w:r w:rsidRPr="00D1633C">
        <w:rPr>
          <w:rFonts w:eastAsia="Times New Roman"/>
        </w:rPr>
        <w:t>of</w:t>
      </w:r>
      <w:r w:rsidRPr="00D1633C">
        <w:rPr>
          <w:rFonts w:eastAsia="Times New Roman"/>
          <w:spacing w:val="-25"/>
        </w:rPr>
        <w:t xml:space="preserve"> </w:t>
      </w:r>
      <w:r w:rsidRPr="00D1633C">
        <w:rPr>
          <w:rFonts w:eastAsia="Times New Roman"/>
        </w:rPr>
        <w:t>the</w:t>
      </w:r>
      <w:r w:rsidRPr="00D1633C">
        <w:rPr>
          <w:rFonts w:eastAsia="Times New Roman"/>
          <w:spacing w:val="-25"/>
        </w:rPr>
        <w:t xml:space="preserve"> </w:t>
      </w:r>
      <w:r>
        <w:rPr>
          <w:rFonts w:eastAsia="Times New Roman"/>
        </w:rPr>
        <w:t>utility</w:t>
      </w:r>
      <w:r w:rsidRPr="00D1633C">
        <w:rPr>
          <w:rFonts w:eastAsia="Times New Roman"/>
        </w:rPr>
        <w:t>.</w:t>
      </w:r>
      <w:r w:rsidRPr="00D1633C">
        <w:rPr>
          <w:rFonts w:eastAsia="Times New Roman"/>
          <w:spacing w:val="15"/>
        </w:rPr>
        <w:t xml:space="preserve"> </w:t>
      </w:r>
      <w:r w:rsidRPr="00D1633C">
        <w:rPr>
          <w:rFonts w:eastAsia="Times New Roman"/>
        </w:rPr>
        <w:t>O</w:t>
      </w:r>
      <w:r>
        <w:rPr>
          <w:rFonts w:eastAsia="Times New Roman"/>
        </w:rPr>
        <w:t xml:space="preserve">perations </w:t>
      </w:r>
      <w:r w:rsidRPr="00D1633C">
        <w:rPr>
          <w:rFonts w:eastAsia="Times New Roman"/>
        </w:rPr>
        <w:t>&amp;</w:t>
      </w:r>
      <w:r>
        <w:rPr>
          <w:rFonts w:eastAsia="Times New Roman"/>
        </w:rPr>
        <w:t xml:space="preserve"> </w:t>
      </w:r>
      <w:r w:rsidRPr="00D1633C">
        <w:rPr>
          <w:rFonts w:eastAsia="Times New Roman"/>
        </w:rPr>
        <w:t>M</w:t>
      </w:r>
      <w:r>
        <w:rPr>
          <w:rFonts w:eastAsia="Times New Roman"/>
        </w:rPr>
        <w:t>aintenance</w:t>
      </w:r>
      <w:r w:rsidRPr="00D1633C">
        <w:rPr>
          <w:rFonts w:eastAsia="Times New Roman"/>
          <w:spacing w:val="-25"/>
        </w:rPr>
        <w:t xml:space="preserve"> </w:t>
      </w:r>
      <w:r w:rsidRPr="00D1633C">
        <w:rPr>
          <w:rFonts w:eastAsia="Times New Roman"/>
        </w:rPr>
        <w:t>costs</w:t>
      </w:r>
      <w:r w:rsidRPr="00D1633C">
        <w:rPr>
          <w:rFonts w:eastAsia="Times New Roman"/>
          <w:spacing w:val="-25"/>
        </w:rPr>
        <w:t xml:space="preserve"> </w:t>
      </w:r>
      <w:r w:rsidRPr="00D1633C">
        <w:rPr>
          <w:rFonts w:eastAsia="Times New Roman"/>
        </w:rPr>
        <w:t>are</w:t>
      </w:r>
      <w:r w:rsidRPr="00D1633C">
        <w:rPr>
          <w:rFonts w:eastAsia="Times New Roman"/>
          <w:spacing w:val="-25"/>
        </w:rPr>
        <w:t xml:space="preserve"> </w:t>
      </w:r>
      <w:r w:rsidRPr="00D1633C">
        <w:rPr>
          <w:rFonts w:eastAsia="Times New Roman"/>
        </w:rPr>
        <w:t>expenses</w:t>
      </w:r>
      <w:r w:rsidRPr="00D1633C">
        <w:rPr>
          <w:rFonts w:eastAsia="Times New Roman"/>
          <w:spacing w:val="-25"/>
        </w:rPr>
        <w:t xml:space="preserve"> </w:t>
      </w:r>
      <w:r w:rsidRPr="00D1633C">
        <w:rPr>
          <w:rFonts w:eastAsia="Times New Roman"/>
        </w:rPr>
        <w:t>that</w:t>
      </w:r>
      <w:r w:rsidRPr="00D1633C">
        <w:rPr>
          <w:rFonts w:eastAsia="Times New Roman"/>
          <w:spacing w:val="-25"/>
        </w:rPr>
        <w:t xml:space="preserve"> </w:t>
      </w:r>
      <w:proofErr w:type="gramStart"/>
      <w:r w:rsidRPr="00D1633C">
        <w:rPr>
          <w:rFonts w:eastAsia="Times New Roman"/>
        </w:rPr>
        <w:t xml:space="preserve">are </w:t>
      </w:r>
      <w:r w:rsidRPr="00D1633C">
        <w:rPr>
          <w:rFonts w:eastAsia="Times New Roman"/>
          <w:spacing w:val="-4"/>
        </w:rPr>
        <w:t>incurre</w:t>
      </w:r>
      <w:r w:rsidRPr="00D1633C">
        <w:rPr>
          <w:rFonts w:eastAsia="Times New Roman"/>
        </w:rPr>
        <w:t>d</w:t>
      </w:r>
      <w:proofErr w:type="gramEnd"/>
      <w:r w:rsidRPr="00D1633C">
        <w:rPr>
          <w:rFonts w:eastAsia="Times New Roman"/>
          <w:spacing w:val="-23"/>
        </w:rPr>
        <w:t xml:space="preserve"> </w:t>
      </w:r>
      <w:r w:rsidRPr="00D1633C">
        <w:rPr>
          <w:rFonts w:eastAsia="Times New Roman"/>
          <w:spacing w:val="-4"/>
        </w:rPr>
        <w:t>o</w:t>
      </w:r>
      <w:r w:rsidRPr="00D1633C">
        <w:rPr>
          <w:rFonts w:eastAsia="Times New Roman"/>
        </w:rPr>
        <w:t>n</w:t>
      </w:r>
      <w:r w:rsidRPr="00D1633C">
        <w:rPr>
          <w:rFonts w:eastAsia="Times New Roman"/>
          <w:spacing w:val="-23"/>
        </w:rPr>
        <w:t xml:space="preserve"> </w:t>
      </w:r>
      <w:r w:rsidRPr="00D1633C">
        <w:rPr>
          <w:rFonts w:eastAsia="Times New Roman"/>
        </w:rPr>
        <w:t>a</w:t>
      </w:r>
      <w:r w:rsidRPr="00D1633C">
        <w:rPr>
          <w:rFonts w:eastAsia="Times New Roman"/>
          <w:spacing w:val="-23"/>
        </w:rPr>
        <w:t xml:space="preserve"> </w:t>
      </w:r>
      <w:r w:rsidRPr="00D1633C">
        <w:rPr>
          <w:rFonts w:eastAsia="Times New Roman"/>
          <w:spacing w:val="-4"/>
        </w:rPr>
        <w:t>regula</w:t>
      </w:r>
      <w:r w:rsidRPr="00D1633C">
        <w:rPr>
          <w:rFonts w:eastAsia="Times New Roman"/>
        </w:rPr>
        <w:t>r</w:t>
      </w:r>
      <w:r w:rsidRPr="00D1633C">
        <w:rPr>
          <w:rFonts w:eastAsia="Times New Roman"/>
          <w:spacing w:val="-23"/>
        </w:rPr>
        <w:t xml:space="preserve"> </w:t>
      </w:r>
      <w:r w:rsidRPr="00D1633C">
        <w:rPr>
          <w:rFonts w:eastAsia="Times New Roman"/>
          <w:spacing w:val="-4"/>
        </w:rPr>
        <w:t>basi</w:t>
      </w:r>
      <w:r w:rsidRPr="00D1633C">
        <w:rPr>
          <w:rFonts w:eastAsia="Times New Roman"/>
        </w:rPr>
        <w:t>s</w:t>
      </w:r>
      <w:r w:rsidRPr="00D1633C">
        <w:rPr>
          <w:rFonts w:eastAsia="Times New Roman"/>
          <w:spacing w:val="-23"/>
        </w:rPr>
        <w:t xml:space="preserve"> </w:t>
      </w:r>
      <w:r w:rsidRPr="00D1633C">
        <w:rPr>
          <w:rFonts w:eastAsia="Times New Roman"/>
          <w:spacing w:val="-4"/>
        </w:rPr>
        <w:t>(supplies</w:t>
      </w:r>
      <w:r w:rsidRPr="00D1633C">
        <w:rPr>
          <w:rFonts w:eastAsia="Times New Roman"/>
        </w:rPr>
        <w:t>,</w:t>
      </w:r>
      <w:r w:rsidRPr="00D1633C">
        <w:rPr>
          <w:rFonts w:eastAsia="Times New Roman"/>
          <w:spacing w:val="-23"/>
        </w:rPr>
        <w:t xml:space="preserve"> </w:t>
      </w:r>
      <w:r w:rsidRPr="00D1633C">
        <w:rPr>
          <w:rFonts w:eastAsia="Times New Roman"/>
          <w:spacing w:val="-4"/>
        </w:rPr>
        <w:t>etc.</w:t>
      </w:r>
      <w:r w:rsidRPr="00D1633C">
        <w:rPr>
          <w:rFonts w:eastAsia="Times New Roman"/>
        </w:rPr>
        <w:t>)</w:t>
      </w:r>
      <w:r w:rsidRPr="00D1633C">
        <w:rPr>
          <w:rFonts w:eastAsia="Times New Roman"/>
          <w:spacing w:val="-23"/>
        </w:rPr>
        <w:t xml:space="preserve"> </w:t>
      </w:r>
      <w:r w:rsidRPr="00D1633C">
        <w:rPr>
          <w:rFonts w:eastAsia="Times New Roman"/>
          <w:spacing w:val="-4"/>
        </w:rPr>
        <w:t>an</w:t>
      </w:r>
      <w:r w:rsidRPr="00D1633C">
        <w:rPr>
          <w:rFonts w:eastAsia="Times New Roman"/>
        </w:rPr>
        <w:t>d</w:t>
      </w:r>
      <w:r w:rsidRPr="00D1633C">
        <w:rPr>
          <w:rFonts w:eastAsia="Times New Roman"/>
          <w:spacing w:val="-23"/>
        </w:rPr>
        <w:t xml:space="preserve"> </w:t>
      </w:r>
      <w:r w:rsidRPr="00D1633C">
        <w:rPr>
          <w:rFonts w:eastAsia="Times New Roman"/>
          <w:spacing w:val="-4"/>
        </w:rPr>
        <w:t>maintenanc</w:t>
      </w:r>
      <w:r w:rsidRPr="00D1633C">
        <w:rPr>
          <w:rFonts w:eastAsia="Times New Roman"/>
        </w:rPr>
        <w:t>e</w:t>
      </w:r>
      <w:r w:rsidRPr="00D1633C">
        <w:rPr>
          <w:rFonts w:eastAsia="Times New Roman"/>
          <w:spacing w:val="-23"/>
        </w:rPr>
        <w:t xml:space="preserve"> </w:t>
      </w:r>
      <w:r w:rsidRPr="00D1633C">
        <w:rPr>
          <w:rFonts w:eastAsia="Times New Roman"/>
          <w:spacing w:val="-4"/>
        </w:rPr>
        <w:t>expense</w:t>
      </w:r>
      <w:r w:rsidRPr="00D1633C">
        <w:rPr>
          <w:rFonts w:eastAsia="Times New Roman"/>
        </w:rPr>
        <w:t>s</w:t>
      </w:r>
      <w:r w:rsidRPr="00D1633C">
        <w:rPr>
          <w:rFonts w:eastAsia="Times New Roman"/>
          <w:spacing w:val="-23"/>
        </w:rPr>
        <w:t xml:space="preserve"> </w:t>
      </w:r>
      <w:r w:rsidRPr="00D1633C">
        <w:rPr>
          <w:rFonts w:eastAsia="Times New Roman"/>
          <w:spacing w:val="-4"/>
        </w:rPr>
        <w:t>tha</w:t>
      </w:r>
      <w:r w:rsidRPr="00D1633C">
        <w:rPr>
          <w:rFonts w:eastAsia="Times New Roman"/>
        </w:rPr>
        <w:t>t</w:t>
      </w:r>
      <w:r w:rsidRPr="00D1633C">
        <w:rPr>
          <w:rFonts w:eastAsia="Times New Roman"/>
          <w:spacing w:val="-23"/>
        </w:rPr>
        <w:t xml:space="preserve"> </w:t>
      </w:r>
      <w:r w:rsidRPr="00D1633C">
        <w:rPr>
          <w:rFonts w:eastAsia="Times New Roman"/>
          <w:spacing w:val="-4"/>
        </w:rPr>
        <w:t xml:space="preserve">are </w:t>
      </w:r>
      <w:r w:rsidRPr="00D1633C">
        <w:rPr>
          <w:rFonts w:eastAsia="Times New Roman"/>
          <w:spacing w:val="-3"/>
        </w:rPr>
        <w:t>incurre</w:t>
      </w:r>
      <w:r w:rsidRPr="00D1633C">
        <w:rPr>
          <w:rFonts w:eastAsia="Times New Roman"/>
        </w:rPr>
        <w:t>d</w:t>
      </w:r>
      <w:r w:rsidRPr="00D1633C">
        <w:rPr>
          <w:rFonts w:eastAsia="Times New Roman"/>
          <w:spacing w:val="-22"/>
        </w:rPr>
        <w:t xml:space="preserve"> </w:t>
      </w:r>
      <w:r w:rsidRPr="00D1633C">
        <w:rPr>
          <w:rFonts w:eastAsia="Times New Roman"/>
          <w:spacing w:val="-3"/>
        </w:rPr>
        <w:t>o</w:t>
      </w:r>
      <w:r w:rsidRPr="00D1633C">
        <w:rPr>
          <w:rFonts w:eastAsia="Times New Roman"/>
        </w:rPr>
        <w:t>n</w:t>
      </w:r>
      <w:r w:rsidRPr="00D1633C">
        <w:rPr>
          <w:rFonts w:eastAsia="Times New Roman"/>
          <w:spacing w:val="-22"/>
        </w:rPr>
        <w:t xml:space="preserve"> </w:t>
      </w:r>
      <w:r w:rsidRPr="00D1633C">
        <w:rPr>
          <w:rFonts w:eastAsia="Times New Roman"/>
          <w:spacing w:val="-3"/>
        </w:rPr>
        <w:t>a</w:t>
      </w:r>
      <w:r w:rsidRPr="00D1633C">
        <w:rPr>
          <w:rFonts w:eastAsia="Times New Roman"/>
        </w:rPr>
        <w:t>n</w:t>
      </w:r>
      <w:r w:rsidRPr="00D1633C">
        <w:rPr>
          <w:rFonts w:eastAsia="Times New Roman"/>
          <w:spacing w:val="-22"/>
        </w:rPr>
        <w:t xml:space="preserve"> </w:t>
      </w:r>
      <w:r w:rsidRPr="00D1633C">
        <w:rPr>
          <w:rFonts w:eastAsia="Times New Roman"/>
          <w:spacing w:val="-3"/>
        </w:rPr>
        <w:t>annua</w:t>
      </w:r>
      <w:r w:rsidRPr="00D1633C">
        <w:rPr>
          <w:rFonts w:eastAsia="Times New Roman"/>
        </w:rPr>
        <w:t>l</w:t>
      </w:r>
      <w:r w:rsidRPr="00D1633C">
        <w:rPr>
          <w:rFonts w:eastAsia="Times New Roman"/>
          <w:spacing w:val="-22"/>
        </w:rPr>
        <w:t xml:space="preserve"> </w:t>
      </w:r>
      <w:r w:rsidRPr="00D1633C">
        <w:rPr>
          <w:rFonts w:eastAsia="Times New Roman"/>
          <w:spacing w:val="-3"/>
        </w:rPr>
        <w:t>basis</w:t>
      </w:r>
      <w:r w:rsidRPr="00D1633C">
        <w:rPr>
          <w:rFonts w:eastAsia="Times New Roman"/>
        </w:rPr>
        <w:t>,</w:t>
      </w:r>
      <w:r w:rsidRPr="00D1633C">
        <w:rPr>
          <w:rFonts w:eastAsia="Times New Roman"/>
          <w:spacing w:val="-22"/>
        </w:rPr>
        <w:t xml:space="preserve"> </w:t>
      </w:r>
      <w:r w:rsidRPr="00D1633C">
        <w:rPr>
          <w:rFonts w:eastAsia="Times New Roman"/>
          <w:spacing w:val="-3"/>
        </w:rPr>
        <w:t>a</w:t>
      </w:r>
      <w:r w:rsidRPr="00D1633C">
        <w:rPr>
          <w:rFonts w:eastAsia="Times New Roman"/>
        </w:rPr>
        <w:t>s</w:t>
      </w:r>
      <w:r w:rsidRPr="00D1633C">
        <w:rPr>
          <w:rFonts w:eastAsia="Times New Roman"/>
          <w:spacing w:val="-22"/>
        </w:rPr>
        <w:t xml:space="preserve"> </w:t>
      </w:r>
      <w:r w:rsidRPr="00D1633C">
        <w:rPr>
          <w:rFonts w:eastAsia="Times New Roman"/>
          <w:spacing w:val="-3"/>
        </w:rPr>
        <w:t>wel</w:t>
      </w:r>
      <w:r w:rsidRPr="00D1633C">
        <w:rPr>
          <w:rFonts w:eastAsia="Times New Roman"/>
        </w:rPr>
        <w:t>l</w:t>
      </w:r>
      <w:r w:rsidRPr="00D1633C">
        <w:rPr>
          <w:rFonts w:eastAsia="Times New Roman"/>
          <w:spacing w:val="-22"/>
        </w:rPr>
        <w:t xml:space="preserve"> </w:t>
      </w:r>
      <w:r w:rsidRPr="00D1633C">
        <w:rPr>
          <w:rFonts w:eastAsia="Times New Roman"/>
          <w:spacing w:val="-3"/>
        </w:rPr>
        <w:t>a</w:t>
      </w:r>
      <w:r w:rsidRPr="00D1633C">
        <w:rPr>
          <w:rFonts w:eastAsia="Times New Roman"/>
        </w:rPr>
        <w:t>s</w:t>
      </w:r>
      <w:r w:rsidRPr="00D1633C">
        <w:rPr>
          <w:rFonts w:eastAsia="Times New Roman"/>
          <w:spacing w:val="-22"/>
        </w:rPr>
        <w:t xml:space="preserve"> </w:t>
      </w:r>
      <w:r w:rsidRPr="00D1633C">
        <w:rPr>
          <w:rFonts w:eastAsia="Times New Roman"/>
          <w:spacing w:val="-3"/>
        </w:rPr>
        <w:t>replacemen</w:t>
      </w:r>
      <w:r w:rsidRPr="00D1633C">
        <w:rPr>
          <w:rFonts w:eastAsia="Times New Roman"/>
        </w:rPr>
        <w:t>t</w:t>
      </w:r>
      <w:r w:rsidRPr="00D1633C">
        <w:rPr>
          <w:rFonts w:eastAsia="Times New Roman"/>
          <w:spacing w:val="-22"/>
        </w:rPr>
        <w:t xml:space="preserve"> </w:t>
      </w:r>
      <w:r w:rsidRPr="00D1633C">
        <w:rPr>
          <w:rFonts w:eastAsia="Times New Roman"/>
          <w:spacing w:val="-3"/>
        </w:rPr>
        <w:t>cost</w:t>
      </w:r>
      <w:r w:rsidRPr="00D1633C">
        <w:rPr>
          <w:rFonts w:eastAsia="Times New Roman"/>
        </w:rPr>
        <w:t>s</w:t>
      </w:r>
      <w:r w:rsidRPr="00D1633C">
        <w:rPr>
          <w:rFonts w:eastAsia="Times New Roman"/>
          <w:spacing w:val="-22"/>
        </w:rPr>
        <w:t xml:space="preserve"> </w:t>
      </w:r>
      <w:r w:rsidRPr="00D1633C">
        <w:rPr>
          <w:rFonts w:eastAsia="Times New Roman"/>
          <w:spacing w:val="-3"/>
        </w:rPr>
        <w:t>o</w:t>
      </w:r>
      <w:r w:rsidRPr="00D1633C">
        <w:rPr>
          <w:rFonts w:eastAsia="Times New Roman"/>
        </w:rPr>
        <w:t>f</w:t>
      </w:r>
      <w:r w:rsidRPr="00D1633C">
        <w:rPr>
          <w:rFonts w:eastAsia="Times New Roman"/>
          <w:spacing w:val="-22"/>
        </w:rPr>
        <w:t xml:space="preserve"> </w:t>
      </w:r>
      <w:r w:rsidRPr="00D1633C">
        <w:rPr>
          <w:rFonts w:eastAsia="Times New Roman"/>
          <w:spacing w:val="-3"/>
        </w:rPr>
        <w:t>item</w:t>
      </w:r>
      <w:r w:rsidRPr="00D1633C">
        <w:rPr>
          <w:rFonts w:eastAsia="Times New Roman"/>
        </w:rPr>
        <w:t>s</w:t>
      </w:r>
      <w:r w:rsidRPr="00D1633C">
        <w:rPr>
          <w:rFonts w:eastAsia="Times New Roman"/>
          <w:spacing w:val="-22"/>
        </w:rPr>
        <w:t xml:space="preserve"> </w:t>
      </w:r>
      <w:r w:rsidRPr="00D1633C">
        <w:rPr>
          <w:rFonts w:eastAsia="Times New Roman"/>
          <w:spacing w:val="-3"/>
        </w:rPr>
        <w:t>unde</w:t>
      </w:r>
      <w:r w:rsidRPr="00D1633C">
        <w:rPr>
          <w:rFonts w:eastAsia="Times New Roman"/>
        </w:rPr>
        <w:t>r</w:t>
      </w:r>
      <w:r w:rsidRPr="00D1633C">
        <w:rPr>
          <w:rFonts w:eastAsia="Times New Roman"/>
          <w:spacing w:val="-22"/>
        </w:rPr>
        <w:t xml:space="preserve"> </w:t>
      </w:r>
      <w:r w:rsidRPr="00D1633C">
        <w:rPr>
          <w:rFonts w:eastAsia="Times New Roman"/>
          <w:spacing w:val="-3"/>
        </w:rPr>
        <w:t>$5,000.</w:t>
      </w:r>
      <w:r>
        <w:rPr>
          <w:rFonts w:eastAsia="Times New Roman"/>
          <w:spacing w:val="-3"/>
        </w:rPr>
        <w:t xml:space="preserve"> A more comprehensive look at the tasks, supplies, and materials associated with operating the utility are included in Chapter 6. </w:t>
      </w:r>
    </w:p>
    <w:p w14:paraId="51C8468B" w14:textId="77777777" w:rsidR="009B7A09" w:rsidRDefault="009B7A09" w:rsidP="009B7A09">
      <w:pPr>
        <w:rPr>
          <w:rFonts w:eastAsia="Times New Roman"/>
          <w:spacing w:val="-1"/>
        </w:rPr>
      </w:pPr>
      <w:commentRangeStart w:id="24"/>
      <w:r w:rsidRPr="00D779BC">
        <w:rPr>
          <w:rStyle w:val="Heading4Char"/>
          <w:b/>
        </w:rPr>
        <w:t>Fuel Expense</w:t>
      </w:r>
      <w:r w:rsidRPr="00EE3557">
        <w:rPr>
          <w:rFonts w:eastAsia="Times New Roman"/>
          <w:b/>
          <w:bCs/>
        </w:rPr>
        <w:t xml:space="preserve"> </w:t>
      </w:r>
      <w:commentRangeEnd w:id="24"/>
      <w:r>
        <w:rPr>
          <w:rStyle w:val="CommentReference"/>
        </w:rPr>
        <w:commentReference w:id="24"/>
      </w:r>
      <w:r w:rsidRPr="00EE3557">
        <w:rPr>
          <w:rFonts w:eastAsia="Times New Roman"/>
          <w:bCs/>
        </w:rPr>
        <w:t xml:space="preserve">is the largest </w:t>
      </w:r>
      <w:r>
        <w:rPr>
          <w:rFonts w:eastAsia="Times New Roman"/>
          <w:bCs/>
        </w:rPr>
        <w:t>single</w:t>
      </w:r>
      <w:r w:rsidRPr="00EE3557">
        <w:rPr>
          <w:rFonts w:eastAsia="Times New Roman"/>
          <w:bCs/>
        </w:rPr>
        <w:t xml:space="preserve"> expense for most utilities.</w:t>
      </w:r>
      <w:r w:rsidRPr="00EE3557">
        <w:rPr>
          <w:rFonts w:eastAsia="Times New Roman"/>
          <w:spacing w:val="-1"/>
        </w:rPr>
        <w:t xml:space="preserve"> </w:t>
      </w:r>
      <w:r>
        <w:rPr>
          <w:rFonts w:eastAsia="Times New Roman"/>
          <w:spacing w:val="-1"/>
        </w:rPr>
        <w:t xml:space="preserve">The fuel expense </w:t>
      </w:r>
      <w:proofErr w:type="gramStart"/>
      <w:r>
        <w:rPr>
          <w:rFonts w:eastAsia="Times New Roman"/>
          <w:spacing w:val="-1"/>
        </w:rPr>
        <w:t>is driven</w:t>
      </w:r>
      <w:proofErr w:type="gramEnd"/>
      <w:r>
        <w:rPr>
          <w:rFonts w:eastAsia="Times New Roman"/>
          <w:spacing w:val="-1"/>
        </w:rPr>
        <w:t xml:space="preserve"> by both the unit cost of the fuel and the number of gallons consumed over the year. It is important that the utility tracks both and not just the cost, especially as the kilowatt-hours per gallon of fuel is a key operational metric. </w:t>
      </w:r>
    </w:p>
    <w:p w14:paraId="0B472E06" w14:textId="77777777" w:rsidR="009B7A09" w:rsidRPr="00EE3557" w:rsidRDefault="009B7A09" w:rsidP="009B7A09">
      <w:pPr>
        <w:rPr>
          <w:rFonts w:eastAsia="Times New Roman"/>
        </w:rPr>
      </w:pPr>
      <w:r w:rsidRPr="00EE3557">
        <w:rPr>
          <w:rFonts w:eastAsia="Times New Roman"/>
          <w:spacing w:val="-1"/>
        </w:rPr>
        <w:t>In the simplest case</w:t>
      </w:r>
      <w:r>
        <w:rPr>
          <w:rFonts w:eastAsia="Times New Roman"/>
          <w:spacing w:val="-1"/>
        </w:rPr>
        <w:t>,</w:t>
      </w:r>
      <w:r w:rsidRPr="00EE3557">
        <w:rPr>
          <w:rFonts w:eastAsia="Times New Roman"/>
          <w:spacing w:val="-1"/>
        </w:rPr>
        <w:t xml:space="preserve"> the fuel expense is just the per gallon cost multiplied by the number of gallons </w:t>
      </w:r>
    </w:p>
    <w:p w14:paraId="44BD4265" w14:textId="77777777" w:rsidR="009B7A09" w:rsidRDefault="009B7A09" w:rsidP="009B7A09">
      <w:pPr>
        <w:jc w:val="center"/>
        <w:rPr>
          <w:rFonts w:eastAsia="Times New Roman"/>
        </w:rPr>
      </w:pPr>
      <m:oMathPara>
        <m:oMath>
          <m:r>
            <w:rPr>
              <w:rFonts w:ascii="Cambria Math" w:eastAsia="Times New Roman" w:hAnsi="Cambria Math"/>
            </w:rPr>
            <m:t>Fuel expense = Dollars per gallon x number of gallons</m:t>
          </m:r>
        </m:oMath>
      </m:oMathPara>
    </w:p>
    <w:p w14:paraId="2BA8E898" w14:textId="77777777" w:rsidR="009B7A09" w:rsidRDefault="009B7A09" w:rsidP="009B7A09">
      <w:pPr>
        <w:rPr>
          <w:rFonts w:eastAsia="Times New Roman"/>
          <w:spacing w:val="-1"/>
        </w:rPr>
      </w:pPr>
      <w:r w:rsidRPr="001A4F66">
        <w:rPr>
          <w:rFonts w:eastAsia="Times New Roman"/>
          <w:spacing w:val="-1"/>
        </w:rPr>
        <w:t xml:space="preserve">In most cases, a utility </w:t>
      </w:r>
      <w:proofErr w:type="gramStart"/>
      <w:r w:rsidRPr="001A4F66">
        <w:rPr>
          <w:rFonts w:eastAsia="Times New Roman"/>
          <w:spacing w:val="-1"/>
        </w:rPr>
        <w:t>will be charged</w:t>
      </w:r>
      <w:proofErr w:type="gramEnd"/>
      <w:r w:rsidRPr="001A4F66">
        <w:rPr>
          <w:rFonts w:eastAsia="Times New Roman"/>
          <w:spacing w:val="-1"/>
        </w:rPr>
        <w:t xml:space="preserve"> per gallon rate</w:t>
      </w:r>
      <w:r>
        <w:rPr>
          <w:rFonts w:eastAsia="Times New Roman"/>
          <w:spacing w:val="-1"/>
        </w:rPr>
        <w:t xml:space="preserve"> by the fuel deliverer</w:t>
      </w:r>
      <w:r w:rsidRPr="001A4F66">
        <w:rPr>
          <w:rFonts w:eastAsia="Times New Roman"/>
          <w:spacing w:val="-1"/>
        </w:rPr>
        <w:t xml:space="preserve">, but in some cases a delivery and/or storage cost is also charged. </w:t>
      </w:r>
      <w:r>
        <w:rPr>
          <w:rFonts w:eastAsia="Times New Roman"/>
          <w:spacing w:val="-1"/>
        </w:rPr>
        <w:t>In these cases, the total fuel expense includes the cost of fuel plus any additional costs:</w:t>
      </w:r>
    </w:p>
    <w:p w14:paraId="09EFE923" w14:textId="77777777" w:rsidR="009B7A09" w:rsidRPr="00361C05" w:rsidRDefault="009B7A09" w:rsidP="009B7A09">
      <w:pPr>
        <w:jc w:val="center"/>
        <w:rPr>
          <w:rFonts w:eastAsia="Times New Roman"/>
        </w:rPr>
      </w:pPr>
      <m:oMathPara>
        <m:oMathParaPr>
          <m:jc m:val="center"/>
        </m:oMathParaPr>
        <m:oMath>
          <m:r>
            <w:rPr>
              <w:rFonts w:ascii="Cambria Math" w:eastAsia="Times New Roman" w:hAnsi="Cambria Math"/>
            </w:rPr>
            <m:t>Fuel expense =$/gallon x gallons + delivery fee + storage cost + city sales tax + local markup + other</m:t>
          </m:r>
        </m:oMath>
      </m:oMathPara>
    </w:p>
    <w:p w14:paraId="53CF95FE" w14:textId="77777777" w:rsidR="009B7A09" w:rsidRDefault="009B7A09" w:rsidP="009B7A09">
      <w:pPr>
        <w:rPr>
          <w:rFonts w:eastAsia="Times New Roman"/>
        </w:rPr>
      </w:pPr>
      <w:r>
        <w:rPr>
          <w:rFonts w:eastAsia="Times New Roman"/>
        </w:rPr>
        <w:t xml:space="preserve">The total value of the fuel is included on the Income Sheet under “Fuel Expense”, but the number of gallons consumed per month </w:t>
      </w:r>
      <w:proofErr w:type="gramStart"/>
      <w:r>
        <w:rPr>
          <w:rFonts w:eastAsia="Times New Roman"/>
        </w:rPr>
        <w:t>is also reported</w:t>
      </w:r>
      <w:proofErr w:type="gramEnd"/>
      <w:r>
        <w:rPr>
          <w:rFonts w:eastAsia="Times New Roman"/>
        </w:rPr>
        <w:t xml:space="preserve"> on Page 5 of the annual report.</w:t>
      </w:r>
    </w:p>
    <w:p w14:paraId="5DBA068A" w14:textId="77777777" w:rsidR="009B7A09" w:rsidRDefault="009B7A09" w:rsidP="009B7A09">
      <w:pPr>
        <w:rPr>
          <w:rFonts w:eastAsia="Times New Roman"/>
          <w:color w:val="000000" w:themeColor="text1"/>
        </w:rPr>
      </w:pPr>
      <w:r>
        <w:rPr>
          <w:rFonts w:eastAsia="Times New Roman"/>
        </w:rPr>
        <w:t xml:space="preserve">The fuel expenses </w:t>
      </w:r>
      <w:proofErr w:type="gramStart"/>
      <w:r>
        <w:rPr>
          <w:rFonts w:eastAsia="Times New Roman"/>
        </w:rPr>
        <w:t>can only be recovered</w:t>
      </w:r>
      <w:proofErr w:type="gramEnd"/>
      <w:r>
        <w:rPr>
          <w:rFonts w:eastAsia="Times New Roman"/>
        </w:rPr>
        <w:t xml:space="preserve"> as the fuel is consumed to produce electricity, but since many rural Alaska communities can only receive fuel during certain parts of the year and many months of fuel must be stored, it represents a large upfront cost. Budgeting for fuel expenses </w:t>
      </w:r>
      <w:proofErr w:type="gramStart"/>
      <w:r>
        <w:rPr>
          <w:rFonts w:eastAsia="Times New Roman"/>
        </w:rPr>
        <w:t>will be covered</w:t>
      </w:r>
      <w:proofErr w:type="gramEnd"/>
      <w:r>
        <w:rPr>
          <w:rFonts w:eastAsia="Times New Roman"/>
        </w:rPr>
        <w:t xml:space="preserve"> in more depth in Chapter 8, but it is important to note that a utility should only purchase the amount of fuel that will be needed in the period before they can get more fuel, as purchasing excess fuel ties up money that can be used for other utility needs</w:t>
      </w:r>
      <w:r w:rsidRPr="00E12AA3">
        <w:rPr>
          <w:rFonts w:eastAsia="Times New Roman"/>
          <w:color w:val="000000" w:themeColor="text1"/>
        </w:rPr>
        <w:t xml:space="preserve">. </w:t>
      </w:r>
      <w:r>
        <w:rPr>
          <w:rFonts w:eastAsia="Times New Roman"/>
          <w:color w:val="000000" w:themeColor="text1"/>
        </w:rPr>
        <w:t>If a utility needs assistance getting a loan for b</w:t>
      </w:r>
      <w:r w:rsidRPr="00E12AA3">
        <w:rPr>
          <w:rFonts w:eastAsia="Times New Roman"/>
          <w:color w:val="000000" w:themeColor="text1"/>
        </w:rPr>
        <w:t>ulk fuel</w:t>
      </w:r>
      <w:r>
        <w:rPr>
          <w:rFonts w:eastAsia="Times New Roman"/>
          <w:color w:val="000000" w:themeColor="text1"/>
        </w:rPr>
        <w:t>, the State of Alaska’s Division of Community and Regional Affairs’ Bulk Fuel Loan Program is available.</w:t>
      </w:r>
      <w:r>
        <w:rPr>
          <w:rStyle w:val="FootnoteReference"/>
          <w:rFonts w:eastAsia="Times New Roman"/>
          <w:color w:val="000000" w:themeColor="text1"/>
        </w:rPr>
        <w:footnoteReference w:id="5"/>
      </w:r>
      <w:r w:rsidRPr="00E12AA3">
        <w:rPr>
          <w:rFonts w:eastAsia="Times New Roman"/>
          <w:color w:val="000000" w:themeColor="text1"/>
        </w:rPr>
        <w:t xml:space="preserve"> </w:t>
      </w:r>
    </w:p>
    <w:p w14:paraId="4499D119" w14:textId="77777777" w:rsidR="009B7A09" w:rsidRPr="002618ED" w:rsidRDefault="009B7A09" w:rsidP="009B7A09">
      <w:pPr>
        <w:rPr>
          <w:rFonts w:eastAsia="Times New Roman"/>
        </w:rPr>
      </w:pPr>
      <w:r>
        <w:rPr>
          <w:rFonts w:eastAsia="Times New Roman"/>
        </w:rPr>
        <w:t xml:space="preserve">In some cases, utilities carry expenses due to unpaid loans for fuel. While utilities do need to pay off overdue fuel loans and account for those expenses, these expenses will not be eligible for PCE reimbursement. Expenses such as these are ineligible because expenses are only eligible if they are for delivering the services </w:t>
      </w:r>
      <w:proofErr w:type="gramStart"/>
      <w:r>
        <w:rPr>
          <w:rFonts w:eastAsia="Times New Roman"/>
        </w:rPr>
        <w:t>being paid</w:t>
      </w:r>
      <w:proofErr w:type="gramEnd"/>
      <w:r>
        <w:rPr>
          <w:rFonts w:eastAsia="Times New Roman"/>
        </w:rPr>
        <w:t xml:space="preserve"> for by current customers—costs associated with future and past customers or a utility’s managerial errors are not allowed as expenses to be paid for by current customers. </w:t>
      </w:r>
    </w:p>
    <w:p w14:paraId="5BF77450" w14:textId="77777777" w:rsidR="009B7A09" w:rsidRDefault="009B7A09" w:rsidP="009B7A09">
      <w:pPr>
        <w:rPr>
          <w:rFonts w:eastAsia="Times New Roman"/>
        </w:rPr>
      </w:pPr>
      <w:r w:rsidRPr="00D779BC">
        <w:rPr>
          <w:rStyle w:val="Heading4Char"/>
          <w:b/>
        </w:rPr>
        <w:t>Purchased power</w:t>
      </w:r>
      <w:r>
        <w:rPr>
          <w:rFonts w:eastAsia="Times New Roman"/>
        </w:rPr>
        <w:t xml:space="preserve"> </w:t>
      </w:r>
      <w:proofErr w:type="gramStart"/>
      <w:r>
        <w:rPr>
          <w:rFonts w:eastAsia="Times New Roman"/>
        </w:rPr>
        <w:t>is reported</w:t>
      </w:r>
      <w:proofErr w:type="gramEnd"/>
      <w:r>
        <w:rPr>
          <w:rFonts w:eastAsia="Times New Roman"/>
        </w:rPr>
        <w:t xml:space="preserve"> if the utility purchases power from an independent power producer (IPP) or other power supplier. For non-economically regulated utilities, it is the responsibility of the utility manager and governing board to ensure that the utility customers are paying a fair price for the purchased power. For the purpose of the PCE program, a utility is required to report the amount and cost of purchased power monthly to AEA and annually to the RCA. The RCA maintains the right to investigate and determine if the purchased power expense is prudent and can determine how much of the expense will count towards the PCE level set by the RCA. </w:t>
      </w:r>
    </w:p>
    <w:p w14:paraId="3F35FECC" w14:textId="77777777" w:rsidR="009B7A09" w:rsidRPr="00D1633C" w:rsidRDefault="009B7A09" w:rsidP="009B7A09">
      <w:pPr>
        <w:rPr>
          <w:rFonts w:eastAsia="Times New Roman" w:cstheme="minorHAnsi"/>
        </w:rPr>
      </w:pPr>
      <w:r>
        <w:rPr>
          <w:rFonts w:eastAsia="Times New Roman"/>
        </w:rPr>
        <w:t xml:space="preserve">Purchased power </w:t>
      </w:r>
      <w:proofErr w:type="gramStart"/>
      <w:r>
        <w:rPr>
          <w:rFonts w:eastAsia="Times New Roman"/>
        </w:rPr>
        <w:t>is also reported</w:t>
      </w:r>
      <w:proofErr w:type="gramEnd"/>
      <w:r>
        <w:rPr>
          <w:rFonts w:eastAsia="Times New Roman"/>
        </w:rPr>
        <w:t xml:space="preserve"> on Page 5 of the PCE Annual Report and on the Non-regulated PCE Fuel and Purchased Power Cost Report Form.</w:t>
      </w:r>
    </w:p>
    <w:p w14:paraId="157CBADE" w14:textId="77777777" w:rsidR="009B7A09" w:rsidRPr="00673C6E" w:rsidRDefault="009B7A09" w:rsidP="009B7A09">
      <w:pPr>
        <w:rPr>
          <w:rFonts w:eastAsia="Times New Roman"/>
        </w:rPr>
      </w:pPr>
      <w:r w:rsidRPr="00D779BC">
        <w:rPr>
          <w:rStyle w:val="Heading4Char"/>
          <w:b/>
        </w:rPr>
        <w:t xml:space="preserve">Generator </w:t>
      </w:r>
      <w:r>
        <w:rPr>
          <w:rStyle w:val="Heading4Char"/>
          <w:b/>
        </w:rPr>
        <w:t xml:space="preserve">[engine] </w:t>
      </w:r>
      <w:r w:rsidRPr="00D779BC">
        <w:rPr>
          <w:rStyle w:val="Heading4Char"/>
          <w:b/>
        </w:rPr>
        <w:t>oil</w:t>
      </w:r>
      <w:r>
        <w:rPr>
          <w:rFonts w:eastAsia="Times New Roman"/>
        </w:rPr>
        <w:t xml:space="preserve"> includes the l</w:t>
      </w:r>
      <w:r w:rsidRPr="00673C6E">
        <w:rPr>
          <w:rFonts w:eastAsia="Times New Roman"/>
        </w:rPr>
        <w:t>ubricants</w:t>
      </w:r>
      <w:r>
        <w:rPr>
          <w:rFonts w:eastAsia="Times New Roman"/>
        </w:rPr>
        <w:t xml:space="preserve"> needed for the engine. The exact schedule for the oil changes is based on each manufacturer’s specifications, but for most </w:t>
      </w:r>
      <w:proofErr w:type="gramStart"/>
      <w:r>
        <w:rPr>
          <w:rFonts w:eastAsia="Times New Roman"/>
        </w:rPr>
        <w:t>engines</w:t>
      </w:r>
      <w:proofErr w:type="gramEnd"/>
      <w:r>
        <w:rPr>
          <w:rFonts w:eastAsia="Times New Roman"/>
        </w:rPr>
        <w:t xml:space="preserve"> it is between 250-1000 hours of runtime between changes. This means if an engine </w:t>
      </w:r>
      <w:proofErr w:type="gramStart"/>
      <w:r>
        <w:rPr>
          <w:rFonts w:eastAsia="Times New Roman"/>
        </w:rPr>
        <w:t>is run</w:t>
      </w:r>
      <w:proofErr w:type="gramEnd"/>
      <w:r>
        <w:rPr>
          <w:rFonts w:eastAsia="Times New Roman"/>
        </w:rPr>
        <w:t xml:space="preserve"> 24 hours a day the oil would need to be changed 10-40 days. It </w:t>
      </w:r>
      <w:proofErr w:type="gramStart"/>
      <w:r>
        <w:rPr>
          <w:rFonts w:eastAsia="Times New Roman"/>
        </w:rPr>
        <w:t>would be expected</w:t>
      </w:r>
      <w:proofErr w:type="gramEnd"/>
      <w:r>
        <w:rPr>
          <w:rFonts w:eastAsia="Times New Roman"/>
        </w:rPr>
        <w:t xml:space="preserve"> that 10-40 oil changes per year, plus extra for expected oil consumption, should be included in this line item.</w:t>
      </w:r>
    </w:p>
    <w:p w14:paraId="6D19998F" w14:textId="77777777" w:rsidR="009B7A09" w:rsidRPr="00D779BC" w:rsidRDefault="009B7A09" w:rsidP="009B7A09">
      <w:pPr>
        <w:rPr>
          <w:rFonts w:eastAsia="Times New Roman" w:cstheme="minorHAnsi"/>
        </w:rPr>
      </w:pPr>
      <w:r w:rsidRPr="00D779BC">
        <w:rPr>
          <w:rStyle w:val="Heading4Char"/>
          <w:b/>
        </w:rPr>
        <w:t>Generator</w:t>
      </w:r>
      <w:r>
        <w:rPr>
          <w:rStyle w:val="Heading4Char"/>
          <w:b/>
        </w:rPr>
        <w:t xml:space="preserve"> [engine]</w:t>
      </w:r>
      <w:r w:rsidRPr="00D779BC">
        <w:rPr>
          <w:rStyle w:val="Heading4Char"/>
          <w:b/>
        </w:rPr>
        <w:t xml:space="preserve"> filters</w:t>
      </w:r>
      <w:r>
        <w:rPr>
          <w:rFonts w:eastAsia="Times New Roman" w:cstheme="minorHAnsi"/>
          <w:bCs/>
          <w:spacing w:val="-1"/>
        </w:rPr>
        <w:t xml:space="preserve"> includes oil filters for the engine, which are replaced on the same schedule as oil changes, and various other filters required for the engine including: fuel filters, air filters, filters in the coolant system, etc.</w:t>
      </w:r>
    </w:p>
    <w:p w14:paraId="0A24E4A9" w14:textId="77777777" w:rsidR="009B7A09" w:rsidRPr="00706C02" w:rsidRDefault="009B7A09" w:rsidP="009B7A09">
      <w:pPr>
        <w:rPr>
          <w:rFonts w:eastAsia="Times New Roman" w:cstheme="minorHAnsi"/>
        </w:rPr>
      </w:pPr>
      <w:r w:rsidRPr="00706C02">
        <w:rPr>
          <w:rStyle w:val="Heading4Char"/>
          <w:b/>
        </w:rPr>
        <w:t xml:space="preserve">Generator </w:t>
      </w:r>
      <w:r>
        <w:rPr>
          <w:rStyle w:val="Heading4Char"/>
          <w:b/>
        </w:rPr>
        <w:t xml:space="preserve">[engine] </w:t>
      </w:r>
      <w:r w:rsidRPr="00706C02">
        <w:rPr>
          <w:rStyle w:val="Heading4Char"/>
          <w:b/>
        </w:rPr>
        <w:t>repairs/maintenance (Parts and Freight)</w:t>
      </w:r>
      <w:r>
        <w:rPr>
          <w:rFonts w:eastAsia="Times New Roman" w:cstheme="minorHAnsi"/>
          <w:b/>
          <w:bCs/>
          <w:spacing w:val="-1"/>
        </w:rPr>
        <w:t xml:space="preserve"> </w:t>
      </w:r>
      <w:r w:rsidRPr="00706C02">
        <w:t xml:space="preserve">includes routine </w:t>
      </w:r>
      <w:r>
        <w:t xml:space="preserve">maintenance </w:t>
      </w:r>
      <w:r w:rsidRPr="00706C02">
        <w:t>that do</w:t>
      </w:r>
      <w:r>
        <w:t>es</w:t>
      </w:r>
      <w:r w:rsidRPr="00706C02">
        <w:t xml:space="preserve"> not extend the life or change the value of the engine and generator. </w:t>
      </w:r>
      <w:r>
        <w:t xml:space="preserve">Routine maintenance includes oil and filter changes, coolant changes, replacing belts, hoses and light—any of the activities set out in Figure 16. </w:t>
      </w:r>
      <w:r w:rsidRPr="00706C02">
        <w:rPr>
          <w:rFonts w:eastAsia="Times New Roman" w:cstheme="minorHAnsi"/>
        </w:rPr>
        <w:t>Improvements</w:t>
      </w:r>
      <w:r>
        <w:rPr>
          <w:rFonts w:eastAsia="Times New Roman" w:cstheme="minorHAnsi"/>
        </w:rPr>
        <w:t xml:space="preserve"> that increase the life or </w:t>
      </w:r>
      <w:r w:rsidRPr="00706C02">
        <w:rPr>
          <w:rFonts w:eastAsia="Times New Roman" w:cstheme="minorHAnsi"/>
        </w:rPr>
        <w:t>value</w:t>
      </w:r>
      <w:r>
        <w:rPr>
          <w:rFonts w:eastAsia="Times New Roman" w:cstheme="minorHAnsi"/>
        </w:rPr>
        <w:t xml:space="preserve"> of the infrastructure, such as i</w:t>
      </w:r>
      <w:r w:rsidRPr="00706C02">
        <w:rPr>
          <w:rFonts w:eastAsia="Times New Roman" w:cstheme="minorHAnsi"/>
        </w:rPr>
        <w:t>ncreas</w:t>
      </w:r>
      <w:r>
        <w:rPr>
          <w:rFonts w:eastAsia="Times New Roman" w:cstheme="minorHAnsi"/>
        </w:rPr>
        <w:t>ing efficiency or</w:t>
      </w:r>
      <w:r w:rsidRPr="00706C02">
        <w:rPr>
          <w:rFonts w:eastAsia="Times New Roman" w:cstheme="minorHAnsi"/>
        </w:rPr>
        <w:t xml:space="preserve"> meet</w:t>
      </w:r>
      <w:r>
        <w:rPr>
          <w:rFonts w:eastAsia="Times New Roman" w:cstheme="minorHAnsi"/>
        </w:rPr>
        <w:t>ing</w:t>
      </w:r>
      <w:r w:rsidRPr="00706C02">
        <w:rPr>
          <w:rFonts w:eastAsia="Times New Roman" w:cstheme="minorHAnsi"/>
        </w:rPr>
        <w:t xml:space="preserve"> </w:t>
      </w:r>
      <w:r>
        <w:rPr>
          <w:rFonts w:eastAsia="Times New Roman" w:cstheme="minorHAnsi"/>
        </w:rPr>
        <w:t xml:space="preserve">regulatory requirements, should not be included as maintenance. Engine overhauls are the most common example of an improvement that extends the life of an engine that should not be included in this line item. Engine overhauls should be included under “Depreciation Expense”. </w:t>
      </w:r>
      <w:r>
        <w:t xml:space="preserve">In general, the expenses for items or activities covered under repairs and maintenance should cost less than $5,000. A cost in excess of $5,000 </w:t>
      </w:r>
      <w:proofErr w:type="gramStart"/>
      <w:r>
        <w:t>should be capitalized and depreciated</w:t>
      </w:r>
      <w:proofErr w:type="gramEnd"/>
      <w:r>
        <w:t>.</w:t>
      </w:r>
      <w:r>
        <w:rPr>
          <w:rFonts w:eastAsia="Times New Roman" w:cstheme="minorHAnsi"/>
        </w:rPr>
        <w:t xml:space="preserve"> </w:t>
      </w:r>
    </w:p>
    <w:p w14:paraId="4464D57A" w14:textId="77777777" w:rsidR="009B7A09" w:rsidRDefault="009B7A09" w:rsidP="009B7A09">
      <w:pPr>
        <w:rPr>
          <w:rFonts w:eastAsia="Times New Roman" w:cstheme="minorHAnsi"/>
        </w:rPr>
      </w:pPr>
      <w:r>
        <w:rPr>
          <w:rFonts w:eastAsia="Times New Roman" w:cstheme="minorHAnsi"/>
        </w:rPr>
        <w:t xml:space="preserve">Employee time to perform repairs and maintenance should not be included in this line item, but only under Personnel Expenses. Contractor expenses for providing minor repair and maintenance, including travel costs, should be included here, but would probably be better put in the “Other Operating Expenses” as a separate line item. </w:t>
      </w:r>
    </w:p>
    <w:p w14:paraId="6B5E77FE" w14:textId="77777777" w:rsidR="009B7A09" w:rsidRDefault="009B7A09" w:rsidP="009B7A09">
      <w:pPr>
        <w:rPr>
          <w:rFonts w:eastAsia="Times New Roman" w:cstheme="minorHAnsi"/>
        </w:rPr>
      </w:pPr>
      <w:r w:rsidRPr="00706C02">
        <w:t xml:space="preserve">All types of generators, including wind, solar, and hydro, can be included here or under the line item “Other”. </w:t>
      </w:r>
      <w:r>
        <w:t>Since there is not a specific line item for distribution systems, repairs to the distribution system can be included here or under Page 4A (“Other Operating Expenses”).</w:t>
      </w:r>
    </w:p>
    <w:p w14:paraId="222E40D7" w14:textId="77777777" w:rsidR="009B7A09" w:rsidRDefault="009B7A09" w:rsidP="009B7A09">
      <w:pPr>
        <w:rPr>
          <w:rFonts w:eastAsia="Times New Roman" w:cstheme="minorHAnsi"/>
        </w:rPr>
      </w:pPr>
      <w:r>
        <w:rPr>
          <w:rFonts w:eastAsia="Times New Roman" w:cstheme="minorHAnsi"/>
        </w:rPr>
        <w:t>The utility should a</w:t>
      </w:r>
      <w:r w:rsidRPr="00706C02">
        <w:rPr>
          <w:rFonts w:eastAsia="Times New Roman" w:cstheme="minorHAnsi"/>
        </w:rPr>
        <w:t xml:space="preserve">ccount for </w:t>
      </w:r>
      <w:r>
        <w:rPr>
          <w:rFonts w:eastAsia="Times New Roman" w:cstheme="minorHAnsi"/>
        </w:rPr>
        <w:t xml:space="preserve">all repairs and maintenance expenses, including those that </w:t>
      </w:r>
      <w:proofErr w:type="gramStart"/>
      <w:r>
        <w:rPr>
          <w:rFonts w:eastAsia="Times New Roman" w:cstheme="minorHAnsi"/>
        </w:rPr>
        <w:t>are not paid for</w:t>
      </w:r>
      <w:proofErr w:type="gramEnd"/>
      <w:r>
        <w:rPr>
          <w:rFonts w:eastAsia="Times New Roman" w:cstheme="minorHAnsi"/>
        </w:rPr>
        <w:t xml:space="preserve"> by the utility, including AEA’s Circuit Rider program. Although these </w:t>
      </w:r>
      <w:proofErr w:type="gramStart"/>
      <w:r>
        <w:rPr>
          <w:rFonts w:eastAsia="Times New Roman" w:cstheme="minorHAnsi"/>
        </w:rPr>
        <w:t>will not be reported</w:t>
      </w:r>
      <w:proofErr w:type="gramEnd"/>
      <w:r>
        <w:rPr>
          <w:rFonts w:eastAsia="Times New Roman" w:cstheme="minorHAnsi"/>
        </w:rPr>
        <w:t xml:space="preserve"> to the RCA for reimbursement through the PCE program, since they are not expenses incurred by the utility, these external services should still be accounted for by the utility, so that the utility management has a true picture of the total cost of running the utility. In order to budget for the future, the utility needs to know all current and past costs for providing utility services. The utility may need to be able to pay for those services through ratepayers if they are not available through state or federal programs. </w:t>
      </w:r>
    </w:p>
    <w:p w14:paraId="637A2B6E" w14:textId="77777777" w:rsidR="009B7A09" w:rsidRPr="00D1633C" w:rsidRDefault="009B7A09" w:rsidP="009B7A09">
      <w:pPr>
        <w:rPr>
          <w:rFonts w:eastAsia="Times New Roman"/>
        </w:rPr>
      </w:pPr>
      <w:r w:rsidRPr="00325197">
        <w:rPr>
          <w:rStyle w:val="Heading4Char"/>
          <w:b/>
        </w:rPr>
        <w:t>Tools</w:t>
      </w:r>
      <w:r>
        <w:rPr>
          <w:rFonts w:eastAsia="Times New Roman"/>
          <w:b/>
        </w:rPr>
        <w:t xml:space="preserve"> </w:t>
      </w:r>
      <w:r>
        <w:rPr>
          <w:rFonts w:eastAsia="Times New Roman"/>
        </w:rPr>
        <w:t xml:space="preserve">are hand tools and small power tools under $5,000 that </w:t>
      </w:r>
      <w:proofErr w:type="gramStart"/>
      <w:r>
        <w:rPr>
          <w:rFonts w:eastAsia="Times New Roman"/>
        </w:rPr>
        <w:t>are used</w:t>
      </w:r>
      <w:proofErr w:type="gramEnd"/>
      <w:r>
        <w:rPr>
          <w:rFonts w:eastAsia="Times New Roman"/>
        </w:rPr>
        <w:t xml:space="preserve"> to support utility operations. Tools and other purchases that are greater $5,000, including vehicles, should be included under “Depreciation Expense”. </w:t>
      </w:r>
    </w:p>
    <w:p w14:paraId="60E1050F" w14:textId="77777777" w:rsidR="009B7A09" w:rsidRPr="00325197" w:rsidRDefault="009B7A09" w:rsidP="009B7A09">
      <w:pPr>
        <w:rPr>
          <w:rFonts w:eastAsia="Times New Roman"/>
        </w:rPr>
      </w:pPr>
      <w:r w:rsidRPr="00325197">
        <w:rPr>
          <w:rStyle w:val="Heading4Char"/>
          <w:b/>
        </w:rPr>
        <w:t>Equipment rental</w:t>
      </w:r>
      <w:r>
        <w:rPr>
          <w:rFonts w:eastAsia="Times New Roman"/>
        </w:rPr>
        <w:t xml:space="preserve"> includes all equipment that </w:t>
      </w:r>
      <w:proofErr w:type="gramStart"/>
      <w:r>
        <w:rPr>
          <w:rFonts w:eastAsia="Times New Roman"/>
        </w:rPr>
        <w:t>is rented</w:t>
      </w:r>
      <w:proofErr w:type="gramEnd"/>
      <w:r>
        <w:rPr>
          <w:rFonts w:eastAsia="Times New Roman"/>
        </w:rPr>
        <w:t xml:space="preserve"> to perform utility day-to-day tasks. If equipment </w:t>
      </w:r>
      <w:proofErr w:type="gramStart"/>
      <w:r>
        <w:rPr>
          <w:rFonts w:eastAsia="Times New Roman"/>
        </w:rPr>
        <w:t>is rented</w:t>
      </w:r>
      <w:proofErr w:type="gramEnd"/>
      <w:r>
        <w:rPr>
          <w:rFonts w:eastAsia="Times New Roman"/>
        </w:rPr>
        <w:t xml:space="preserve"> to perform work for capital projects, those expenses should be included in the project’s capital cost and included under “Depreciation Expenses”.</w:t>
      </w:r>
    </w:p>
    <w:p w14:paraId="338BF215" w14:textId="77777777" w:rsidR="009B7A09" w:rsidRDefault="009B7A09" w:rsidP="009B7A09">
      <w:pPr>
        <w:rPr>
          <w:rFonts w:eastAsia="Times New Roman"/>
        </w:rPr>
      </w:pPr>
      <w:r w:rsidRPr="00325197">
        <w:rPr>
          <w:rStyle w:val="Heading4Char"/>
          <w:b/>
        </w:rPr>
        <w:t>Other</w:t>
      </w:r>
      <w:r>
        <w:rPr>
          <w:rFonts w:eastAsia="Times New Roman"/>
        </w:rPr>
        <w:t xml:space="preserve"> operational expenses are included on Form 4A of the Annual Power Cost Equalization Report for Nonregulated Utilities. Depending on the choices made by the utility, other expenses can include costs less than $5,000 for the distribution system, renewable energy systems, metering, etc.</w:t>
      </w:r>
    </w:p>
    <w:p w14:paraId="1AD2DD1B" w14:textId="77777777" w:rsidR="009B7A09" w:rsidRDefault="009B7A09" w:rsidP="009B7A09">
      <w:pPr>
        <w:rPr>
          <w:rFonts w:eastAsia="Times New Roman"/>
        </w:rPr>
      </w:pPr>
      <w:commentRangeStart w:id="25"/>
      <w:r>
        <w:rPr>
          <w:rFonts w:eastAsia="Times New Roman"/>
        </w:rPr>
        <w:t>Form 4A</w:t>
      </w:r>
      <w:commentRangeEnd w:id="25"/>
      <w:r>
        <w:rPr>
          <w:rStyle w:val="CommentReference"/>
        </w:rPr>
        <w:commentReference w:id="25"/>
      </w:r>
    </w:p>
    <w:p w14:paraId="2679279B" w14:textId="77777777" w:rsidR="009B7A09" w:rsidRDefault="009B7A09" w:rsidP="009B7A09">
      <w:pPr>
        <w:rPr>
          <w:rFonts w:eastAsia="Times New Roman"/>
        </w:rPr>
      </w:pPr>
    </w:p>
    <w:p w14:paraId="10F13423" w14:textId="77777777" w:rsidR="009B7A09" w:rsidRDefault="009B7A09" w:rsidP="009B7A09">
      <w:pPr>
        <w:spacing w:after="0" w:line="240" w:lineRule="auto"/>
        <w:ind w:right="-20"/>
        <w:rPr>
          <w:rFonts w:eastAsia="Times New Roman" w:cstheme="minorHAnsi"/>
        </w:rPr>
      </w:pPr>
      <w:r w:rsidRPr="00A60AE3">
        <w:rPr>
          <w:rStyle w:val="Heading4Char"/>
          <w:b/>
        </w:rPr>
        <w:t>T</w:t>
      </w:r>
      <w:r>
        <w:rPr>
          <w:rStyle w:val="Heading4Char"/>
          <w:b/>
        </w:rPr>
        <w:t>otal</w:t>
      </w:r>
      <w:r w:rsidRPr="00A60AE3">
        <w:rPr>
          <w:rStyle w:val="Heading4Char"/>
          <w:b/>
        </w:rPr>
        <w:t xml:space="preserve"> </w:t>
      </w:r>
      <w:r>
        <w:rPr>
          <w:rStyle w:val="Heading4Char"/>
          <w:b/>
        </w:rPr>
        <w:t>Operating Expenses</w:t>
      </w:r>
      <w:r>
        <w:rPr>
          <w:rFonts w:eastAsia="Times New Roman" w:cstheme="minorHAnsi"/>
        </w:rPr>
        <w:t xml:space="preserve"> sums up all of the line items under the Operating Expenses section (Fuel expense, Purchased power, Generator oil, Generator filters, Generator repairs/maintenance, Tools, Equipment rental, Other). </w:t>
      </w:r>
    </w:p>
    <w:p w14:paraId="1069D97E" w14:textId="77777777" w:rsidR="009B7A09" w:rsidRPr="002A6845" w:rsidRDefault="009B7A09" w:rsidP="009B7A09">
      <w:pPr>
        <w:spacing w:after="0" w:line="240" w:lineRule="auto"/>
        <w:ind w:right="-20"/>
        <w:rPr>
          <w:rFonts w:eastAsia="Times New Roman" w:cstheme="minorHAnsi"/>
        </w:rPr>
      </w:pPr>
    </w:p>
    <w:p w14:paraId="47C961C8" w14:textId="77777777" w:rsidR="009B7A09" w:rsidRPr="00D1633C" w:rsidRDefault="009B7A09" w:rsidP="009B7A09">
      <w:pPr>
        <w:pStyle w:val="Heading3"/>
      </w:pPr>
      <w:bookmarkStart w:id="26" w:name="_Toc532304501"/>
      <w:r w:rsidRPr="00D1633C">
        <w:t>General &amp; Administrative Expenses</w:t>
      </w:r>
      <w:bookmarkEnd w:id="26"/>
    </w:p>
    <w:p w14:paraId="13B9198A" w14:textId="77777777" w:rsidR="009B7A09" w:rsidRPr="00D1633C" w:rsidRDefault="009B7A09" w:rsidP="009B7A09">
      <w:pPr>
        <w:rPr>
          <w:rFonts w:eastAsia="Times New Roman"/>
        </w:rPr>
      </w:pPr>
      <w:r w:rsidRPr="00D1633C">
        <w:rPr>
          <w:rFonts w:eastAsia="Times New Roman"/>
        </w:rPr>
        <w:t>In</w:t>
      </w:r>
      <w:r w:rsidRPr="00D1633C">
        <w:rPr>
          <w:rFonts w:eastAsia="Times New Roman"/>
          <w:spacing w:val="-32"/>
        </w:rPr>
        <w:t xml:space="preserve"> </w:t>
      </w:r>
      <w:r w:rsidRPr="00D1633C">
        <w:rPr>
          <w:rFonts w:eastAsia="Times New Roman"/>
        </w:rPr>
        <w:t>addition</w:t>
      </w:r>
      <w:r w:rsidRPr="00D1633C">
        <w:rPr>
          <w:rFonts w:eastAsia="Times New Roman"/>
          <w:spacing w:val="-32"/>
        </w:rPr>
        <w:t xml:space="preserve"> </w:t>
      </w:r>
      <w:r w:rsidRPr="00D1633C">
        <w:rPr>
          <w:rFonts w:eastAsia="Times New Roman"/>
        </w:rPr>
        <w:t>to</w:t>
      </w:r>
      <w:r w:rsidRPr="00D1633C">
        <w:rPr>
          <w:rFonts w:eastAsia="Times New Roman"/>
          <w:spacing w:val="-32"/>
        </w:rPr>
        <w:t xml:space="preserve"> </w:t>
      </w:r>
      <w:r w:rsidRPr="00D1633C">
        <w:rPr>
          <w:rFonts w:eastAsia="Times New Roman"/>
        </w:rPr>
        <w:t>the</w:t>
      </w:r>
      <w:r w:rsidRPr="00D1633C">
        <w:rPr>
          <w:rFonts w:eastAsia="Times New Roman"/>
          <w:spacing w:val="-32"/>
        </w:rPr>
        <w:t xml:space="preserve"> </w:t>
      </w:r>
      <w:r w:rsidRPr="00D1633C">
        <w:rPr>
          <w:rFonts w:eastAsia="Times New Roman"/>
        </w:rPr>
        <w:t>O&amp;M</w:t>
      </w:r>
      <w:r w:rsidRPr="00D1633C">
        <w:rPr>
          <w:rFonts w:eastAsia="Times New Roman"/>
          <w:spacing w:val="-32"/>
        </w:rPr>
        <w:t xml:space="preserve"> </w:t>
      </w:r>
      <w:r w:rsidRPr="00D1633C">
        <w:rPr>
          <w:rFonts w:eastAsia="Times New Roman"/>
        </w:rPr>
        <w:t>costs,</w:t>
      </w:r>
      <w:r w:rsidRPr="00D1633C">
        <w:rPr>
          <w:rFonts w:eastAsia="Times New Roman"/>
          <w:spacing w:val="-32"/>
        </w:rPr>
        <w:t xml:space="preserve"> </w:t>
      </w:r>
      <w:r w:rsidRPr="00D1633C">
        <w:rPr>
          <w:rFonts w:eastAsia="Times New Roman"/>
        </w:rPr>
        <w:t>an</w:t>
      </w:r>
      <w:r w:rsidRPr="00D1633C">
        <w:rPr>
          <w:rFonts w:eastAsia="Times New Roman"/>
          <w:spacing w:val="-32"/>
        </w:rPr>
        <w:t xml:space="preserve"> </w:t>
      </w:r>
      <w:r w:rsidRPr="00D1633C">
        <w:rPr>
          <w:rFonts w:eastAsia="Times New Roman"/>
        </w:rPr>
        <w:t>electric</w:t>
      </w:r>
      <w:r w:rsidRPr="00D1633C">
        <w:rPr>
          <w:rFonts w:eastAsia="Times New Roman"/>
          <w:spacing w:val="-32"/>
        </w:rPr>
        <w:t xml:space="preserve"> </w:t>
      </w:r>
      <w:r w:rsidRPr="00D1633C">
        <w:rPr>
          <w:rFonts w:eastAsia="Times New Roman"/>
        </w:rPr>
        <w:t>util</w:t>
      </w:r>
      <w:r>
        <w:rPr>
          <w:rFonts w:eastAsia="Times New Roman"/>
        </w:rPr>
        <w:t xml:space="preserve">ity must perform work in </w:t>
      </w:r>
      <w:r>
        <w:rPr>
          <w:rFonts w:eastAsia="Times New Roman"/>
          <w:spacing w:val="-5"/>
        </w:rPr>
        <w:t>order to provide the financial, regulatory, and legal management of the utility</w:t>
      </w:r>
      <w:r w:rsidRPr="00D1633C">
        <w:rPr>
          <w:rFonts w:eastAsia="Times New Roman"/>
        </w:rPr>
        <w:t>.</w:t>
      </w:r>
      <w:r w:rsidRPr="00D1633C">
        <w:rPr>
          <w:rFonts w:eastAsia="Times New Roman"/>
          <w:spacing w:val="16"/>
        </w:rPr>
        <w:t xml:space="preserve"> </w:t>
      </w:r>
      <w:r w:rsidRPr="00D1633C">
        <w:rPr>
          <w:rFonts w:eastAsia="Times New Roman"/>
          <w:spacing w:val="-5"/>
        </w:rPr>
        <w:t>G&amp;</w:t>
      </w:r>
      <w:r w:rsidRPr="00D1633C">
        <w:rPr>
          <w:rFonts w:eastAsia="Times New Roman"/>
        </w:rPr>
        <w:t>A</w:t>
      </w:r>
      <w:r w:rsidRPr="00D1633C">
        <w:rPr>
          <w:rFonts w:eastAsia="Times New Roman"/>
          <w:spacing w:val="-25"/>
        </w:rPr>
        <w:t xml:space="preserve"> </w:t>
      </w:r>
      <w:r w:rsidRPr="00D1633C">
        <w:rPr>
          <w:rFonts w:eastAsia="Times New Roman"/>
          <w:spacing w:val="-5"/>
        </w:rPr>
        <w:t>cost</w:t>
      </w:r>
      <w:r w:rsidRPr="00D1633C">
        <w:rPr>
          <w:rFonts w:eastAsia="Times New Roman"/>
        </w:rPr>
        <w:t>s</w:t>
      </w:r>
      <w:r w:rsidRPr="00D1633C">
        <w:rPr>
          <w:rFonts w:eastAsia="Times New Roman"/>
          <w:spacing w:val="-25"/>
        </w:rPr>
        <w:t xml:space="preserve"> </w:t>
      </w:r>
      <w:r>
        <w:rPr>
          <w:rFonts w:eastAsia="Times New Roman"/>
          <w:spacing w:val="-5"/>
        </w:rPr>
        <w:t>include</w:t>
      </w:r>
      <w:r w:rsidRPr="00D1633C">
        <w:rPr>
          <w:rFonts w:eastAsia="Times New Roman"/>
          <w:spacing w:val="-25"/>
        </w:rPr>
        <w:t xml:space="preserve"> </w:t>
      </w:r>
      <w:r w:rsidRPr="00D1633C">
        <w:rPr>
          <w:rFonts w:eastAsia="Times New Roman"/>
          <w:spacing w:val="-5"/>
        </w:rPr>
        <w:t>offic</w:t>
      </w:r>
      <w:r w:rsidRPr="00D1633C">
        <w:rPr>
          <w:rFonts w:eastAsia="Times New Roman"/>
        </w:rPr>
        <w:t>e</w:t>
      </w:r>
      <w:r w:rsidRPr="00D1633C">
        <w:rPr>
          <w:rFonts w:eastAsia="Times New Roman"/>
          <w:spacing w:val="-25"/>
        </w:rPr>
        <w:t xml:space="preserve"> </w:t>
      </w:r>
      <w:r w:rsidRPr="00D1633C">
        <w:rPr>
          <w:rFonts w:eastAsia="Times New Roman"/>
          <w:spacing w:val="-5"/>
        </w:rPr>
        <w:t>expense</w:t>
      </w:r>
      <w:r w:rsidRPr="00D1633C">
        <w:rPr>
          <w:rFonts w:eastAsia="Times New Roman"/>
        </w:rPr>
        <w:t>s</w:t>
      </w:r>
      <w:r w:rsidRPr="00D1633C">
        <w:rPr>
          <w:rFonts w:eastAsia="Times New Roman"/>
          <w:spacing w:val="-25"/>
        </w:rPr>
        <w:t xml:space="preserve"> </w:t>
      </w:r>
      <w:r w:rsidRPr="00D1633C">
        <w:rPr>
          <w:rFonts w:eastAsia="Times New Roman"/>
          <w:spacing w:val="-5"/>
        </w:rPr>
        <w:t>fo</w:t>
      </w:r>
      <w:r w:rsidRPr="00D1633C">
        <w:rPr>
          <w:rFonts w:eastAsia="Times New Roman"/>
        </w:rPr>
        <w:t>r</w:t>
      </w:r>
      <w:r w:rsidRPr="00D1633C">
        <w:rPr>
          <w:rFonts w:eastAsia="Times New Roman"/>
          <w:spacing w:val="-25"/>
        </w:rPr>
        <w:t xml:space="preserve"> </w:t>
      </w:r>
      <w:r>
        <w:rPr>
          <w:rFonts w:eastAsia="Times New Roman"/>
          <w:spacing w:val="-5"/>
        </w:rPr>
        <w:t>billing</w:t>
      </w:r>
      <w:r w:rsidRPr="00D1633C">
        <w:rPr>
          <w:rFonts w:eastAsia="Times New Roman"/>
          <w:spacing w:val="-5"/>
        </w:rPr>
        <w:t xml:space="preserve"> </w:t>
      </w:r>
      <w:r w:rsidRPr="00D1633C">
        <w:rPr>
          <w:rFonts w:eastAsia="Times New Roman"/>
        </w:rPr>
        <w:t>customers,</w:t>
      </w:r>
      <w:r w:rsidRPr="00D1633C">
        <w:rPr>
          <w:rFonts w:eastAsia="Times New Roman"/>
          <w:spacing w:val="-10"/>
        </w:rPr>
        <w:t xml:space="preserve"> </w:t>
      </w:r>
      <w:r>
        <w:rPr>
          <w:rFonts w:eastAsia="Times New Roman"/>
        </w:rPr>
        <w:t xml:space="preserve">insurance, office supplies, bad debt, </w:t>
      </w:r>
      <w:r w:rsidRPr="00D1633C">
        <w:rPr>
          <w:rFonts w:eastAsia="Times New Roman"/>
          <w:spacing w:val="-4"/>
        </w:rPr>
        <w:t>interes</w:t>
      </w:r>
      <w:r w:rsidRPr="00D1633C">
        <w:rPr>
          <w:rFonts w:eastAsia="Times New Roman"/>
        </w:rPr>
        <w:t>t</w:t>
      </w:r>
      <w:r w:rsidRPr="00D1633C">
        <w:rPr>
          <w:rFonts w:eastAsia="Times New Roman"/>
          <w:spacing w:val="-24"/>
        </w:rPr>
        <w:t xml:space="preserve"> </w:t>
      </w:r>
      <w:r w:rsidRPr="00D1633C">
        <w:rPr>
          <w:rFonts w:eastAsia="Times New Roman"/>
          <w:spacing w:val="-4"/>
        </w:rPr>
        <w:t>o</w:t>
      </w:r>
      <w:r w:rsidRPr="00D1633C">
        <w:rPr>
          <w:rFonts w:eastAsia="Times New Roman"/>
        </w:rPr>
        <w:t>n</w:t>
      </w:r>
      <w:r w:rsidRPr="00D1633C">
        <w:rPr>
          <w:rFonts w:eastAsia="Times New Roman"/>
          <w:spacing w:val="-24"/>
        </w:rPr>
        <w:t xml:space="preserve"> </w:t>
      </w:r>
      <w:r>
        <w:rPr>
          <w:rFonts w:eastAsia="Times New Roman"/>
          <w:spacing w:val="-4"/>
        </w:rPr>
        <w:t>l</w:t>
      </w:r>
      <w:r w:rsidRPr="00D1633C">
        <w:rPr>
          <w:rFonts w:eastAsia="Times New Roman"/>
          <w:spacing w:val="-4"/>
        </w:rPr>
        <w:t>oans</w:t>
      </w:r>
      <w:r w:rsidRPr="00D1633C">
        <w:rPr>
          <w:rFonts w:eastAsia="Times New Roman"/>
        </w:rPr>
        <w:t>,</w:t>
      </w:r>
      <w:r w:rsidRPr="00D1633C">
        <w:rPr>
          <w:rFonts w:eastAsia="Times New Roman"/>
          <w:spacing w:val="-24"/>
        </w:rPr>
        <w:t xml:space="preserve"> </w:t>
      </w:r>
      <w:r w:rsidRPr="00D1633C">
        <w:rPr>
          <w:rFonts w:eastAsia="Times New Roman"/>
          <w:spacing w:val="-4"/>
        </w:rPr>
        <w:t>etc.</w:t>
      </w:r>
    </w:p>
    <w:p w14:paraId="3F157B7B" w14:textId="77777777" w:rsidR="009B7A09" w:rsidRDefault="009B7A09" w:rsidP="009B7A09">
      <w:pPr>
        <w:rPr>
          <w:rFonts w:eastAsia="Times New Roman"/>
        </w:rPr>
      </w:pPr>
      <w:r w:rsidRPr="008C2613">
        <w:rPr>
          <w:rStyle w:val="Heading4Char"/>
          <w:b/>
        </w:rPr>
        <w:t>Outside professional services</w:t>
      </w:r>
      <w:r>
        <w:rPr>
          <w:rFonts w:eastAsia="Times New Roman"/>
          <w:b/>
        </w:rPr>
        <w:t xml:space="preserve"> </w:t>
      </w:r>
      <w:r>
        <w:rPr>
          <w:rFonts w:eastAsia="Times New Roman"/>
        </w:rPr>
        <w:t xml:space="preserve">include services that do not directly support the generation and distribution of electricity. Depending on the needs of the utility, these services can include auditors, legal services, bookkeepers, consultants that compiled the PCE Annual Report, and other “office workers”. Services that are provided by contractors for maintenance and repair of the generation and distribution system should </w:t>
      </w:r>
      <w:proofErr w:type="gramStart"/>
      <w:r>
        <w:rPr>
          <w:rFonts w:eastAsia="Times New Roman"/>
        </w:rPr>
        <w:t>either be</w:t>
      </w:r>
      <w:proofErr w:type="gramEnd"/>
      <w:r>
        <w:rPr>
          <w:rFonts w:eastAsia="Times New Roman"/>
        </w:rPr>
        <w:t xml:space="preserve"> included under the “Operational Expenses” or included within the capital cost of a project and be included under “Depreciation Expenses”. </w:t>
      </w:r>
    </w:p>
    <w:p w14:paraId="362EE7F0" w14:textId="77777777" w:rsidR="009B7A09" w:rsidRDefault="009B7A09" w:rsidP="009B7A09">
      <w:pPr>
        <w:rPr>
          <w:rFonts w:eastAsia="Times New Roman" w:cstheme="minorHAnsi"/>
        </w:rPr>
      </w:pPr>
      <w:r w:rsidRPr="007D0E37">
        <w:rPr>
          <w:rStyle w:val="Heading4Char"/>
          <w:b/>
        </w:rPr>
        <w:t>Insurance</w:t>
      </w:r>
      <w:r w:rsidRPr="007D0E37">
        <w:rPr>
          <w:rFonts w:eastAsia="Times New Roman" w:cstheme="minorHAnsi"/>
          <w:b/>
        </w:rPr>
        <w:t xml:space="preserve">: </w:t>
      </w:r>
      <w:r w:rsidRPr="007D0E37">
        <w:rPr>
          <w:rFonts w:eastAsia="Times New Roman" w:cstheme="minorHAnsi"/>
        </w:rPr>
        <w:t xml:space="preserve">Although insurance </w:t>
      </w:r>
      <w:proofErr w:type="gramStart"/>
      <w:r w:rsidRPr="007D0E37">
        <w:rPr>
          <w:rFonts w:eastAsia="Times New Roman" w:cstheme="minorHAnsi"/>
        </w:rPr>
        <w:t>is not required</w:t>
      </w:r>
      <w:proofErr w:type="gramEnd"/>
      <w:r w:rsidRPr="007D0E37">
        <w:rPr>
          <w:rFonts w:eastAsia="Times New Roman" w:cstheme="minorHAnsi"/>
        </w:rPr>
        <w:t xml:space="preserve"> by any state or federal agencies,</w:t>
      </w:r>
      <w:r>
        <w:rPr>
          <w:rFonts w:eastAsia="Times New Roman" w:cstheme="minorHAnsi"/>
        </w:rPr>
        <w:t xml:space="preserve"> except as a condition for a loan,</w:t>
      </w:r>
      <w:r w:rsidRPr="007D0E37">
        <w:rPr>
          <w:rFonts w:eastAsia="Times New Roman" w:cstheme="minorHAnsi"/>
        </w:rPr>
        <w:t xml:space="preserve"> a utility should carry liability and property insurance to protect itself and its assets from unforeseen events. </w:t>
      </w:r>
      <w:r>
        <w:rPr>
          <w:rFonts w:eastAsia="Times New Roman" w:cstheme="minorHAnsi"/>
        </w:rPr>
        <w:t xml:space="preserve">Several insurance providers and brokers can serve the needs of utilities with a number of different types of insurance products—blanket policies that may encompass liability and property insurance to a la carte options. </w:t>
      </w:r>
    </w:p>
    <w:p w14:paraId="4084BC40" w14:textId="77777777" w:rsidR="009B7A09" w:rsidRPr="007D0E37" w:rsidRDefault="009B7A09" w:rsidP="009B7A09">
      <w:pPr>
        <w:rPr>
          <w:rFonts w:eastAsia="Times New Roman" w:cstheme="minorHAnsi"/>
        </w:rPr>
      </w:pPr>
      <w:r w:rsidRPr="007D0E37">
        <w:rPr>
          <w:rFonts w:eastAsia="Times New Roman" w:cstheme="minorHAnsi"/>
        </w:rPr>
        <w:t>Liability insurance—including General Liability, Product Liabili</w:t>
      </w:r>
      <w:r w:rsidRPr="006F6661">
        <w:rPr>
          <w:rFonts w:eastAsia="Times New Roman" w:cstheme="minorHAnsi"/>
        </w:rPr>
        <w:t xml:space="preserve">ty, Directors &amp; Officers Liability, etc.—protects the utility from lawsuits that arise from various utility activities. </w:t>
      </w:r>
      <w:r w:rsidRPr="006F6661">
        <w:rPr>
          <w:rFonts w:eastAsia="Times New Roman"/>
          <w:bCs/>
          <w:i/>
          <w:color w:val="231F20"/>
          <w:spacing w:val="-3"/>
        </w:rPr>
        <w:t>Genera</w:t>
      </w:r>
      <w:r w:rsidRPr="006F6661">
        <w:rPr>
          <w:rFonts w:eastAsia="Times New Roman"/>
          <w:bCs/>
          <w:i/>
          <w:color w:val="231F20"/>
        </w:rPr>
        <w:t>l</w:t>
      </w:r>
      <w:r w:rsidRPr="006F6661">
        <w:rPr>
          <w:rFonts w:eastAsia="Times New Roman"/>
          <w:bCs/>
          <w:i/>
          <w:color w:val="231F20"/>
          <w:spacing w:val="-22"/>
        </w:rPr>
        <w:t xml:space="preserve"> </w:t>
      </w:r>
      <w:r w:rsidRPr="006F6661">
        <w:rPr>
          <w:rFonts w:eastAsia="Times New Roman"/>
          <w:bCs/>
          <w:i/>
          <w:color w:val="231F20"/>
          <w:spacing w:val="-3"/>
        </w:rPr>
        <w:t>Liabilit</w:t>
      </w:r>
      <w:r w:rsidRPr="006F6661">
        <w:rPr>
          <w:rFonts w:eastAsia="Times New Roman"/>
          <w:bCs/>
          <w:i/>
          <w:color w:val="231F20"/>
        </w:rPr>
        <w:t>y</w:t>
      </w:r>
      <w:r w:rsidRPr="00F157AA">
        <w:rPr>
          <w:rFonts w:eastAsia="Times New Roman"/>
          <w:b/>
          <w:bCs/>
          <w:color w:val="231F20"/>
          <w:spacing w:val="-21"/>
        </w:rPr>
        <w:t xml:space="preserve"> </w:t>
      </w:r>
      <w:r w:rsidRPr="00F157AA">
        <w:rPr>
          <w:rFonts w:eastAsia="Times New Roman"/>
          <w:color w:val="231F20"/>
          <w:spacing w:val="-3"/>
        </w:rPr>
        <w:t>protect</w:t>
      </w:r>
      <w:r w:rsidRPr="00F157AA">
        <w:rPr>
          <w:rFonts w:eastAsia="Times New Roman"/>
          <w:color w:val="231F20"/>
        </w:rPr>
        <w:t>s</w:t>
      </w:r>
      <w:r w:rsidRPr="00F157AA">
        <w:rPr>
          <w:rFonts w:eastAsia="Times New Roman"/>
          <w:color w:val="231F20"/>
          <w:spacing w:val="-22"/>
        </w:rPr>
        <w:t xml:space="preserve"> </w:t>
      </w:r>
      <w:r w:rsidRPr="00F157AA">
        <w:rPr>
          <w:rFonts w:eastAsia="Times New Roman"/>
          <w:color w:val="231F20"/>
          <w:spacing w:val="-3"/>
        </w:rPr>
        <w:t>th</w:t>
      </w:r>
      <w:r w:rsidRPr="00F157AA">
        <w:rPr>
          <w:rFonts w:eastAsia="Times New Roman"/>
          <w:color w:val="231F20"/>
        </w:rPr>
        <w:t>e</w:t>
      </w:r>
      <w:r w:rsidRPr="00F157AA">
        <w:rPr>
          <w:rFonts w:eastAsia="Times New Roman"/>
          <w:color w:val="231F20"/>
          <w:spacing w:val="-22"/>
        </w:rPr>
        <w:t xml:space="preserve"> </w:t>
      </w:r>
      <w:r w:rsidRPr="00F157AA">
        <w:rPr>
          <w:rFonts w:eastAsia="Times New Roman"/>
          <w:color w:val="231F20"/>
          <w:spacing w:val="-3"/>
        </w:rPr>
        <w:t>busines</w:t>
      </w:r>
      <w:r w:rsidRPr="00F157AA">
        <w:rPr>
          <w:rFonts w:eastAsia="Times New Roman"/>
          <w:color w:val="231F20"/>
        </w:rPr>
        <w:t>s</w:t>
      </w:r>
      <w:r w:rsidRPr="00F157AA">
        <w:rPr>
          <w:rFonts w:eastAsia="Times New Roman"/>
          <w:color w:val="231F20"/>
          <w:spacing w:val="-22"/>
        </w:rPr>
        <w:t xml:space="preserve"> </w:t>
      </w:r>
      <w:r w:rsidRPr="00F157AA">
        <w:rPr>
          <w:rFonts w:eastAsia="Times New Roman"/>
          <w:color w:val="231F20"/>
          <w:spacing w:val="-3"/>
        </w:rPr>
        <w:t>fro</w:t>
      </w:r>
      <w:r w:rsidRPr="00F157AA">
        <w:rPr>
          <w:rFonts w:eastAsia="Times New Roman"/>
          <w:color w:val="231F20"/>
        </w:rPr>
        <w:t>m</w:t>
      </w:r>
      <w:r w:rsidRPr="00F157AA">
        <w:rPr>
          <w:rFonts w:eastAsia="Times New Roman"/>
          <w:color w:val="231F20"/>
          <w:spacing w:val="-22"/>
        </w:rPr>
        <w:t xml:space="preserve"> </w:t>
      </w:r>
      <w:r w:rsidRPr="00F157AA">
        <w:rPr>
          <w:rFonts w:eastAsia="Times New Roman"/>
          <w:color w:val="231F20"/>
          <w:spacing w:val="-3"/>
        </w:rPr>
        <w:t>th</w:t>
      </w:r>
      <w:r w:rsidRPr="00F157AA">
        <w:rPr>
          <w:rFonts w:eastAsia="Times New Roman"/>
          <w:color w:val="231F20"/>
        </w:rPr>
        <w:t>e</w:t>
      </w:r>
      <w:r w:rsidRPr="00F157AA">
        <w:rPr>
          <w:rFonts w:eastAsia="Times New Roman"/>
          <w:color w:val="231F20"/>
          <w:spacing w:val="-22"/>
        </w:rPr>
        <w:t xml:space="preserve"> </w:t>
      </w:r>
      <w:r w:rsidRPr="00F157AA">
        <w:rPr>
          <w:rFonts w:eastAsia="Times New Roman"/>
          <w:color w:val="231F20"/>
          <w:spacing w:val="-3"/>
        </w:rPr>
        <w:t>cos</w:t>
      </w:r>
      <w:r w:rsidRPr="00F157AA">
        <w:rPr>
          <w:rFonts w:eastAsia="Times New Roman"/>
          <w:color w:val="231F20"/>
        </w:rPr>
        <w:t>t</w:t>
      </w:r>
      <w:r w:rsidRPr="00F157AA">
        <w:rPr>
          <w:rFonts w:eastAsia="Times New Roman"/>
          <w:color w:val="231F20"/>
          <w:spacing w:val="-22"/>
        </w:rPr>
        <w:t xml:space="preserve"> </w:t>
      </w:r>
      <w:r w:rsidRPr="00F157AA">
        <w:rPr>
          <w:rFonts w:eastAsia="Times New Roman"/>
          <w:color w:val="231F20"/>
          <w:spacing w:val="-3"/>
        </w:rPr>
        <w:t>o</w:t>
      </w:r>
      <w:r w:rsidRPr="00F157AA">
        <w:rPr>
          <w:rFonts w:eastAsia="Times New Roman"/>
          <w:color w:val="231F20"/>
        </w:rPr>
        <w:t>f</w:t>
      </w:r>
      <w:r w:rsidRPr="00F157AA">
        <w:rPr>
          <w:rFonts w:eastAsia="Times New Roman"/>
          <w:color w:val="231F20"/>
          <w:spacing w:val="-22"/>
        </w:rPr>
        <w:t xml:space="preserve"> </w:t>
      </w:r>
      <w:r w:rsidRPr="00F157AA">
        <w:rPr>
          <w:rFonts w:eastAsia="Times New Roman"/>
          <w:color w:val="231F20"/>
          <w:spacing w:val="-3"/>
        </w:rPr>
        <w:t>failur</w:t>
      </w:r>
      <w:r w:rsidRPr="00F157AA">
        <w:rPr>
          <w:rFonts w:eastAsia="Times New Roman"/>
          <w:color w:val="231F20"/>
        </w:rPr>
        <w:t>e</w:t>
      </w:r>
      <w:r w:rsidRPr="00F157AA">
        <w:rPr>
          <w:rFonts w:eastAsia="Times New Roman"/>
          <w:color w:val="231F20"/>
          <w:spacing w:val="-22"/>
        </w:rPr>
        <w:t xml:space="preserve"> </w:t>
      </w:r>
      <w:r w:rsidRPr="00F157AA">
        <w:rPr>
          <w:rFonts w:eastAsia="Times New Roman"/>
          <w:color w:val="231F20"/>
          <w:spacing w:val="-3"/>
        </w:rPr>
        <w:t>to</w:t>
      </w:r>
      <w:r>
        <w:rPr>
          <w:rFonts w:eastAsia="Times New Roman"/>
          <w:color w:val="231F20"/>
          <w:spacing w:val="-3"/>
        </w:rPr>
        <w:t xml:space="preserve"> </w:t>
      </w:r>
      <w:r w:rsidRPr="00F157AA">
        <w:rPr>
          <w:rFonts w:eastAsia="Times New Roman"/>
          <w:color w:val="231F20"/>
        </w:rPr>
        <w:t>major</w:t>
      </w:r>
      <w:r w:rsidRPr="00F157AA">
        <w:rPr>
          <w:rFonts w:eastAsia="Times New Roman"/>
          <w:color w:val="231F20"/>
          <w:spacing w:val="-12"/>
        </w:rPr>
        <w:t xml:space="preserve"> </w:t>
      </w:r>
      <w:r w:rsidRPr="00F157AA">
        <w:rPr>
          <w:rFonts w:eastAsia="Times New Roman"/>
          <w:color w:val="231F20"/>
        </w:rPr>
        <w:t>facilities,</w:t>
      </w:r>
      <w:r w:rsidRPr="00F157AA">
        <w:rPr>
          <w:rFonts w:eastAsia="Times New Roman"/>
          <w:color w:val="231F20"/>
          <w:spacing w:val="-12"/>
        </w:rPr>
        <w:t xml:space="preserve"> </w:t>
      </w:r>
      <w:r w:rsidRPr="00F157AA">
        <w:rPr>
          <w:rFonts w:eastAsia="Times New Roman"/>
          <w:color w:val="231F20"/>
        </w:rPr>
        <w:t>such</w:t>
      </w:r>
      <w:r w:rsidRPr="00F157AA">
        <w:rPr>
          <w:rFonts w:eastAsia="Times New Roman"/>
          <w:color w:val="231F20"/>
          <w:spacing w:val="-12"/>
        </w:rPr>
        <w:t xml:space="preserve"> </w:t>
      </w:r>
      <w:r w:rsidRPr="00F157AA">
        <w:rPr>
          <w:rFonts w:eastAsia="Times New Roman"/>
          <w:color w:val="231F20"/>
        </w:rPr>
        <w:t>as</w:t>
      </w:r>
      <w:r w:rsidRPr="00F157AA">
        <w:rPr>
          <w:rFonts w:eastAsia="Times New Roman"/>
          <w:color w:val="231F20"/>
          <w:spacing w:val="-12"/>
        </w:rPr>
        <w:t xml:space="preserve"> </w:t>
      </w:r>
      <w:r w:rsidRPr="00F157AA">
        <w:rPr>
          <w:rFonts w:eastAsia="Times New Roman"/>
          <w:color w:val="231F20"/>
        </w:rPr>
        <w:t>transmission</w:t>
      </w:r>
      <w:r w:rsidRPr="00F157AA">
        <w:rPr>
          <w:rFonts w:eastAsia="Times New Roman"/>
          <w:color w:val="231F20"/>
          <w:spacing w:val="-12"/>
        </w:rPr>
        <w:t xml:space="preserve"> </w:t>
      </w:r>
      <w:r w:rsidRPr="00F157AA">
        <w:rPr>
          <w:rFonts w:eastAsia="Times New Roman"/>
          <w:color w:val="231F20"/>
        </w:rPr>
        <w:t>lines</w:t>
      </w:r>
      <w:r w:rsidRPr="00F157AA">
        <w:rPr>
          <w:rFonts w:eastAsia="Times New Roman"/>
          <w:color w:val="231F20"/>
          <w:spacing w:val="-12"/>
        </w:rPr>
        <w:t xml:space="preserve"> </w:t>
      </w:r>
      <w:r w:rsidRPr="00F157AA">
        <w:rPr>
          <w:rFonts w:eastAsia="Times New Roman"/>
          <w:color w:val="231F20"/>
        </w:rPr>
        <w:t>and</w:t>
      </w:r>
      <w:r w:rsidRPr="00F157AA">
        <w:rPr>
          <w:rFonts w:eastAsia="Times New Roman"/>
          <w:color w:val="231F20"/>
          <w:spacing w:val="-12"/>
        </w:rPr>
        <w:t xml:space="preserve"> </w:t>
      </w:r>
      <w:r w:rsidRPr="00F157AA">
        <w:rPr>
          <w:rFonts w:eastAsia="Times New Roman"/>
          <w:color w:val="231F20"/>
        </w:rPr>
        <w:t>storage</w:t>
      </w:r>
      <w:r w:rsidRPr="00F157AA">
        <w:rPr>
          <w:rFonts w:eastAsia="Times New Roman"/>
          <w:color w:val="231F20"/>
          <w:spacing w:val="-12"/>
        </w:rPr>
        <w:t xml:space="preserve"> </w:t>
      </w:r>
      <w:r w:rsidRPr="00F157AA">
        <w:rPr>
          <w:rFonts w:eastAsia="Times New Roman"/>
          <w:color w:val="231F20"/>
        </w:rPr>
        <w:t>tanks,</w:t>
      </w:r>
      <w:r w:rsidRPr="00F157AA">
        <w:rPr>
          <w:rFonts w:eastAsia="Times New Roman"/>
          <w:color w:val="231F20"/>
          <w:spacing w:val="-12"/>
        </w:rPr>
        <w:t xml:space="preserve"> </w:t>
      </w:r>
      <w:r w:rsidRPr="00F157AA">
        <w:rPr>
          <w:rFonts w:eastAsia="Times New Roman"/>
          <w:color w:val="231F20"/>
        </w:rPr>
        <w:t>and</w:t>
      </w:r>
      <w:r w:rsidRPr="00F157AA">
        <w:rPr>
          <w:rFonts w:eastAsia="Times New Roman"/>
          <w:color w:val="231F20"/>
          <w:spacing w:val="-12"/>
        </w:rPr>
        <w:t xml:space="preserve"> </w:t>
      </w:r>
      <w:r w:rsidRPr="00F157AA">
        <w:rPr>
          <w:rFonts w:eastAsia="Times New Roman"/>
          <w:color w:val="231F20"/>
        </w:rPr>
        <w:t xml:space="preserve">from </w:t>
      </w:r>
      <w:r w:rsidRPr="00F157AA">
        <w:rPr>
          <w:rFonts w:eastAsia="Times New Roman"/>
          <w:color w:val="231F20"/>
          <w:spacing w:val="-2"/>
        </w:rPr>
        <w:t>suit</w:t>
      </w:r>
      <w:r w:rsidRPr="00F157AA">
        <w:rPr>
          <w:rFonts w:eastAsia="Times New Roman"/>
          <w:color w:val="231F20"/>
        </w:rPr>
        <w:t>s</w:t>
      </w:r>
      <w:r w:rsidRPr="00F157AA">
        <w:rPr>
          <w:rFonts w:eastAsia="Times New Roman"/>
          <w:color w:val="231F20"/>
          <w:spacing w:val="41"/>
        </w:rPr>
        <w:t xml:space="preserve"> </w:t>
      </w:r>
      <w:r w:rsidRPr="00F157AA">
        <w:rPr>
          <w:rFonts w:eastAsia="Times New Roman"/>
          <w:color w:val="231F20"/>
        </w:rPr>
        <w:t>arising</w:t>
      </w:r>
      <w:r w:rsidRPr="00F157AA">
        <w:rPr>
          <w:rFonts w:eastAsia="Times New Roman"/>
          <w:color w:val="231F20"/>
          <w:spacing w:val="-9"/>
        </w:rPr>
        <w:t xml:space="preserve"> </w:t>
      </w:r>
      <w:r w:rsidRPr="00F157AA">
        <w:rPr>
          <w:rFonts w:eastAsia="Times New Roman"/>
          <w:color w:val="231F20"/>
        </w:rPr>
        <w:t>from</w:t>
      </w:r>
      <w:r w:rsidRPr="00F157AA">
        <w:rPr>
          <w:rFonts w:eastAsia="Times New Roman"/>
          <w:color w:val="231F20"/>
          <w:spacing w:val="-9"/>
        </w:rPr>
        <w:t xml:space="preserve"> </w:t>
      </w:r>
      <w:r w:rsidRPr="00F157AA">
        <w:rPr>
          <w:rFonts w:eastAsia="Times New Roman"/>
          <w:color w:val="231F20"/>
        </w:rPr>
        <w:t>accidents</w:t>
      </w:r>
      <w:r w:rsidRPr="00F157AA">
        <w:rPr>
          <w:rFonts w:eastAsia="Times New Roman"/>
          <w:color w:val="231F20"/>
          <w:spacing w:val="-9"/>
        </w:rPr>
        <w:t xml:space="preserve"> </w:t>
      </w:r>
      <w:r w:rsidRPr="00F157AA">
        <w:rPr>
          <w:rFonts w:eastAsia="Times New Roman"/>
          <w:color w:val="231F20"/>
        </w:rPr>
        <w:t>that</w:t>
      </w:r>
      <w:r w:rsidRPr="00F157AA">
        <w:rPr>
          <w:rFonts w:eastAsia="Times New Roman"/>
          <w:color w:val="231F20"/>
          <w:spacing w:val="-9"/>
        </w:rPr>
        <w:t xml:space="preserve"> </w:t>
      </w:r>
      <w:r w:rsidRPr="00F157AA">
        <w:rPr>
          <w:rFonts w:eastAsia="Times New Roman"/>
          <w:color w:val="231F20"/>
        </w:rPr>
        <w:t>occur</w:t>
      </w:r>
      <w:r w:rsidRPr="00F157AA">
        <w:rPr>
          <w:rFonts w:eastAsia="Times New Roman"/>
          <w:color w:val="231F20"/>
          <w:spacing w:val="-9"/>
        </w:rPr>
        <w:t xml:space="preserve"> </w:t>
      </w:r>
      <w:r w:rsidRPr="00F157AA">
        <w:rPr>
          <w:rFonts w:eastAsia="Times New Roman"/>
          <w:color w:val="231F20"/>
        </w:rPr>
        <w:t>to</w:t>
      </w:r>
      <w:r w:rsidRPr="00F157AA">
        <w:rPr>
          <w:rFonts w:eastAsia="Times New Roman"/>
          <w:color w:val="231F20"/>
          <w:spacing w:val="-9"/>
        </w:rPr>
        <w:t xml:space="preserve"> </w:t>
      </w:r>
      <w:r w:rsidRPr="00F157AA">
        <w:rPr>
          <w:rFonts w:eastAsia="Times New Roman"/>
          <w:color w:val="231F20"/>
        </w:rPr>
        <w:t>individuals</w:t>
      </w:r>
      <w:r w:rsidRPr="00F157AA">
        <w:rPr>
          <w:rFonts w:eastAsia="Times New Roman"/>
          <w:color w:val="231F20"/>
          <w:spacing w:val="-9"/>
        </w:rPr>
        <w:t xml:space="preserve"> </w:t>
      </w:r>
      <w:r w:rsidRPr="00F157AA">
        <w:rPr>
          <w:rFonts w:eastAsia="Times New Roman"/>
          <w:color w:val="231F20"/>
        </w:rPr>
        <w:t>who</w:t>
      </w:r>
      <w:r w:rsidRPr="00F157AA">
        <w:rPr>
          <w:rFonts w:eastAsia="Times New Roman"/>
          <w:color w:val="231F20"/>
          <w:spacing w:val="-9"/>
        </w:rPr>
        <w:t xml:space="preserve"> </w:t>
      </w:r>
      <w:r w:rsidRPr="00F157AA">
        <w:rPr>
          <w:rFonts w:eastAsia="Times New Roman"/>
          <w:color w:val="231F20"/>
        </w:rPr>
        <w:t>are</w:t>
      </w:r>
      <w:r w:rsidRPr="00F157AA">
        <w:rPr>
          <w:rFonts w:eastAsia="Times New Roman"/>
          <w:color w:val="231F20"/>
          <w:spacing w:val="-9"/>
        </w:rPr>
        <w:t xml:space="preserve"> </w:t>
      </w:r>
      <w:r w:rsidRPr="00F157AA">
        <w:rPr>
          <w:rFonts w:eastAsia="Times New Roman"/>
          <w:color w:val="231F20"/>
        </w:rPr>
        <w:t xml:space="preserve">injured </w:t>
      </w:r>
      <w:proofErr w:type="gramStart"/>
      <w:r w:rsidRPr="00F157AA">
        <w:rPr>
          <w:rFonts w:eastAsia="Times New Roman"/>
          <w:color w:val="231F20"/>
          <w:spacing w:val="-2"/>
        </w:rPr>
        <w:t>a</w:t>
      </w:r>
      <w:r w:rsidRPr="00F157AA">
        <w:rPr>
          <w:rFonts w:eastAsia="Times New Roman"/>
          <w:color w:val="231F20"/>
        </w:rPr>
        <w:t>s</w:t>
      </w:r>
      <w:r w:rsidRPr="00F157AA">
        <w:rPr>
          <w:rFonts w:eastAsia="Times New Roman"/>
          <w:color w:val="231F20"/>
          <w:spacing w:val="-19"/>
        </w:rPr>
        <w:t xml:space="preserve"> </w:t>
      </w:r>
      <w:r w:rsidRPr="00F157AA">
        <w:rPr>
          <w:rFonts w:eastAsia="Times New Roman"/>
          <w:color w:val="231F20"/>
        </w:rPr>
        <w:t>a</w:t>
      </w:r>
      <w:r w:rsidRPr="00F157AA">
        <w:rPr>
          <w:rFonts w:eastAsia="Times New Roman"/>
          <w:color w:val="231F20"/>
          <w:spacing w:val="-19"/>
        </w:rPr>
        <w:t xml:space="preserve"> </w:t>
      </w:r>
      <w:r w:rsidRPr="00F157AA">
        <w:rPr>
          <w:rFonts w:eastAsia="Times New Roman"/>
          <w:color w:val="231F20"/>
          <w:spacing w:val="-2"/>
        </w:rPr>
        <w:t>resul</w:t>
      </w:r>
      <w:r w:rsidRPr="00F157AA">
        <w:rPr>
          <w:rFonts w:eastAsia="Times New Roman"/>
          <w:color w:val="231F20"/>
        </w:rPr>
        <w:t>t</w:t>
      </w:r>
      <w:proofErr w:type="gramEnd"/>
      <w:r w:rsidRPr="00F157AA">
        <w:rPr>
          <w:rFonts w:eastAsia="Times New Roman"/>
          <w:color w:val="231F20"/>
          <w:spacing w:val="-19"/>
        </w:rPr>
        <w:t xml:space="preserve"> </w:t>
      </w:r>
      <w:r w:rsidRPr="00F157AA">
        <w:rPr>
          <w:rFonts w:eastAsia="Times New Roman"/>
          <w:color w:val="231F20"/>
          <w:spacing w:val="-2"/>
        </w:rPr>
        <w:t>o</w:t>
      </w:r>
      <w:r w:rsidRPr="00F157AA">
        <w:rPr>
          <w:rFonts w:eastAsia="Times New Roman"/>
          <w:color w:val="231F20"/>
        </w:rPr>
        <w:t>f</w:t>
      </w:r>
      <w:r w:rsidRPr="00F157AA">
        <w:rPr>
          <w:rFonts w:eastAsia="Times New Roman"/>
          <w:color w:val="231F20"/>
          <w:spacing w:val="-19"/>
        </w:rPr>
        <w:t xml:space="preserve"> </w:t>
      </w:r>
      <w:r w:rsidRPr="00F157AA">
        <w:rPr>
          <w:rFonts w:eastAsia="Times New Roman"/>
          <w:color w:val="231F20"/>
          <w:spacing w:val="-2"/>
        </w:rPr>
        <w:t>enterin</w:t>
      </w:r>
      <w:r w:rsidRPr="00F157AA">
        <w:rPr>
          <w:rFonts w:eastAsia="Times New Roman"/>
          <w:color w:val="231F20"/>
        </w:rPr>
        <w:t>g</w:t>
      </w:r>
      <w:r w:rsidRPr="00F157AA">
        <w:rPr>
          <w:rFonts w:eastAsia="Times New Roman"/>
          <w:color w:val="231F20"/>
          <w:spacing w:val="-19"/>
        </w:rPr>
        <w:t xml:space="preserve"> </w:t>
      </w:r>
      <w:r w:rsidRPr="00F157AA">
        <w:rPr>
          <w:rFonts w:eastAsia="Times New Roman"/>
          <w:color w:val="231F20"/>
          <w:spacing w:val="-2"/>
        </w:rPr>
        <w:t>a</w:t>
      </w:r>
      <w:r w:rsidRPr="00F157AA">
        <w:rPr>
          <w:rFonts w:eastAsia="Times New Roman"/>
          <w:color w:val="231F20"/>
        </w:rPr>
        <w:t>n</w:t>
      </w:r>
      <w:r w:rsidRPr="00F157AA">
        <w:rPr>
          <w:rFonts w:eastAsia="Times New Roman"/>
          <w:color w:val="231F20"/>
          <w:spacing w:val="-19"/>
        </w:rPr>
        <w:t xml:space="preserve"> </w:t>
      </w:r>
      <w:r w:rsidRPr="00F157AA">
        <w:rPr>
          <w:rFonts w:eastAsia="Times New Roman"/>
          <w:color w:val="231F20"/>
          <w:spacing w:val="-2"/>
        </w:rPr>
        <w:t>unsaf</w:t>
      </w:r>
      <w:r w:rsidRPr="00F157AA">
        <w:rPr>
          <w:rFonts w:eastAsia="Times New Roman"/>
          <w:color w:val="231F20"/>
        </w:rPr>
        <w:t>e</w:t>
      </w:r>
      <w:r w:rsidRPr="00F157AA">
        <w:rPr>
          <w:rFonts w:eastAsia="Times New Roman"/>
          <w:color w:val="231F20"/>
          <w:spacing w:val="-19"/>
        </w:rPr>
        <w:t xml:space="preserve"> </w:t>
      </w:r>
      <w:r w:rsidRPr="00F157AA">
        <w:rPr>
          <w:rFonts w:eastAsia="Times New Roman"/>
          <w:color w:val="231F20"/>
          <w:spacing w:val="-2"/>
        </w:rPr>
        <w:t>“attractiv</w:t>
      </w:r>
      <w:r w:rsidRPr="00F157AA">
        <w:rPr>
          <w:rFonts w:eastAsia="Times New Roman"/>
          <w:color w:val="231F20"/>
        </w:rPr>
        <w:t>e</w:t>
      </w:r>
      <w:r w:rsidRPr="00F157AA">
        <w:rPr>
          <w:rFonts w:eastAsia="Times New Roman"/>
          <w:color w:val="231F20"/>
          <w:spacing w:val="-19"/>
        </w:rPr>
        <w:t xml:space="preserve"> </w:t>
      </w:r>
      <w:r w:rsidRPr="00F157AA">
        <w:rPr>
          <w:rFonts w:eastAsia="Times New Roman"/>
          <w:color w:val="231F20"/>
          <w:spacing w:val="-2"/>
        </w:rPr>
        <w:t>nuisances</w:t>
      </w:r>
      <w:r w:rsidRPr="00F157AA">
        <w:rPr>
          <w:rFonts w:eastAsia="Times New Roman"/>
          <w:color w:val="231F20"/>
        </w:rPr>
        <w:t>”</w:t>
      </w:r>
      <w:r w:rsidRPr="00F157AA">
        <w:rPr>
          <w:rFonts w:eastAsia="Times New Roman"/>
          <w:color w:val="231F20"/>
          <w:spacing w:val="-19"/>
        </w:rPr>
        <w:t xml:space="preserve"> </w:t>
      </w:r>
      <w:r w:rsidRPr="00F157AA">
        <w:rPr>
          <w:rFonts w:eastAsia="Times New Roman"/>
          <w:color w:val="231F20"/>
          <w:spacing w:val="-2"/>
        </w:rPr>
        <w:t>are</w:t>
      </w:r>
      <w:r w:rsidRPr="00F157AA">
        <w:rPr>
          <w:rFonts w:eastAsia="Times New Roman"/>
          <w:color w:val="231F20"/>
        </w:rPr>
        <w:t>a</w:t>
      </w:r>
      <w:r w:rsidRPr="00F157AA">
        <w:rPr>
          <w:rFonts w:eastAsia="Times New Roman"/>
          <w:color w:val="231F20"/>
          <w:spacing w:val="-19"/>
        </w:rPr>
        <w:t xml:space="preserve"> </w:t>
      </w:r>
      <w:r w:rsidRPr="00F157AA">
        <w:rPr>
          <w:rFonts w:eastAsia="Times New Roman"/>
          <w:color w:val="231F20"/>
          <w:spacing w:val="-2"/>
        </w:rPr>
        <w:t>tha</w:t>
      </w:r>
      <w:r w:rsidRPr="00F157AA">
        <w:rPr>
          <w:rFonts w:eastAsia="Times New Roman"/>
          <w:color w:val="231F20"/>
        </w:rPr>
        <w:t>t</w:t>
      </w:r>
      <w:r w:rsidRPr="00F157AA">
        <w:rPr>
          <w:rFonts w:eastAsia="Times New Roman"/>
          <w:color w:val="231F20"/>
          <w:spacing w:val="-19"/>
        </w:rPr>
        <w:t xml:space="preserve"> </w:t>
      </w:r>
      <w:r w:rsidRPr="00F157AA">
        <w:rPr>
          <w:rFonts w:eastAsia="Times New Roman"/>
          <w:color w:val="231F20"/>
          <w:spacing w:val="-2"/>
        </w:rPr>
        <w:t>i</w:t>
      </w:r>
      <w:r w:rsidRPr="00F157AA">
        <w:rPr>
          <w:rFonts w:eastAsia="Times New Roman"/>
          <w:color w:val="231F20"/>
        </w:rPr>
        <w:t>s</w:t>
      </w:r>
      <w:r w:rsidRPr="00F157AA">
        <w:rPr>
          <w:rFonts w:eastAsia="Times New Roman"/>
          <w:color w:val="231F20"/>
          <w:spacing w:val="-19"/>
        </w:rPr>
        <w:t xml:space="preserve"> </w:t>
      </w:r>
      <w:r w:rsidRPr="00F157AA">
        <w:rPr>
          <w:rFonts w:eastAsia="Times New Roman"/>
          <w:color w:val="231F20"/>
          <w:spacing w:val="-2"/>
        </w:rPr>
        <w:t xml:space="preserve">owned </w:t>
      </w:r>
      <w:r w:rsidRPr="00F157AA">
        <w:rPr>
          <w:rFonts w:eastAsia="Times New Roman"/>
          <w:color w:val="231F20"/>
        </w:rPr>
        <w:t>or</w:t>
      </w:r>
      <w:r w:rsidRPr="00F157AA">
        <w:rPr>
          <w:rFonts w:eastAsia="Times New Roman"/>
          <w:color w:val="231F20"/>
          <w:spacing w:val="-10"/>
        </w:rPr>
        <w:t xml:space="preserve"> </w:t>
      </w:r>
      <w:r w:rsidRPr="00F157AA">
        <w:rPr>
          <w:rFonts w:eastAsia="Times New Roman"/>
          <w:color w:val="231F20"/>
        </w:rPr>
        <w:t>controlled</w:t>
      </w:r>
      <w:r w:rsidRPr="00F157AA">
        <w:rPr>
          <w:rFonts w:eastAsia="Times New Roman"/>
          <w:color w:val="231F20"/>
          <w:spacing w:val="-10"/>
        </w:rPr>
        <w:t xml:space="preserve"> </w:t>
      </w:r>
      <w:r w:rsidRPr="00F157AA">
        <w:rPr>
          <w:rFonts w:eastAsia="Times New Roman"/>
          <w:color w:val="231F20"/>
        </w:rPr>
        <w:t>by</w:t>
      </w:r>
      <w:r w:rsidRPr="00F157AA">
        <w:rPr>
          <w:rFonts w:eastAsia="Times New Roman"/>
          <w:color w:val="231F20"/>
          <w:spacing w:val="-10"/>
        </w:rPr>
        <w:t xml:space="preserve"> </w:t>
      </w:r>
      <w:r w:rsidRPr="00F157AA">
        <w:rPr>
          <w:rFonts w:eastAsia="Times New Roman"/>
          <w:color w:val="231F20"/>
        </w:rPr>
        <w:t>the</w:t>
      </w:r>
      <w:r w:rsidRPr="00F157AA">
        <w:rPr>
          <w:rFonts w:eastAsia="Times New Roman"/>
          <w:color w:val="231F20"/>
          <w:spacing w:val="-10"/>
        </w:rPr>
        <w:t xml:space="preserve"> </w:t>
      </w:r>
      <w:r w:rsidRPr="00F157AA">
        <w:rPr>
          <w:rFonts w:eastAsia="Times New Roman"/>
          <w:color w:val="231F20"/>
        </w:rPr>
        <w:t>business,</w:t>
      </w:r>
      <w:r w:rsidRPr="00F157AA">
        <w:rPr>
          <w:rFonts w:eastAsia="Times New Roman"/>
          <w:color w:val="231F20"/>
          <w:spacing w:val="-10"/>
        </w:rPr>
        <w:t xml:space="preserve"> </w:t>
      </w:r>
      <w:r w:rsidRPr="00F157AA">
        <w:rPr>
          <w:rFonts w:eastAsia="Times New Roman"/>
          <w:color w:val="231F20"/>
        </w:rPr>
        <w:t>such</w:t>
      </w:r>
      <w:r w:rsidRPr="00F157AA">
        <w:rPr>
          <w:rFonts w:eastAsia="Times New Roman"/>
          <w:color w:val="231F20"/>
          <w:spacing w:val="-10"/>
        </w:rPr>
        <w:t xml:space="preserve"> </w:t>
      </w:r>
      <w:r w:rsidRPr="00F157AA">
        <w:rPr>
          <w:rFonts w:eastAsia="Times New Roman"/>
          <w:color w:val="231F20"/>
        </w:rPr>
        <w:t>as</w:t>
      </w:r>
      <w:r w:rsidRPr="00F157AA">
        <w:rPr>
          <w:rFonts w:eastAsia="Times New Roman"/>
          <w:color w:val="231F20"/>
          <w:spacing w:val="-10"/>
        </w:rPr>
        <w:t xml:space="preserve"> </w:t>
      </w:r>
      <w:r w:rsidRPr="00F157AA">
        <w:rPr>
          <w:rFonts w:eastAsia="Times New Roman"/>
          <w:color w:val="231F20"/>
        </w:rPr>
        <w:t>falling</w:t>
      </w:r>
      <w:r w:rsidRPr="00F157AA">
        <w:rPr>
          <w:rFonts w:eastAsia="Times New Roman"/>
          <w:color w:val="231F20"/>
          <w:spacing w:val="-10"/>
        </w:rPr>
        <w:t xml:space="preserve"> </w:t>
      </w:r>
      <w:r w:rsidRPr="00F157AA">
        <w:rPr>
          <w:rFonts w:eastAsia="Times New Roman"/>
          <w:color w:val="231F20"/>
        </w:rPr>
        <w:t>from</w:t>
      </w:r>
      <w:r w:rsidRPr="00F157AA">
        <w:rPr>
          <w:rFonts w:eastAsia="Times New Roman"/>
          <w:color w:val="231F20"/>
          <w:spacing w:val="-10"/>
        </w:rPr>
        <w:t xml:space="preserve"> </w:t>
      </w:r>
      <w:r w:rsidRPr="00F157AA">
        <w:rPr>
          <w:rFonts w:eastAsia="Times New Roman"/>
          <w:color w:val="231F20"/>
        </w:rPr>
        <w:t>the</w:t>
      </w:r>
      <w:r w:rsidRPr="00F157AA">
        <w:rPr>
          <w:rFonts w:eastAsia="Times New Roman"/>
          <w:color w:val="231F20"/>
          <w:spacing w:val="-10"/>
        </w:rPr>
        <w:t xml:space="preserve"> </w:t>
      </w:r>
      <w:r w:rsidRPr="00F157AA">
        <w:rPr>
          <w:rFonts w:eastAsia="Times New Roman"/>
          <w:color w:val="231F20"/>
        </w:rPr>
        <w:t>top</w:t>
      </w:r>
      <w:r w:rsidRPr="00F157AA">
        <w:rPr>
          <w:rFonts w:eastAsia="Times New Roman"/>
          <w:color w:val="231F20"/>
          <w:spacing w:val="-10"/>
        </w:rPr>
        <w:t xml:space="preserve"> </w:t>
      </w:r>
      <w:r w:rsidRPr="00F157AA">
        <w:rPr>
          <w:rFonts w:eastAsia="Times New Roman"/>
          <w:color w:val="231F20"/>
        </w:rPr>
        <w:t>of</w:t>
      </w:r>
      <w:r w:rsidRPr="00F157AA">
        <w:rPr>
          <w:rFonts w:eastAsia="Times New Roman"/>
          <w:color w:val="231F20"/>
          <w:spacing w:val="-10"/>
        </w:rPr>
        <w:t xml:space="preserve"> </w:t>
      </w:r>
      <w:r w:rsidRPr="00F157AA">
        <w:rPr>
          <w:rFonts w:eastAsia="Times New Roman"/>
          <w:color w:val="231F20"/>
        </w:rPr>
        <w:t xml:space="preserve">a </w:t>
      </w:r>
      <w:r w:rsidRPr="00F157AA">
        <w:rPr>
          <w:rFonts w:eastAsia="Times New Roman"/>
          <w:color w:val="231F20"/>
          <w:spacing w:val="-5"/>
        </w:rPr>
        <w:t>powerhouse.</w:t>
      </w:r>
      <w:r>
        <w:rPr>
          <w:rFonts w:eastAsia="Times New Roman"/>
          <w:color w:val="231F20"/>
          <w:spacing w:val="-5"/>
        </w:rPr>
        <w:t xml:space="preserve"> </w:t>
      </w:r>
      <w:r w:rsidRPr="006F6661">
        <w:rPr>
          <w:rFonts w:eastAsia="Times New Roman" w:cstheme="minorHAnsi"/>
          <w:bCs/>
          <w:color w:val="231F20"/>
        </w:rPr>
        <w:t>D</w:t>
      </w:r>
      <w:r w:rsidRPr="006F6661">
        <w:rPr>
          <w:rFonts w:eastAsia="Times New Roman" w:cstheme="minorHAnsi"/>
          <w:bCs/>
          <w:color w:val="231F20"/>
          <w:spacing w:val="-3"/>
        </w:rPr>
        <w:t>irectors &amp; officers</w:t>
      </w:r>
      <w:r w:rsidRPr="006F6661">
        <w:rPr>
          <w:rFonts w:eastAsia="Times New Roman" w:cstheme="minorHAnsi"/>
          <w:bCs/>
          <w:color w:val="231F20"/>
          <w:spacing w:val="20"/>
        </w:rPr>
        <w:t xml:space="preserve"> </w:t>
      </w:r>
      <w:r w:rsidRPr="006F6661">
        <w:rPr>
          <w:rFonts w:eastAsia="Times New Roman" w:cstheme="minorHAnsi"/>
          <w:bCs/>
          <w:color w:val="231F20"/>
          <w:spacing w:val="-3"/>
        </w:rPr>
        <w:t>Insuranc</w:t>
      </w:r>
      <w:r w:rsidRPr="006F6661">
        <w:rPr>
          <w:rFonts w:eastAsia="Times New Roman" w:cstheme="minorHAnsi"/>
          <w:bCs/>
          <w:color w:val="231F20"/>
        </w:rPr>
        <w:t>e</w:t>
      </w:r>
      <w:r w:rsidRPr="006F6661">
        <w:rPr>
          <w:rFonts w:eastAsia="Times New Roman" w:cstheme="minorHAnsi"/>
          <w:b/>
          <w:bCs/>
          <w:color w:val="231F20"/>
          <w:spacing w:val="-20"/>
        </w:rPr>
        <w:t xml:space="preserve"> </w:t>
      </w:r>
      <w:r w:rsidRPr="006F6661">
        <w:rPr>
          <w:rFonts w:eastAsia="Times New Roman" w:cstheme="minorHAnsi"/>
          <w:color w:val="231F20"/>
          <w:spacing w:val="-3"/>
        </w:rPr>
        <w:t>protect</w:t>
      </w:r>
      <w:r w:rsidRPr="006F6661">
        <w:rPr>
          <w:rFonts w:eastAsia="Times New Roman" w:cstheme="minorHAnsi"/>
          <w:color w:val="231F20"/>
        </w:rPr>
        <w:t>s</w:t>
      </w:r>
      <w:r w:rsidRPr="006F6661">
        <w:rPr>
          <w:rFonts w:eastAsia="Times New Roman" w:cstheme="minorHAnsi"/>
          <w:color w:val="231F20"/>
          <w:spacing w:val="-22"/>
        </w:rPr>
        <w:t xml:space="preserve"> </w:t>
      </w:r>
      <w:r w:rsidRPr="006F6661">
        <w:rPr>
          <w:rFonts w:eastAsia="Times New Roman" w:cstheme="minorHAnsi"/>
          <w:color w:val="231F20"/>
          <w:spacing w:val="-3"/>
        </w:rPr>
        <w:t>th</w:t>
      </w:r>
      <w:r w:rsidRPr="006F6661">
        <w:rPr>
          <w:rFonts w:eastAsia="Times New Roman" w:cstheme="minorHAnsi"/>
          <w:color w:val="231F20"/>
        </w:rPr>
        <w:t>e</w:t>
      </w:r>
      <w:r w:rsidRPr="006F6661">
        <w:rPr>
          <w:rFonts w:eastAsia="Times New Roman" w:cstheme="minorHAnsi"/>
          <w:color w:val="231F20"/>
          <w:spacing w:val="-22"/>
        </w:rPr>
        <w:t xml:space="preserve"> </w:t>
      </w:r>
      <w:r w:rsidRPr="006F6661">
        <w:rPr>
          <w:rFonts w:eastAsia="Times New Roman" w:cstheme="minorHAnsi"/>
          <w:color w:val="231F20"/>
          <w:spacing w:val="-3"/>
        </w:rPr>
        <w:t>policy-makin</w:t>
      </w:r>
      <w:r w:rsidRPr="006F6661">
        <w:rPr>
          <w:rFonts w:eastAsia="Times New Roman" w:cstheme="minorHAnsi"/>
          <w:color w:val="231F20"/>
        </w:rPr>
        <w:t>g</w:t>
      </w:r>
      <w:r w:rsidRPr="006F6661">
        <w:rPr>
          <w:rFonts w:eastAsia="Times New Roman" w:cstheme="minorHAnsi"/>
          <w:color w:val="231F20"/>
          <w:spacing w:val="-22"/>
        </w:rPr>
        <w:t xml:space="preserve"> </w:t>
      </w:r>
      <w:r w:rsidRPr="006F6661">
        <w:rPr>
          <w:rFonts w:eastAsia="Times New Roman" w:cstheme="minorHAnsi"/>
          <w:color w:val="231F20"/>
          <w:spacing w:val="-3"/>
        </w:rPr>
        <w:t xml:space="preserve">body </w:t>
      </w:r>
      <w:r w:rsidRPr="006F6661">
        <w:rPr>
          <w:rFonts w:eastAsia="Times New Roman" w:cstheme="minorHAnsi"/>
          <w:color w:val="231F20"/>
          <w:spacing w:val="-5"/>
        </w:rPr>
        <w:t>an</w:t>
      </w:r>
      <w:r w:rsidRPr="006F6661">
        <w:rPr>
          <w:rFonts w:eastAsia="Times New Roman" w:cstheme="minorHAnsi"/>
          <w:color w:val="231F20"/>
        </w:rPr>
        <w:t>d</w:t>
      </w:r>
      <w:r w:rsidRPr="006F6661">
        <w:rPr>
          <w:rFonts w:eastAsia="Times New Roman" w:cstheme="minorHAnsi"/>
          <w:color w:val="231F20"/>
          <w:spacing w:val="-26"/>
        </w:rPr>
        <w:t xml:space="preserve"> </w:t>
      </w:r>
      <w:r w:rsidRPr="006F6661">
        <w:rPr>
          <w:rFonts w:eastAsia="Times New Roman" w:cstheme="minorHAnsi"/>
          <w:color w:val="231F20"/>
          <w:spacing w:val="-5"/>
        </w:rPr>
        <w:t>th</w:t>
      </w:r>
      <w:r w:rsidRPr="006F6661">
        <w:rPr>
          <w:rFonts w:eastAsia="Times New Roman" w:cstheme="minorHAnsi"/>
          <w:color w:val="231F20"/>
        </w:rPr>
        <w:t>e</w:t>
      </w:r>
      <w:r w:rsidRPr="006F6661">
        <w:rPr>
          <w:rFonts w:eastAsia="Times New Roman" w:cstheme="minorHAnsi"/>
          <w:color w:val="231F20"/>
          <w:spacing w:val="-26"/>
        </w:rPr>
        <w:t xml:space="preserve"> </w:t>
      </w:r>
      <w:r w:rsidRPr="006F6661">
        <w:rPr>
          <w:rFonts w:eastAsia="Times New Roman" w:cstheme="minorHAnsi"/>
          <w:color w:val="231F20"/>
          <w:spacing w:val="-5"/>
        </w:rPr>
        <w:t>staf</w:t>
      </w:r>
      <w:r w:rsidRPr="006F6661">
        <w:rPr>
          <w:rFonts w:eastAsia="Times New Roman" w:cstheme="minorHAnsi"/>
          <w:color w:val="231F20"/>
        </w:rPr>
        <w:t>f</w:t>
      </w:r>
      <w:r w:rsidRPr="006F6661">
        <w:rPr>
          <w:rFonts w:eastAsia="Times New Roman" w:cstheme="minorHAnsi"/>
          <w:color w:val="231F20"/>
          <w:spacing w:val="-26"/>
        </w:rPr>
        <w:t xml:space="preserve"> </w:t>
      </w:r>
      <w:r w:rsidRPr="006F6661">
        <w:rPr>
          <w:rFonts w:eastAsia="Times New Roman" w:cstheme="minorHAnsi"/>
          <w:color w:val="231F20"/>
          <w:spacing w:val="-5"/>
        </w:rPr>
        <w:t>fro</w:t>
      </w:r>
      <w:r w:rsidRPr="006F6661">
        <w:rPr>
          <w:rFonts w:eastAsia="Times New Roman" w:cstheme="minorHAnsi"/>
          <w:color w:val="231F20"/>
        </w:rPr>
        <w:t>m</w:t>
      </w:r>
      <w:r w:rsidRPr="006F6661">
        <w:rPr>
          <w:rFonts w:eastAsia="Times New Roman" w:cstheme="minorHAnsi"/>
          <w:color w:val="231F20"/>
          <w:spacing w:val="-26"/>
        </w:rPr>
        <w:t xml:space="preserve"> </w:t>
      </w:r>
      <w:r w:rsidRPr="006F6661">
        <w:rPr>
          <w:rFonts w:eastAsia="Times New Roman" w:cstheme="minorHAnsi"/>
          <w:color w:val="231F20"/>
          <w:spacing w:val="-5"/>
        </w:rPr>
        <w:t>malpractic</w:t>
      </w:r>
      <w:r w:rsidRPr="006F6661">
        <w:rPr>
          <w:rFonts w:eastAsia="Times New Roman" w:cstheme="minorHAnsi"/>
          <w:color w:val="231F20"/>
        </w:rPr>
        <w:t>e</w:t>
      </w:r>
      <w:r w:rsidRPr="006F6661">
        <w:rPr>
          <w:rFonts w:eastAsia="Times New Roman" w:cstheme="minorHAnsi"/>
          <w:color w:val="231F20"/>
          <w:spacing w:val="-26"/>
        </w:rPr>
        <w:t xml:space="preserve"> </w:t>
      </w:r>
      <w:r w:rsidRPr="006F6661">
        <w:rPr>
          <w:rFonts w:eastAsia="Times New Roman" w:cstheme="minorHAnsi"/>
          <w:color w:val="231F20"/>
          <w:spacing w:val="-5"/>
        </w:rPr>
        <w:t>suits, including employment lawsuits.</w:t>
      </w:r>
      <w:r>
        <w:rPr>
          <w:rFonts w:eastAsia="Times New Roman" w:cstheme="minorHAnsi"/>
          <w:color w:val="231F20"/>
          <w:spacing w:val="-5"/>
        </w:rPr>
        <w:t xml:space="preserve"> Additional liability insurance </w:t>
      </w:r>
      <w:proofErr w:type="gramStart"/>
      <w:r>
        <w:rPr>
          <w:rFonts w:eastAsia="Times New Roman" w:cstheme="minorHAnsi"/>
          <w:color w:val="231F20"/>
          <w:spacing w:val="-5"/>
        </w:rPr>
        <w:t>can be purchased</w:t>
      </w:r>
      <w:proofErr w:type="gramEnd"/>
      <w:r>
        <w:rPr>
          <w:rFonts w:eastAsia="Times New Roman" w:cstheme="minorHAnsi"/>
          <w:color w:val="231F20"/>
          <w:spacing w:val="-5"/>
        </w:rPr>
        <w:t xml:space="preserve"> for other specific needs and/or extend the amount of coverage.</w:t>
      </w:r>
    </w:p>
    <w:p w14:paraId="3F36C9D4" w14:textId="77777777" w:rsidR="009B7A09" w:rsidRPr="00F157AA" w:rsidRDefault="009B7A09" w:rsidP="009B7A09">
      <w:pPr>
        <w:rPr>
          <w:rFonts w:eastAsia="Times New Roman"/>
        </w:rPr>
      </w:pPr>
      <w:r w:rsidRPr="00F157AA">
        <w:rPr>
          <w:rFonts w:eastAsia="Times New Roman"/>
          <w:bCs/>
          <w:spacing w:val="-3"/>
        </w:rPr>
        <w:t>Propert</w:t>
      </w:r>
      <w:r w:rsidRPr="00F157AA">
        <w:rPr>
          <w:rFonts w:eastAsia="Times New Roman"/>
          <w:bCs/>
        </w:rPr>
        <w:t>y</w:t>
      </w:r>
      <w:r w:rsidRPr="00F157AA">
        <w:rPr>
          <w:rFonts w:eastAsia="Times New Roman"/>
          <w:bCs/>
          <w:spacing w:val="-22"/>
        </w:rPr>
        <w:t xml:space="preserve"> </w:t>
      </w:r>
      <w:r w:rsidRPr="00F157AA">
        <w:rPr>
          <w:rFonts w:eastAsia="Times New Roman"/>
          <w:bCs/>
          <w:spacing w:val="-3"/>
        </w:rPr>
        <w:t>an</w:t>
      </w:r>
      <w:r w:rsidRPr="00F157AA">
        <w:rPr>
          <w:rFonts w:eastAsia="Times New Roman"/>
          <w:bCs/>
        </w:rPr>
        <w:t>d</w:t>
      </w:r>
      <w:r w:rsidRPr="00F157AA">
        <w:rPr>
          <w:rFonts w:eastAsia="Times New Roman"/>
          <w:bCs/>
          <w:spacing w:val="-22"/>
        </w:rPr>
        <w:t xml:space="preserve"> </w:t>
      </w:r>
      <w:r w:rsidRPr="00F157AA">
        <w:rPr>
          <w:rFonts w:eastAsia="Times New Roman"/>
          <w:bCs/>
          <w:spacing w:val="-3"/>
        </w:rPr>
        <w:t>Casualty</w:t>
      </w:r>
      <w:r>
        <w:rPr>
          <w:rFonts w:eastAsia="Times New Roman"/>
          <w:bCs/>
          <w:spacing w:val="-3"/>
        </w:rPr>
        <w:t xml:space="preserve"> Insurance </w:t>
      </w:r>
      <w:proofErr w:type="gramStart"/>
      <w:r>
        <w:rPr>
          <w:rFonts w:eastAsia="Times New Roman"/>
          <w:bCs/>
          <w:spacing w:val="-3"/>
        </w:rPr>
        <w:t>can be purchased</w:t>
      </w:r>
      <w:proofErr w:type="gramEnd"/>
      <w:r>
        <w:rPr>
          <w:rFonts w:eastAsia="Times New Roman"/>
          <w:bCs/>
          <w:spacing w:val="-3"/>
        </w:rPr>
        <w:t xml:space="preserve"> to protect the utility’s property, included grant-funded property, from fire, theft/vandalism, and water damage. The utility </w:t>
      </w:r>
      <w:proofErr w:type="gramStart"/>
      <w:r>
        <w:rPr>
          <w:rFonts w:eastAsia="Times New Roman"/>
          <w:bCs/>
          <w:spacing w:val="-3"/>
        </w:rPr>
        <w:t>can also be protected</w:t>
      </w:r>
      <w:proofErr w:type="gramEnd"/>
      <w:r>
        <w:rPr>
          <w:rFonts w:eastAsia="Times New Roman"/>
          <w:bCs/>
          <w:spacing w:val="-3"/>
        </w:rPr>
        <w:t xml:space="preserve"> against the cost of unexpected equipment breakdowns. The utility’s insurance premiums will reflect the value of the utility’s property and an analysis of the risk. </w:t>
      </w:r>
    </w:p>
    <w:p w14:paraId="33E9970B" w14:textId="77777777" w:rsidR="009B7A09" w:rsidRDefault="009B7A09" w:rsidP="009B7A09">
      <w:pPr>
        <w:spacing w:line="250" w:lineRule="auto"/>
        <w:ind w:right="63"/>
        <w:rPr>
          <w:rFonts w:eastAsia="Times New Roman" w:cstheme="minorHAnsi"/>
        </w:rPr>
      </w:pPr>
      <w:r>
        <w:rPr>
          <w:rFonts w:eastAsia="Times New Roman" w:cstheme="minorHAnsi"/>
        </w:rPr>
        <w:t xml:space="preserve">Since it is in the insurance company’s best interest to limit their exposure to risk, many insurance companies have personnel specifically tasked with providing risk assessments to their policyholders. The recommendations provided to the utility can be a valuable tool from a disinterested </w:t>
      </w:r>
      <w:proofErr w:type="gramStart"/>
      <w:r>
        <w:rPr>
          <w:rFonts w:eastAsia="Times New Roman" w:cstheme="minorHAnsi"/>
        </w:rPr>
        <w:t>third-party</w:t>
      </w:r>
      <w:proofErr w:type="gramEnd"/>
      <w:r>
        <w:rPr>
          <w:rFonts w:eastAsia="Times New Roman" w:cstheme="minorHAnsi"/>
        </w:rPr>
        <w:t xml:space="preserve"> to identify potential improvements to the utility. </w:t>
      </w:r>
    </w:p>
    <w:p w14:paraId="23545059" w14:textId="77777777" w:rsidR="009B7A09" w:rsidRDefault="009B7A09" w:rsidP="009B7A09">
      <w:pPr>
        <w:spacing w:line="250" w:lineRule="auto"/>
        <w:ind w:right="63"/>
        <w:rPr>
          <w:rFonts w:eastAsia="Times New Roman" w:cstheme="minorHAnsi"/>
        </w:rPr>
      </w:pPr>
      <w:r>
        <w:rPr>
          <w:rFonts w:eastAsia="Times New Roman" w:cstheme="minorHAnsi"/>
        </w:rPr>
        <w:t xml:space="preserve">Adequate insurance benefits the utility by reducing the need for a reserve account to cover unexpected events. For instance, instead of having a reserve account with sufficient funds to cover an unexpected breakdown of an engine ($100,000 or more), insurance </w:t>
      </w:r>
      <w:proofErr w:type="gramStart"/>
      <w:r>
        <w:rPr>
          <w:rFonts w:eastAsia="Times New Roman" w:cstheme="minorHAnsi"/>
        </w:rPr>
        <w:t>can be purchased</w:t>
      </w:r>
      <w:proofErr w:type="gramEnd"/>
      <w:r>
        <w:rPr>
          <w:rFonts w:eastAsia="Times New Roman" w:cstheme="minorHAnsi"/>
        </w:rPr>
        <w:t xml:space="preserve"> to assist with these potential issues. Obviously, there will be conditions and events, such as negligence, that </w:t>
      </w:r>
      <w:proofErr w:type="gramStart"/>
      <w:r>
        <w:rPr>
          <w:rFonts w:eastAsia="Times New Roman" w:cstheme="minorHAnsi"/>
        </w:rPr>
        <w:t>will not be covered</w:t>
      </w:r>
      <w:proofErr w:type="gramEnd"/>
      <w:r>
        <w:rPr>
          <w:rFonts w:eastAsia="Times New Roman" w:cstheme="minorHAnsi"/>
        </w:rPr>
        <w:t xml:space="preserve"> by an insurance policy. </w:t>
      </w:r>
    </w:p>
    <w:p w14:paraId="749B2784" w14:textId="77777777" w:rsidR="009B7A09" w:rsidRPr="008E4682" w:rsidRDefault="009B7A09" w:rsidP="009B7A09">
      <w:pPr>
        <w:spacing w:line="250" w:lineRule="auto"/>
        <w:ind w:right="60"/>
        <w:rPr>
          <w:rFonts w:eastAsia="Times New Roman" w:cstheme="minorHAnsi"/>
          <w:b/>
        </w:rPr>
      </w:pPr>
      <w:r w:rsidRPr="002838E5">
        <w:rPr>
          <w:rFonts w:eastAsia="Times New Roman" w:cstheme="minorHAnsi"/>
          <w:b/>
        </w:rPr>
        <w:t>Office supplies</w:t>
      </w:r>
      <w:r>
        <w:rPr>
          <w:rFonts w:eastAsia="Times New Roman" w:cstheme="minorHAnsi"/>
          <w:b/>
        </w:rPr>
        <w:t xml:space="preserve"> </w:t>
      </w:r>
      <w:r w:rsidRPr="009108E5">
        <w:t xml:space="preserve">are common supplies such as paper and pens, and </w:t>
      </w:r>
      <w:proofErr w:type="gramStart"/>
      <w:r w:rsidRPr="009108E5">
        <w:t>more specific supplies such as preprinted letterhead</w:t>
      </w:r>
      <w:r>
        <w:t xml:space="preserve"> and </w:t>
      </w:r>
      <w:r w:rsidRPr="009108E5">
        <w:t>envelopes, checks for the various bank accounts,</w:t>
      </w:r>
      <w:r>
        <w:t xml:space="preserve"> and</w:t>
      </w:r>
      <w:r w:rsidRPr="009108E5">
        <w:t xml:space="preserve"> forms or booklets</w:t>
      </w:r>
      <w:proofErr w:type="gramEnd"/>
      <w:r w:rsidRPr="009108E5">
        <w:t>. A utility could choose to include other lower cost items such as printers, computers, scanners, faxes, etc. under office supplies, but it is more common to depreciate the expenses associated with items with a useful life of greater than one year.</w:t>
      </w:r>
      <w:r>
        <w:t xml:space="preserve"> </w:t>
      </w:r>
    </w:p>
    <w:p w14:paraId="7F47F433" w14:textId="77777777" w:rsidR="009B7A09" w:rsidRPr="00BD4D2F" w:rsidRDefault="009B7A09" w:rsidP="009B7A09">
      <w:pPr>
        <w:rPr>
          <w:rFonts w:eastAsia="Times New Roman"/>
        </w:rPr>
      </w:pPr>
      <w:r w:rsidRPr="002838E5">
        <w:rPr>
          <w:rStyle w:val="Heading4Char"/>
          <w:b/>
        </w:rPr>
        <w:t>Postage</w:t>
      </w:r>
      <w:r>
        <w:rPr>
          <w:rFonts w:eastAsia="Times New Roman"/>
        </w:rPr>
        <w:t xml:space="preserve"> includes the cost of stamps but also freight. Be sure not to double count freight expenses associated with Operational Expenses, all expenses should only be counted once. </w:t>
      </w:r>
    </w:p>
    <w:p w14:paraId="06705579" w14:textId="77777777" w:rsidR="009B7A09" w:rsidRPr="002838E5" w:rsidRDefault="009B7A09" w:rsidP="009B7A09">
      <w:pPr>
        <w:rPr>
          <w:rFonts w:eastAsia="Times New Roman"/>
        </w:rPr>
      </w:pPr>
      <w:r w:rsidRPr="002838E5">
        <w:rPr>
          <w:rStyle w:val="Heading4Char"/>
          <w:b/>
        </w:rPr>
        <w:t>Office rent</w:t>
      </w:r>
      <w:r w:rsidRPr="002838E5">
        <w:rPr>
          <w:rFonts w:eastAsia="Times New Roman"/>
        </w:rPr>
        <w:t xml:space="preserve"> </w:t>
      </w:r>
      <w:r w:rsidRPr="009108E5">
        <w:t>include</w:t>
      </w:r>
      <w:r>
        <w:t>s</w:t>
      </w:r>
      <w:r w:rsidRPr="009108E5">
        <w:t xml:space="preserve"> the</w:t>
      </w:r>
      <w:r>
        <w:rPr>
          <w:rFonts w:eastAsia="Times New Roman"/>
        </w:rPr>
        <w:t xml:space="preserve"> expense for the office space used by the utility. If the utility office is located in the same space as other non-utility businesses or functions, the utility should estimate the utility’s share of the space. However, if the utility does not pay for use of the space, the value of the rent </w:t>
      </w:r>
      <w:proofErr w:type="gramStart"/>
      <w:r>
        <w:rPr>
          <w:rFonts w:eastAsia="Times New Roman"/>
        </w:rPr>
        <w:t>should not be reported</w:t>
      </w:r>
      <w:proofErr w:type="gramEnd"/>
      <w:r>
        <w:rPr>
          <w:rFonts w:eastAsia="Times New Roman"/>
        </w:rPr>
        <w:t xml:space="preserve"> to the RCA for determining the PCE rate. For example, if the city owns the building and does not charge the utility rent.</w:t>
      </w:r>
    </w:p>
    <w:p w14:paraId="1E8BA9B3" w14:textId="77777777" w:rsidR="009B7A09" w:rsidRDefault="009B7A09" w:rsidP="009B7A09">
      <w:r w:rsidRPr="002838E5">
        <w:rPr>
          <w:rStyle w:val="Heading4Char"/>
          <w:b/>
        </w:rPr>
        <w:t>Travel</w:t>
      </w:r>
      <w:r>
        <w:rPr>
          <w:rFonts w:eastAsia="Times New Roman"/>
          <w:b/>
        </w:rPr>
        <w:t xml:space="preserve"> </w:t>
      </w:r>
      <w:r w:rsidRPr="00C75AA2">
        <w:t xml:space="preserve">expenses </w:t>
      </w:r>
      <w:proofErr w:type="gramStart"/>
      <w:r>
        <w:t>can be</w:t>
      </w:r>
      <w:r w:rsidRPr="00C75AA2">
        <w:t xml:space="preserve"> incurred</w:t>
      </w:r>
      <w:proofErr w:type="gramEnd"/>
      <w:r w:rsidRPr="00C75AA2">
        <w:t xml:space="preserve"> for both employees (full or part</w:t>
      </w:r>
      <w:r>
        <w:t>-</w:t>
      </w:r>
      <w:r w:rsidRPr="00C75AA2">
        <w:t xml:space="preserve">time paid workers) and utility officials, </w:t>
      </w:r>
      <w:r>
        <w:t>(</w:t>
      </w:r>
      <w:r w:rsidRPr="00C75AA2">
        <w:t>board, and/or council</w:t>
      </w:r>
      <w:r>
        <w:t>)</w:t>
      </w:r>
      <w:r w:rsidRPr="00C75AA2">
        <w:t>. Travel expenses include</w:t>
      </w:r>
      <w:r>
        <w:t xml:space="preserve"> the direct cost of</w:t>
      </w:r>
      <w:r w:rsidRPr="00C75AA2">
        <w:t xml:space="preserve"> transportation, per diem, </w:t>
      </w:r>
      <w:r>
        <w:t>lodging, and other</w:t>
      </w:r>
      <w:r w:rsidRPr="00C75AA2">
        <w:t xml:space="preserve">. Transportation includes airfare, automobile mileage allowances, taxis and any other form of essential transportation expense incurred on official business. Per </w:t>
      </w:r>
      <w:proofErr w:type="gramStart"/>
      <w:r>
        <w:t>d</w:t>
      </w:r>
      <w:r w:rsidRPr="00C75AA2">
        <w:t>iem</w:t>
      </w:r>
      <w:proofErr w:type="gramEnd"/>
      <w:r w:rsidRPr="00C75AA2">
        <w:t xml:space="preserve"> is paid to an employee or official to cover the cost of lodging and meals. Lodging </w:t>
      </w:r>
      <w:proofErr w:type="gramStart"/>
      <w:r w:rsidRPr="00C75AA2">
        <w:t>is backed up</w:t>
      </w:r>
      <w:proofErr w:type="gramEnd"/>
      <w:r w:rsidRPr="00C75AA2">
        <w:t xml:space="preserve"> with receipts and meals are usually a flat rate.</w:t>
      </w:r>
      <w:r>
        <w:t xml:space="preserve"> Per Diem is usually on top of </w:t>
      </w:r>
      <w:proofErr w:type="gramStart"/>
      <w:r>
        <w:t>lodging,</w:t>
      </w:r>
      <w:proofErr w:type="gramEnd"/>
      <w:r>
        <w:t xml:space="preserve"> it’s usually meals and includes tips.</w:t>
      </w:r>
      <w:r w:rsidRPr="00C75AA2">
        <w:t xml:space="preserve"> Other charges may </w:t>
      </w:r>
      <w:r>
        <w:t>include</w:t>
      </w:r>
      <w:r w:rsidRPr="00C75AA2">
        <w:t xml:space="preserve"> telephone, parking fees (not parking tickets), emergency purchases of supplies, and other charges to complete official business.</w:t>
      </w:r>
      <w:r>
        <w:t xml:space="preserve"> </w:t>
      </w:r>
    </w:p>
    <w:p w14:paraId="6EF9E7FB" w14:textId="77777777" w:rsidR="009B7A09" w:rsidRPr="009108E5" w:rsidRDefault="009B7A09" w:rsidP="009B7A09">
      <w:pPr>
        <w:rPr>
          <w:rFonts w:eastAsia="Times New Roman" w:cstheme="minorHAnsi"/>
        </w:rPr>
      </w:pPr>
      <w:r>
        <w:t>Travel for contractors, both for operations and professional services, is included in the specific line items for those services, not under the travel expense category.</w:t>
      </w:r>
    </w:p>
    <w:p w14:paraId="04456B9E" w14:textId="77777777" w:rsidR="009B7A09" w:rsidRDefault="009B7A09" w:rsidP="009B7A09">
      <w:pPr>
        <w:rPr>
          <w:rFonts w:eastAsia="Times New Roman"/>
        </w:rPr>
      </w:pPr>
      <w:r w:rsidRPr="002838E5">
        <w:rPr>
          <w:rStyle w:val="Heading4Char"/>
          <w:b/>
        </w:rPr>
        <w:t>Training</w:t>
      </w:r>
      <w:r>
        <w:rPr>
          <w:rFonts w:eastAsia="Times New Roman"/>
          <w:b/>
        </w:rPr>
        <w:t xml:space="preserve"> </w:t>
      </w:r>
      <w:r>
        <w:rPr>
          <w:rFonts w:eastAsia="Times New Roman"/>
        </w:rPr>
        <w:t xml:space="preserve">expenses are those associated with training utility personnel to perform their jobs. If the utility did not pay for the entire cost of training, as may be the case for AEA-sponsored power plant operator or bookkeeper training, only the expense that the utility paid will be an eligible expense when being reported to the RCA. </w:t>
      </w:r>
    </w:p>
    <w:p w14:paraId="763E415F" w14:textId="77777777" w:rsidR="009B7A09" w:rsidRPr="00D1633C" w:rsidRDefault="009B7A09" w:rsidP="009B7A09">
      <w:pPr>
        <w:rPr>
          <w:rFonts w:eastAsia="Times New Roman"/>
        </w:rPr>
      </w:pPr>
      <w:r>
        <w:rPr>
          <w:rFonts w:eastAsia="Times New Roman"/>
        </w:rPr>
        <w:t xml:space="preserve">If the training is associated with bringing a new asset into service, such as a newly installed wind turbine or a new make of engine, and specialized training is need to ensure the safe and efficient operation of the asset, the training can be added to the capital cost of the asset and included under “Depreciation expenses”. </w:t>
      </w:r>
    </w:p>
    <w:p w14:paraId="4D5EC376" w14:textId="77777777" w:rsidR="009B7A09" w:rsidRDefault="009B7A09" w:rsidP="009B7A09">
      <w:pPr>
        <w:rPr>
          <w:rFonts w:eastAsia="Times New Roman"/>
        </w:rPr>
      </w:pPr>
      <w:commentRangeStart w:id="27"/>
      <w:r w:rsidRPr="002838E5">
        <w:rPr>
          <w:rStyle w:val="Heading4Char"/>
          <w:b/>
        </w:rPr>
        <w:t>Bad debt expense</w:t>
      </w:r>
      <w:commentRangeEnd w:id="27"/>
      <w:r w:rsidRPr="002838E5">
        <w:rPr>
          <w:rStyle w:val="Heading4Char"/>
          <w:b/>
        </w:rPr>
        <w:commentReference w:id="27"/>
      </w:r>
      <w:r>
        <w:rPr>
          <w:rStyle w:val="Heading4Char"/>
          <w:b/>
        </w:rPr>
        <w:t>s</w:t>
      </w:r>
      <w:r>
        <w:rPr>
          <w:rFonts w:eastAsia="Times New Roman"/>
          <w:b/>
        </w:rPr>
        <w:t xml:space="preserve"> </w:t>
      </w:r>
      <w:r>
        <w:rPr>
          <w:rFonts w:eastAsia="Times New Roman"/>
        </w:rPr>
        <w:t xml:space="preserve">can be confusing. The bad debts are not the utility’s debts, but are the unpaid and uncollected customer bills that the utility has written off and does not expect to collect. The bad debt expense line item spreads the unrecovered revenue over all the utility customers. </w:t>
      </w:r>
    </w:p>
    <w:p w14:paraId="477D59B6" w14:textId="77777777" w:rsidR="009B7A09" w:rsidRDefault="009B7A09" w:rsidP="009B7A09">
      <w:pPr>
        <w:rPr>
          <w:rFonts w:eastAsia="Times New Roman"/>
        </w:rPr>
      </w:pPr>
      <w:r>
        <w:rPr>
          <w:rFonts w:eastAsia="Times New Roman"/>
        </w:rPr>
        <w:t xml:space="preserve">Prior to writing off bad debt expenses, a utility should have an internal policy about how to decide that a debt </w:t>
      </w:r>
      <w:proofErr w:type="gramStart"/>
      <w:r>
        <w:rPr>
          <w:rFonts w:eastAsia="Times New Roman"/>
        </w:rPr>
        <w:t>is not expected</w:t>
      </w:r>
      <w:proofErr w:type="gramEnd"/>
      <w:r>
        <w:rPr>
          <w:rFonts w:eastAsia="Times New Roman"/>
        </w:rPr>
        <w:t xml:space="preserve"> to be collected. The policy could be a set </w:t>
      </w:r>
      <w:proofErr w:type="gramStart"/>
      <w:r>
        <w:rPr>
          <w:rFonts w:eastAsia="Times New Roman"/>
        </w:rPr>
        <w:t>time period</w:t>
      </w:r>
      <w:proofErr w:type="gramEnd"/>
      <w:r>
        <w:rPr>
          <w:rFonts w:eastAsia="Times New Roman"/>
        </w:rPr>
        <w:t xml:space="preserve"> (generally 12-18 months) or some other factor. The DCRA has an excellent guide, written for water and wastewater utilities, that gives guidelines on how to improve a utility’s bill collection rate.</w:t>
      </w:r>
      <w:r>
        <w:rPr>
          <w:rStyle w:val="FootnoteReference"/>
          <w:rFonts w:eastAsia="Times New Roman"/>
        </w:rPr>
        <w:footnoteReference w:id="6"/>
      </w:r>
      <w:r>
        <w:rPr>
          <w:rFonts w:eastAsia="Times New Roman"/>
        </w:rPr>
        <w:t xml:space="preserve"> </w:t>
      </w:r>
    </w:p>
    <w:p w14:paraId="2EE77EC6" w14:textId="77777777" w:rsidR="009B7A09" w:rsidRDefault="009B7A09" w:rsidP="009B7A09">
      <w:pPr>
        <w:rPr>
          <w:rFonts w:eastAsia="Times New Roman"/>
        </w:rPr>
      </w:pPr>
      <w:r>
        <w:rPr>
          <w:rFonts w:eastAsia="Times New Roman"/>
        </w:rPr>
        <w:t xml:space="preserve">Bad debt expenses are included in the income statement as a way to account for collection rates that are less than 100%. Reporting bad debt also allows the utility to recover the expense through customer rates and is a reimbursable expense for setting the PCE rate. </w:t>
      </w:r>
    </w:p>
    <w:p w14:paraId="01F73BBD" w14:textId="77777777" w:rsidR="009B7A09" w:rsidRPr="002B0B57" w:rsidRDefault="009B7A09" w:rsidP="009B7A09">
      <w:pPr>
        <w:rPr>
          <w:rFonts w:eastAsia="Times New Roman"/>
        </w:rPr>
      </w:pPr>
      <w:r w:rsidRPr="002B0B57">
        <w:rPr>
          <w:rStyle w:val="Heading4Char"/>
          <w:b/>
        </w:rPr>
        <w:t>RCA fees</w:t>
      </w:r>
      <w:r w:rsidRPr="002B0B57">
        <w:rPr>
          <w:rFonts w:eastAsia="Times New Roman"/>
          <w:b/>
        </w:rPr>
        <w:t xml:space="preserve"> </w:t>
      </w:r>
      <w:r>
        <w:rPr>
          <w:rFonts w:eastAsia="Times New Roman"/>
        </w:rPr>
        <w:t>i</w:t>
      </w:r>
      <w:r w:rsidRPr="002B0B57">
        <w:rPr>
          <w:rFonts w:eastAsia="Times New Roman"/>
        </w:rPr>
        <w:t xml:space="preserve">nclude a number of fees required by the RCA. Fees </w:t>
      </w:r>
      <w:proofErr w:type="gramStart"/>
      <w:r w:rsidRPr="002B0B57">
        <w:rPr>
          <w:rFonts w:eastAsia="Times New Roman"/>
        </w:rPr>
        <w:t>are charged</w:t>
      </w:r>
      <w:proofErr w:type="gramEnd"/>
      <w:r w:rsidRPr="002B0B57">
        <w:rPr>
          <w:rFonts w:eastAsia="Times New Roman"/>
        </w:rPr>
        <w:t xml:space="preserve"> when utilities submit a fuel report ($39), request a rate change ($39), or request a change in the fuel surcharge ($39). A fee is also levied when the RCA analyzes the Annual Power Cost Equalization Report for Nonregulated utilities in order to recalculate the PCE level ($471)</w:t>
      </w:r>
      <w:proofErr w:type="gramStart"/>
      <w:r w:rsidRPr="002B0B57">
        <w:rPr>
          <w:rFonts w:eastAsia="Times New Roman"/>
        </w:rPr>
        <w:t>,</w:t>
      </w:r>
      <w:proofErr w:type="gramEnd"/>
      <w:r w:rsidRPr="002B0B57">
        <w:rPr>
          <w:rFonts w:eastAsia="Times New Roman"/>
        </w:rPr>
        <w:t xml:space="preserve"> this is done approximately every three years or at the utility’s request.</w:t>
      </w:r>
    </w:p>
    <w:p w14:paraId="04BB71EB" w14:textId="77777777" w:rsidR="009B7A09" w:rsidRDefault="009B7A09" w:rsidP="009B7A09">
      <w:pPr>
        <w:spacing w:after="0" w:line="240" w:lineRule="auto"/>
        <w:ind w:right="-20"/>
        <w:rPr>
          <w:rFonts w:eastAsia="Times New Roman" w:cstheme="minorHAnsi"/>
        </w:rPr>
      </w:pPr>
      <w:r w:rsidRPr="002838E5">
        <w:rPr>
          <w:rStyle w:val="Heading4Char"/>
          <w:b/>
        </w:rPr>
        <w:t>Other</w:t>
      </w:r>
      <w:r>
        <w:rPr>
          <w:rFonts w:eastAsia="Times New Roman" w:cstheme="minorHAnsi"/>
          <w:b/>
        </w:rPr>
        <w:t xml:space="preserve"> </w:t>
      </w:r>
      <w:r w:rsidRPr="00BE2BE1">
        <w:rPr>
          <w:rFonts w:eastAsia="Times New Roman" w:cstheme="minorHAnsi"/>
        </w:rPr>
        <w:t xml:space="preserve">General and Administrative expenses </w:t>
      </w:r>
      <w:r>
        <w:rPr>
          <w:rFonts w:eastAsia="Times New Roman" w:cstheme="minorHAnsi"/>
        </w:rPr>
        <w:t xml:space="preserve">should be included on Form 4A of the Annual Power Cost Equalization Report for Nonregulated Utilities under “G &amp; A Expenses”. Other expenses include: </w:t>
      </w:r>
    </w:p>
    <w:p w14:paraId="260DF6F4" w14:textId="77777777" w:rsidR="009B7A09" w:rsidRPr="00BE2BE1" w:rsidRDefault="009B7A09" w:rsidP="009B7A09">
      <w:pPr>
        <w:pStyle w:val="ListParagraph"/>
        <w:numPr>
          <w:ilvl w:val="0"/>
          <w:numId w:val="6"/>
        </w:numPr>
        <w:spacing w:after="0" w:line="240" w:lineRule="auto"/>
        <w:ind w:right="-20"/>
        <w:rPr>
          <w:rFonts w:eastAsia="Times New Roman" w:cstheme="minorHAnsi"/>
        </w:rPr>
      </w:pPr>
      <w:r w:rsidRPr="00BE2BE1">
        <w:rPr>
          <w:rFonts w:eastAsia="Times New Roman" w:cstheme="minorHAnsi"/>
        </w:rPr>
        <w:t>Utilities</w:t>
      </w:r>
      <w:r>
        <w:rPr>
          <w:rFonts w:eastAsia="Times New Roman" w:cstheme="minorHAnsi"/>
        </w:rPr>
        <w:t xml:space="preserve">, </w:t>
      </w:r>
      <w:commentRangeStart w:id="28"/>
      <w:r>
        <w:rPr>
          <w:rFonts w:eastAsia="Times New Roman" w:cstheme="minorHAnsi"/>
        </w:rPr>
        <w:t>internet</w:t>
      </w:r>
      <w:commentRangeEnd w:id="28"/>
      <w:r>
        <w:rPr>
          <w:rStyle w:val="CommentReference"/>
        </w:rPr>
        <w:commentReference w:id="28"/>
      </w:r>
      <w:r>
        <w:rPr>
          <w:rFonts w:eastAsia="Times New Roman" w:cstheme="minorHAnsi"/>
        </w:rPr>
        <w:t xml:space="preserve">, and phone for the </w:t>
      </w:r>
      <w:r w:rsidRPr="00BE2BE1">
        <w:rPr>
          <w:rFonts w:eastAsia="Times New Roman" w:cstheme="minorHAnsi"/>
        </w:rPr>
        <w:t>office</w:t>
      </w:r>
      <w:r>
        <w:rPr>
          <w:rFonts w:eastAsia="Times New Roman" w:cstheme="minorHAnsi"/>
        </w:rPr>
        <w:t xml:space="preserve"> and/or powerhouse</w:t>
      </w:r>
      <w:r w:rsidRPr="00BE2BE1">
        <w:rPr>
          <w:rFonts w:eastAsia="Times New Roman" w:cstheme="minorHAnsi"/>
        </w:rPr>
        <w:t xml:space="preserve"> </w:t>
      </w:r>
    </w:p>
    <w:p w14:paraId="00C7AA0E" w14:textId="77777777" w:rsidR="009B7A09" w:rsidRDefault="009B7A09" w:rsidP="009B7A09">
      <w:pPr>
        <w:pStyle w:val="ListParagraph"/>
        <w:numPr>
          <w:ilvl w:val="0"/>
          <w:numId w:val="6"/>
        </w:numPr>
        <w:spacing w:after="0" w:line="240" w:lineRule="auto"/>
        <w:ind w:right="-20"/>
        <w:rPr>
          <w:rFonts w:eastAsia="Times New Roman" w:cstheme="minorHAnsi"/>
        </w:rPr>
      </w:pPr>
      <w:r>
        <w:rPr>
          <w:rFonts w:eastAsia="Times New Roman" w:cstheme="minorHAnsi"/>
        </w:rPr>
        <w:t>Taxes</w:t>
      </w:r>
    </w:p>
    <w:p w14:paraId="06D380E4" w14:textId="77777777" w:rsidR="009B7A09" w:rsidRDefault="009B7A09" w:rsidP="009B7A09">
      <w:pPr>
        <w:pStyle w:val="ListParagraph"/>
        <w:numPr>
          <w:ilvl w:val="0"/>
          <w:numId w:val="6"/>
        </w:numPr>
        <w:spacing w:after="0" w:line="240" w:lineRule="auto"/>
        <w:ind w:right="-20"/>
        <w:rPr>
          <w:rFonts w:eastAsia="Times New Roman" w:cstheme="minorHAnsi"/>
        </w:rPr>
      </w:pPr>
      <w:r>
        <w:rPr>
          <w:rFonts w:eastAsia="Times New Roman" w:cstheme="minorHAnsi"/>
        </w:rPr>
        <w:t xml:space="preserve">If assets have </w:t>
      </w:r>
      <w:proofErr w:type="gramStart"/>
      <w:r>
        <w:rPr>
          <w:rFonts w:eastAsia="Times New Roman" w:cstheme="minorHAnsi"/>
        </w:rPr>
        <w:t>been sold</w:t>
      </w:r>
      <w:proofErr w:type="gramEnd"/>
      <w:r>
        <w:rPr>
          <w:rFonts w:eastAsia="Times New Roman" w:cstheme="minorHAnsi"/>
        </w:rPr>
        <w:t xml:space="preserve">, the expense of selling them (such as advertisements). If the asset </w:t>
      </w:r>
      <w:proofErr w:type="gramStart"/>
      <w:r>
        <w:rPr>
          <w:rFonts w:eastAsia="Times New Roman" w:cstheme="minorHAnsi"/>
        </w:rPr>
        <w:t>was sold</w:t>
      </w:r>
      <w:proofErr w:type="gramEnd"/>
      <w:r>
        <w:rPr>
          <w:rFonts w:eastAsia="Times New Roman" w:cstheme="minorHAnsi"/>
        </w:rPr>
        <w:t xml:space="preserve"> for less than the book value, then the difference between the sales price and book value can be included. If it </w:t>
      </w:r>
      <w:proofErr w:type="gramStart"/>
      <w:r>
        <w:rPr>
          <w:rFonts w:eastAsia="Times New Roman" w:cstheme="minorHAnsi"/>
        </w:rPr>
        <w:t>was sold</w:t>
      </w:r>
      <w:proofErr w:type="gramEnd"/>
      <w:r>
        <w:rPr>
          <w:rFonts w:eastAsia="Times New Roman" w:cstheme="minorHAnsi"/>
        </w:rPr>
        <w:t xml:space="preserve"> for greater than the book value, then the difference between purchase and sale price should be included as a revenue.</w:t>
      </w:r>
    </w:p>
    <w:p w14:paraId="7B046396" w14:textId="77777777" w:rsidR="009B7A09" w:rsidRDefault="009B7A09" w:rsidP="009B7A09">
      <w:pPr>
        <w:pStyle w:val="ListParagraph"/>
        <w:numPr>
          <w:ilvl w:val="0"/>
          <w:numId w:val="6"/>
        </w:numPr>
        <w:spacing w:after="0" w:line="240" w:lineRule="auto"/>
        <w:ind w:right="-20"/>
        <w:rPr>
          <w:rFonts w:eastAsia="Times New Roman" w:cstheme="minorHAnsi"/>
        </w:rPr>
      </w:pPr>
      <w:r>
        <w:rPr>
          <w:rFonts w:eastAsia="Times New Roman" w:cstheme="minorHAnsi"/>
        </w:rPr>
        <w:t xml:space="preserve">Stipends for officials, board members, or council members for utility activities. </w:t>
      </w:r>
    </w:p>
    <w:p w14:paraId="726D5A64" w14:textId="77777777" w:rsidR="009B7A09" w:rsidRDefault="009B7A09" w:rsidP="009B7A09">
      <w:pPr>
        <w:pStyle w:val="ListParagraph"/>
        <w:numPr>
          <w:ilvl w:val="0"/>
          <w:numId w:val="6"/>
        </w:numPr>
        <w:spacing w:line="240" w:lineRule="auto"/>
        <w:ind w:right="-20"/>
        <w:rPr>
          <w:rFonts w:eastAsia="Times New Roman" w:cstheme="minorHAnsi"/>
        </w:rPr>
      </w:pPr>
      <w:r>
        <w:rPr>
          <w:rFonts w:eastAsia="Times New Roman" w:cstheme="minorHAnsi"/>
        </w:rPr>
        <w:t xml:space="preserve">Meeting fees such as facility rentals, teleconference charges, etc. Note that if travel for a meeting </w:t>
      </w:r>
      <w:proofErr w:type="gramStart"/>
      <w:r>
        <w:rPr>
          <w:rFonts w:eastAsia="Times New Roman" w:cstheme="minorHAnsi"/>
        </w:rPr>
        <w:t>is requested</w:t>
      </w:r>
      <w:proofErr w:type="gramEnd"/>
      <w:r>
        <w:rPr>
          <w:rFonts w:eastAsia="Times New Roman" w:cstheme="minorHAnsi"/>
        </w:rPr>
        <w:t>, the expense should go under the travel line item.</w:t>
      </w:r>
    </w:p>
    <w:p w14:paraId="6831938E" w14:textId="77777777" w:rsidR="009B7A09" w:rsidRDefault="009B7A09" w:rsidP="009B7A09">
      <w:pPr>
        <w:rPr>
          <w:rFonts w:eastAsia="Times New Roman"/>
        </w:rPr>
      </w:pPr>
      <w:r>
        <w:rPr>
          <w:rFonts w:eastAsia="Times New Roman"/>
        </w:rPr>
        <w:t xml:space="preserve">If the expense </w:t>
      </w:r>
      <w:proofErr w:type="gramStart"/>
      <w:r>
        <w:rPr>
          <w:rFonts w:eastAsia="Times New Roman"/>
        </w:rPr>
        <w:t>is not related</w:t>
      </w:r>
      <w:proofErr w:type="gramEnd"/>
      <w:r>
        <w:rPr>
          <w:rFonts w:eastAsia="Times New Roman"/>
        </w:rPr>
        <w:t xml:space="preserve"> to the function of the utility, such as scholarship funds and other charitable activities, the expenses will not be counted as an eligible expense by the RCA. The utility and governing body decide if the ineligible activities are important functions for the utility to continue supporting as the program would come out of utility profit. </w:t>
      </w:r>
    </w:p>
    <w:p w14:paraId="50F697B6" w14:textId="77777777" w:rsidR="009B7A09" w:rsidRDefault="009B7A09" w:rsidP="009B7A09">
      <w:pPr>
        <w:spacing w:after="0" w:line="240" w:lineRule="auto"/>
        <w:ind w:right="-20"/>
        <w:rPr>
          <w:rFonts w:eastAsia="Times New Roman" w:cstheme="minorHAnsi"/>
        </w:rPr>
      </w:pPr>
      <w:r w:rsidRPr="00A60AE3">
        <w:rPr>
          <w:rStyle w:val="Heading4Char"/>
          <w:b/>
        </w:rPr>
        <w:t>TOTAL General and Administrative</w:t>
      </w:r>
      <w:r>
        <w:rPr>
          <w:rFonts w:eastAsia="Times New Roman" w:cstheme="minorHAnsi"/>
        </w:rPr>
        <w:t xml:space="preserve"> sums up all of the line items under the General and Administrative section: Outside professional services, Insurance, Office supplies, Postage, Office rent, Travel, Training, Bad debt, RCA fees, and Other G&amp;A expense.</w:t>
      </w:r>
    </w:p>
    <w:p w14:paraId="1F26F4E4" w14:textId="77777777" w:rsidR="009B7A09" w:rsidRPr="002A6845" w:rsidRDefault="009B7A09" w:rsidP="009B7A09">
      <w:pPr>
        <w:spacing w:after="0" w:line="240" w:lineRule="auto"/>
        <w:ind w:right="-20"/>
        <w:rPr>
          <w:rFonts w:eastAsia="Times New Roman" w:cstheme="minorHAnsi"/>
        </w:rPr>
      </w:pPr>
    </w:p>
    <w:p w14:paraId="348D8527" w14:textId="77777777" w:rsidR="009B7A09" w:rsidRDefault="009B7A09" w:rsidP="009B7A09">
      <w:pPr>
        <w:pStyle w:val="Heading3"/>
        <w:rPr>
          <w:rFonts w:eastAsia="Times New Roman"/>
        </w:rPr>
      </w:pPr>
      <w:bookmarkStart w:id="29" w:name="_Toc532304502"/>
      <w:r w:rsidRPr="00D1633C">
        <w:rPr>
          <w:rFonts w:eastAsia="Times New Roman"/>
        </w:rPr>
        <w:t>Other expenses</w:t>
      </w:r>
      <w:bookmarkEnd w:id="29"/>
    </w:p>
    <w:p w14:paraId="3439F718" w14:textId="77777777" w:rsidR="009B7A09" w:rsidRDefault="009B7A09" w:rsidP="009B7A09">
      <w:pPr>
        <w:pStyle w:val="NoSpacing"/>
        <w:spacing w:after="240"/>
        <w:rPr>
          <w:rFonts w:eastAsia="Times New Roman" w:cstheme="minorHAnsi"/>
        </w:rPr>
      </w:pPr>
      <w:r w:rsidRPr="002A6845">
        <w:rPr>
          <w:rStyle w:val="Heading4Char"/>
          <w:b/>
        </w:rPr>
        <w:t xml:space="preserve">Interest </w:t>
      </w:r>
      <w:r w:rsidRPr="00DE4150">
        <w:t>expense include</w:t>
      </w:r>
      <w:r>
        <w:t>s</w:t>
      </w:r>
      <w:r w:rsidRPr="00DE4150">
        <w:t xml:space="preserve"> the amount of interest paid in a given year for loans. </w:t>
      </w:r>
      <w:r>
        <w:t xml:space="preserve">The interest paid is reimbursable by the PCE program. </w:t>
      </w:r>
      <w:r w:rsidRPr="00DE4150">
        <w:t xml:space="preserve">The most common loans that rural Alaska utilities hold are for bulk fuel purchases, but a number of utilities have loans through AEA’s Power Project Loan Fund or </w:t>
      </w:r>
      <w:r>
        <w:t>various</w:t>
      </w:r>
      <w:r w:rsidRPr="00DE4150">
        <w:t xml:space="preserve"> USDA</w:t>
      </w:r>
      <w:r>
        <w:t xml:space="preserve"> programs</w:t>
      </w:r>
      <w:r w:rsidRPr="00DE4150">
        <w:t>.</w:t>
      </w:r>
      <w:r w:rsidRPr="009D045C">
        <w:t xml:space="preserve"> </w:t>
      </w:r>
    </w:p>
    <w:p w14:paraId="2EC929F6" w14:textId="77777777" w:rsidR="009B7A09" w:rsidRDefault="009B7A09" w:rsidP="009B7A09">
      <w:pPr>
        <w:rPr>
          <w:rFonts w:eastAsia="Times New Roman"/>
        </w:rPr>
      </w:pPr>
      <w:r>
        <w:rPr>
          <w:rFonts w:eastAsia="Times New Roman"/>
        </w:rPr>
        <w:t xml:space="preserve">If the interest payments on a capital loan start prior to the project being put into service, the interest payments should be included in the capital cost and depreciated. </w:t>
      </w:r>
    </w:p>
    <w:p w14:paraId="765B9ED3" w14:textId="77777777" w:rsidR="009B7A09" w:rsidRPr="009D045C" w:rsidRDefault="009B7A09" w:rsidP="009B7A09">
      <w:pPr>
        <w:rPr>
          <w:rFonts w:eastAsia="Times New Roman"/>
        </w:rPr>
      </w:pPr>
      <w:r>
        <w:rPr>
          <w:rFonts w:eastAsia="Times New Roman"/>
        </w:rPr>
        <w:t xml:space="preserve">If a utility bank or investment account earns interest, then that should be included as a revenue in the section.  </w:t>
      </w:r>
    </w:p>
    <w:p w14:paraId="33E90A67" w14:textId="77777777" w:rsidR="009B7A09" w:rsidRDefault="009B7A09" w:rsidP="009B7A09">
      <w:r w:rsidRPr="002A6845">
        <w:rPr>
          <w:rStyle w:val="Heading4Char"/>
          <w:b/>
        </w:rPr>
        <w:t>Depreciation expense</w:t>
      </w:r>
      <w:r>
        <w:rPr>
          <w:rFonts w:eastAsia="Times New Roman"/>
          <w:b/>
        </w:rPr>
        <w:t xml:space="preserve"> </w:t>
      </w:r>
      <w:r w:rsidRPr="004F5D57">
        <w:t xml:space="preserve">is an accounting method to estimate the loss of an asset’s value over time. An asset is something that has value after purchasing it—generally because it </w:t>
      </w:r>
      <w:proofErr w:type="gramStart"/>
      <w:r w:rsidRPr="004F5D57">
        <w:t>will be used</w:t>
      </w:r>
      <w:proofErr w:type="gramEnd"/>
      <w:r w:rsidRPr="004F5D57">
        <w:t xml:space="preserve"> to generate revenue for the utility in the future. Common utility assets include engines and generators, meters and transformers, computers and other office equipment. Improvements to assets, especially engine overhauls, which increase the life or performance of the </w:t>
      </w:r>
      <w:proofErr w:type="gramStart"/>
      <w:r w:rsidRPr="004F5D57">
        <w:t>asset</w:t>
      </w:r>
      <w:proofErr w:type="gramEnd"/>
      <w:r w:rsidRPr="004F5D57">
        <w:t xml:space="preserve"> can also be included under depreciation. In order for the</w:t>
      </w:r>
      <w:r>
        <w:t xml:space="preserve"> asset to be </w:t>
      </w:r>
      <w:r w:rsidRPr="004F5D57">
        <w:t>depreciated</w:t>
      </w:r>
      <w:r>
        <w:t xml:space="preserve"> it </w:t>
      </w:r>
      <w:r w:rsidRPr="004F5D57">
        <w:t>must be in use by the utility to deliver services to customers and useful in improving and/or maintaining service to customers (</w:t>
      </w:r>
      <w:r>
        <w:t>the</w:t>
      </w:r>
      <w:r w:rsidRPr="004F5D57">
        <w:t xml:space="preserve"> Used and Useful Principle).</w:t>
      </w:r>
      <w:r>
        <w:t xml:space="preserve"> </w:t>
      </w:r>
    </w:p>
    <w:p w14:paraId="0E40CDBD" w14:textId="77777777" w:rsidR="009B7A09" w:rsidRDefault="009B7A09" w:rsidP="009B7A09">
      <w:pPr>
        <w:autoSpaceDE w:val="0"/>
        <w:autoSpaceDN w:val="0"/>
        <w:adjustRightInd w:val="0"/>
        <w:spacing w:after="0" w:line="240" w:lineRule="auto"/>
        <w:rPr>
          <w:rFonts w:cstheme="minorHAnsi"/>
          <w:i/>
          <w:color w:val="000000"/>
        </w:rPr>
      </w:pPr>
      <w:r>
        <w:rPr>
          <w:rFonts w:cstheme="minorHAnsi"/>
          <w:i/>
          <w:color w:val="000000"/>
        </w:rPr>
        <w:t xml:space="preserve">What </w:t>
      </w:r>
      <w:proofErr w:type="gramStart"/>
      <w:r>
        <w:rPr>
          <w:rFonts w:cstheme="minorHAnsi"/>
          <w:i/>
          <w:color w:val="000000"/>
        </w:rPr>
        <w:t>can be depreciated</w:t>
      </w:r>
      <w:proofErr w:type="gramEnd"/>
      <w:r>
        <w:rPr>
          <w:rFonts w:cstheme="minorHAnsi"/>
          <w:i/>
          <w:color w:val="000000"/>
        </w:rPr>
        <w:t>?</w:t>
      </w:r>
    </w:p>
    <w:p w14:paraId="6721879A" w14:textId="77777777" w:rsidR="009B7A09" w:rsidRDefault="009B7A09" w:rsidP="009B7A09">
      <w:pPr>
        <w:autoSpaceDE w:val="0"/>
        <w:autoSpaceDN w:val="0"/>
        <w:adjustRightInd w:val="0"/>
        <w:spacing w:after="0" w:line="240" w:lineRule="auto"/>
        <w:rPr>
          <w:rFonts w:cstheme="minorHAnsi"/>
          <w:color w:val="000000"/>
        </w:rPr>
      </w:pPr>
      <w:r>
        <w:rPr>
          <w:rFonts w:cstheme="minorHAnsi"/>
          <w:color w:val="000000"/>
        </w:rPr>
        <w:t xml:space="preserve">When a new asset </w:t>
      </w:r>
      <w:proofErr w:type="gramStart"/>
      <w:r>
        <w:rPr>
          <w:rFonts w:cstheme="minorHAnsi"/>
          <w:color w:val="000000"/>
        </w:rPr>
        <w:t>is initially brought</w:t>
      </w:r>
      <w:proofErr w:type="gramEnd"/>
      <w:r>
        <w:rPr>
          <w:rFonts w:cstheme="minorHAnsi"/>
          <w:color w:val="000000"/>
        </w:rPr>
        <w:t xml:space="preserve"> into service, a</w:t>
      </w:r>
      <w:r w:rsidRPr="004F5D57">
        <w:rPr>
          <w:rFonts w:cstheme="minorHAnsi"/>
          <w:color w:val="000000"/>
        </w:rPr>
        <w:t>ll</w:t>
      </w:r>
      <w:r>
        <w:rPr>
          <w:rFonts w:cstheme="minorHAnsi"/>
          <w:color w:val="000000"/>
        </w:rPr>
        <w:t xml:space="preserve"> of the costs associated</w:t>
      </w:r>
      <w:r w:rsidRPr="004F5D57">
        <w:rPr>
          <w:rFonts w:cstheme="minorHAnsi"/>
          <w:color w:val="000000"/>
        </w:rPr>
        <w:t xml:space="preserve"> </w:t>
      </w:r>
      <w:r>
        <w:rPr>
          <w:rFonts w:cstheme="minorHAnsi"/>
          <w:color w:val="000000"/>
        </w:rPr>
        <w:t>with bringing it</w:t>
      </w:r>
      <w:r w:rsidRPr="004F5D57">
        <w:rPr>
          <w:rFonts w:cstheme="minorHAnsi"/>
          <w:color w:val="000000"/>
        </w:rPr>
        <w:t xml:space="preserve"> into service</w:t>
      </w:r>
      <w:r>
        <w:rPr>
          <w:rFonts w:cstheme="minorHAnsi"/>
          <w:color w:val="000000"/>
        </w:rPr>
        <w:t xml:space="preserve"> should be capitalized and depreciated. These costs can include: </w:t>
      </w:r>
    </w:p>
    <w:p w14:paraId="0C5C04C7" w14:textId="77777777" w:rsidR="009B7A09" w:rsidRPr="004F5D57" w:rsidRDefault="009B7A09" w:rsidP="009B7A09">
      <w:pPr>
        <w:pStyle w:val="ListParagraph"/>
        <w:numPr>
          <w:ilvl w:val="1"/>
          <w:numId w:val="2"/>
        </w:numPr>
        <w:autoSpaceDE w:val="0"/>
        <w:autoSpaceDN w:val="0"/>
        <w:adjustRightInd w:val="0"/>
        <w:spacing w:after="0" w:line="240" w:lineRule="auto"/>
        <w:rPr>
          <w:rFonts w:cstheme="minorHAnsi"/>
          <w:color w:val="000000"/>
        </w:rPr>
      </w:pPr>
      <w:r>
        <w:rPr>
          <w:rFonts w:cstheme="minorHAnsi"/>
          <w:color w:val="000000"/>
        </w:rPr>
        <w:t>Studies</w:t>
      </w:r>
      <w:r w:rsidRPr="004F5D57">
        <w:rPr>
          <w:rFonts w:cstheme="minorHAnsi"/>
          <w:color w:val="000000"/>
        </w:rPr>
        <w:t xml:space="preserve"> (wind study, conceptual design, final design), </w:t>
      </w:r>
    </w:p>
    <w:p w14:paraId="412FF400" w14:textId="77777777" w:rsidR="009B7A09" w:rsidRDefault="009B7A09" w:rsidP="009B7A09">
      <w:pPr>
        <w:pStyle w:val="ListParagraph"/>
        <w:numPr>
          <w:ilvl w:val="1"/>
          <w:numId w:val="2"/>
        </w:numPr>
        <w:autoSpaceDE w:val="0"/>
        <w:autoSpaceDN w:val="0"/>
        <w:adjustRightInd w:val="0"/>
        <w:spacing w:after="0" w:line="240" w:lineRule="auto"/>
        <w:rPr>
          <w:rFonts w:cstheme="minorHAnsi"/>
          <w:color w:val="000000"/>
        </w:rPr>
      </w:pPr>
      <w:r>
        <w:rPr>
          <w:rFonts w:cstheme="minorHAnsi"/>
          <w:color w:val="000000"/>
        </w:rPr>
        <w:t>Interest and principal paid prior to the asset being put into service</w:t>
      </w:r>
    </w:p>
    <w:p w14:paraId="67B07632" w14:textId="77777777" w:rsidR="009B7A09" w:rsidRDefault="009B7A09" w:rsidP="009B7A09">
      <w:pPr>
        <w:pStyle w:val="ListParagraph"/>
        <w:numPr>
          <w:ilvl w:val="1"/>
          <w:numId w:val="2"/>
        </w:numPr>
        <w:autoSpaceDE w:val="0"/>
        <w:autoSpaceDN w:val="0"/>
        <w:adjustRightInd w:val="0"/>
        <w:spacing w:after="0" w:line="240" w:lineRule="auto"/>
        <w:rPr>
          <w:rFonts w:cstheme="minorHAnsi"/>
          <w:color w:val="000000"/>
        </w:rPr>
      </w:pPr>
      <w:r>
        <w:rPr>
          <w:rFonts w:cstheme="minorHAnsi"/>
          <w:color w:val="000000"/>
        </w:rPr>
        <w:t xml:space="preserve">Personnel expenses that </w:t>
      </w:r>
      <w:proofErr w:type="gramStart"/>
      <w:r>
        <w:rPr>
          <w:rFonts w:cstheme="minorHAnsi"/>
          <w:color w:val="000000"/>
        </w:rPr>
        <w:t>were incurred</w:t>
      </w:r>
      <w:proofErr w:type="gramEnd"/>
      <w:r>
        <w:rPr>
          <w:rFonts w:cstheme="minorHAnsi"/>
          <w:color w:val="000000"/>
        </w:rPr>
        <w:t xml:space="preserve"> in the design and construction of the asset. It is important that the personnel expenses are not double counted, if the expenses were already reported under Personnel Expenses, they should not be counted here </w:t>
      </w:r>
    </w:p>
    <w:p w14:paraId="77B33FF7" w14:textId="77777777" w:rsidR="009B7A09" w:rsidRDefault="009B7A09" w:rsidP="009B7A09">
      <w:pPr>
        <w:pStyle w:val="ListParagraph"/>
        <w:numPr>
          <w:ilvl w:val="1"/>
          <w:numId w:val="2"/>
        </w:numPr>
        <w:autoSpaceDE w:val="0"/>
        <w:autoSpaceDN w:val="0"/>
        <w:adjustRightInd w:val="0"/>
        <w:spacing w:after="0" w:line="240" w:lineRule="auto"/>
        <w:rPr>
          <w:rFonts w:cstheme="minorHAnsi"/>
          <w:color w:val="000000"/>
        </w:rPr>
      </w:pPr>
      <w:r>
        <w:rPr>
          <w:rFonts w:cstheme="minorHAnsi"/>
          <w:color w:val="000000"/>
        </w:rPr>
        <w:t>Any hard and soft costs of infrastructure</w:t>
      </w:r>
    </w:p>
    <w:p w14:paraId="32A9E4D6" w14:textId="77777777" w:rsidR="009B7A09" w:rsidRDefault="009B7A09" w:rsidP="009B7A09">
      <w:pPr>
        <w:pStyle w:val="ListParagraph"/>
        <w:numPr>
          <w:ilvl w:val="1"/>
          <w:numId w:val="2"/>
        </w:numPr>
        <w:autoSpaceDE w:val="0"/>
        <w:autoSpaceDN w:val="0"/>
        <w:adjustRightInd w:val="0"/>
        <w:spacing w:after="0" w:line="240" w:lineRule="auto"/>
        <w:rPr>
          <w:rFonts w:cstheme="minorHAnsi"/>
          <w:color w:val="000000"/>
        </w:rPr>
      </w:pPr>
      <w:r>
        <w:rPr>
          <w:rFonts w:cstheme="minorHAnsi"/>
          <w:color w:val="000000"/>
        </w:rPr>
        <w:t>Training needed for personnel to operate the asset</w:t>
      </w:r>
    </w:p>
    <w:p w14:paraId="3ABCB431" w14:textId="77777777" w:rsidR="009B7A09" w:rsidRDefault="009B7A09" w:rsidP="009B7A09">
      <w:pPr>
        <w:pStyle w:val="ListParagraph"/>
        <w:numPr>
          <w:ilvl w:val="1"/>
          <w:numId w:val="2"/>
        </w:numPr>
        <w:autoSpaceDE w:val="0"/>
        <w:autoSpaceDN w:val="0"/>
        <w:adjustRightInd w:val="0"/>
        <w:spacing w:line="240" w:lineRule="auto"/>
        <w:rPr>
          <w:rFonts w:cstheme="minorHAnsi"/>
          <w:color w:val="000000"/>
        </w:rPr>
      </w:pPr>
      <w:r>
        <w:rPr>
          <w:rFonts w:cstheme="minorHAnsi"/>
          <w:color w:val="000000"/>
        </w:rPr>
        <w:t>Expenses that were necessary for meeting safety and regulatory requirements</w:t>
      </w:r>
    </w:p>
    <w:p w14:paraId="74599C75" w14:textId="77777777" w:rsidR="009B7A09" w:rsidRPr="006A38A4" w:rsidRDefault="009B7A09" w:rsidP="009B7A09">
      <w:pPr>
        <w:rPr>
          <w:b/>
          <w:bCs/>
          <w:color w:val="000000"/>
        </w:rPr>
      </w:pPr>
      <w:r w:rsidRPr="006A38A4">
        <w:rPr>
          <w:bCs/>
          <w:color w:val="000000"/>
        </w:rPr>
        <w:t>R</w:t>
      </w:r>
      <w:r>
        <w:rPr>
          <w:bCs/>
          <w:color w:val="000000"/>
        </w:rPr>
        <w:t xml:space="preserve">enewal and replacement (R&amp;R) activities should be capitalized and depreciated, so that the costs can be spread over multiple years. These </w:t>
      </w:r>
      <w:r w:rsidRPr="00D1633C">
        <w:rPr>
          <w:rFonts w:eastAsia="Times New Roman"/>
          <w:spacing w:val="-3"/>
        </w:rPr>
        <w:t>cost</w:t>
      </w:r>
      <w:r w:rsidRPr="00D1633C">
        <w:rPr>
          <w:rFonts w:eastAsia="Times New Roman"/>
        </w:rPr>
        <w:t>s</w:t>
      </w:r>
      <w:r w:rsidRPr="00D1633C">
        <w:rPr>
          <w:rFonts w:eastAsia="Times New Roman"/>
          <w:spacing w:val="-20"/>
        </w:rPr>
        <w:t xml:space="preserve"> </w:t>
      </w:r>
      <w:r w:rsidRPr="00D1633C">
        <w:rPr>
          <w:rFonts w:eastAsia="Times New Roman"/>
          <w:spacing w:val="-3"/>
        </w:rPr>
        <w:t>ar</w:t>
      </w:r>
      <w:r w:rsidRPr="00D1633C">
        <w:rPr>
          <w:rFonts w:eastAsia="Times New Roman"/>
        </w:rPr>
        <w:t>e</w:t>
      </w:r>
      <w:r w:rsidRPr="00D1633C">
        <w:rPr>
          <w:rFonts w:eastAsia="Times New Roman"/>
          <w:spacing w:val="-20"/>
        </w:rPr>
        <w:t xml:space="preserve"> </w:t>
      </w:r>
      <w:r w:rsidRPr="00D1633C">
        <w:rPr>
          <w:rFonts w:eastAsia="Times New Roman"/>
          <w:spacing w:val="-3"/>
        </w:rPr>
        <w:t>thos</w:t>
      </w:r>
      <w:r w:rsidRPr="00D1633C">
        <w:rPr>
          <w:rFonts w:eastAsia="Times New Roman"/>
        </w:rPr>
        <w:t>e</w:t>
      </w:r>
      <w:r w:rsidRPr="00D1633C">
        <w:rPr>
          <w:rFonts w:eastAsia="Times New Roman"/>
          <w:spacing w:val="-20"/>
        </w:rPr>
        <w:t xml:space="preserve"> </w:t>
      </w:r>
      <w:r w:rsidRPr="00D1633C">
        <w:rPr>
          <w:rFonts w:eastAsia="Times New Roman"/>
          <w:spacing w:val="-3"/>
        </w:rPr>
        <w:t>expense</w:t>
      </w:r>
      <w:r w:rsidRPr="00D1633C">
        <w:rPr>
          <w:rFonts w:eastAsia="Times New Roman"/>
        </w:rPr>
        <w:t>s</w:t>
      </w:r>
      <w:r w:rsidRPr="00D1633C">
        <w:rPr>
          <w:rFonts w:eastAsia="Times New Roman"/>
          <w:spacing w:val="-20"/>
        </w:rPr>
        <w:t xml:space="preserve"> </w:t>
      </w:r>
      <w:r w:rsidRPr="00D1633C">
        <w:rPr>
          <w:rFonts w:eastAsia="Times New Roman"/>
          <w:spacing w:val="-3"/>
        </w:rPr>
        <w:t>define</w:t>
      </w:r>
      <w:r w:rsidRPr="00D1633C">
        <w:rPr>
          <w:rFonts w:eastAsia="Times New Roman"/>
        </w:rPr>
        <w:t>d</w:t>
      </w:r>
      <w:r w:rsidRPr="00D1633C">
        <w:rPr>
          <w:rFonts w:eastAsia="Times New Roman"/>
          <w:spacing w:val="-20"/>
        </w:rPr>
        <w:t xml:space="preserve"> </w:t>
      </w:r>
      <w:r w:rsidRPr="00D1633C">
        <w:rPr>
          <w:rFonts w:eastAsia="Times New Roman"/>
          <w:spacing w:val="-3"/>
        </w:rPr>
        <w:t>a</w:t>
      </w:r>
      <w:r w:rsidRPr="00D1633C">
        <w:rPr>
          <w:rFonts w:eastAsia="Times New Roman"/>
        </w:rPr>
        <w:t>s</w:t>
      </w:r>
      <w:r w:rsidRPr="00D1633C">
        <w:rPr>
          <w:rFonts w:eastAsia="Times New Roman"/>
          <w:spacing w:val="-20"/>
        </w:rPr>
        <w:t xml:space="preserve"> </w:t>
      </w:r>
      <w:r w:rsidRPr="00D1633C">
        <w:rPr>
          <w:rFonts w:eastAsia="Times New Roman"/>
          <w:spacing w:val="-3"/>
        </w:rPr>
        <w:t>item</w:t>
      </w:r>
      <w:r w:rsidRPr="00D1633C">
        <w:rPr>
          <w:rFonts w:eastAsia="Times New Roman"/>
        </w:rPr>
        <w:t>s</w:t>
      </w:r>
      <w:r w:rsidRPr="00D1633C">
        <w:rPr>
          <w:rFonts w:eastAsia="Times New Roman"/>
          <w:spacing w:val="-20"/>
        </w:rPr>
        <w:t xml:space="preserve"> </w:t>
      </w:r>
      <w:r w:rsidRPr="00D1633C">
        <w:rPr>
          <w:rFonts w:eastAsia="Times New Roman"/>
          <w:spacing w:val="-3"/>
        </w:rPr>
        <w:t>costin</w:t>
      </w:r>
      <w:r w:rsidRPr="00D1633C">
        <w:rPr>
          <w:rFonts w:eastAsia="Times New Roman"/>
        </w:rPr>
        <w:t>g</w:t>
      </w:r>
      <w:r w:rsidRPr="00D1633C">
        <w:rPr>
          <w:rFonts w:eastAsia="Times New Roman"/>
          <w:spacing w:val="-20"/>
        </w:rPr>
        <w:t xml:space="preserve"> </w:t>
      </w:r>
      <w:r w:rsidRPr="00D1633C">
        <w:rPr>
          <w:rFonts w:eastAsia="Times New Roman"/>
          <w:spacing w:val="-3"/>
        </w:rPr>
        <w:t xml:space="preserve">greater </w:t>
      </w:r>
      <w:r w:rsidRPr="00D1633C">
        <w:rPr>
          <w:rFonts w:eastAsia="Times New Roman"/>
        </w:rPr>
        <w:t>than</w:t>
      </w:r>
      <w:r w:rsidRPr="00D1633C">
        <w:rPr>
          <w:rFonts w:eastAsia="Times New Roman"/>
          <w:spacing w:val="-15"/>
        </w:rPr>
        <w:t xml:space="preserve"> </w:t>
      </w:r>
      <w:r w:rsidRPr="00D1633C">
        <w:rPr>
          <w:rFonts w:eastAsia="Times New Roman"/>
        </w:rPr>
        <w:t>$5,000</w:t>
      </w:r>
      <w:r w:rsidRPr="00D1633C">
        <w:rPr>
          <w:rFonts w:eastAsia="Times New Roman"/>
          <w:spacing w:val="-15"/>
        </w:rPr>
        <w:t xml:space="preserve"> </w:t>
      </w:r>
      <w:r w:rsidRPr="00D1633C">
        <w:rPr>
          <w:rFonts w:eastAsia="Times New Roman"/>
        </w:rPr>
        <w:t>and/or</w:t>
      </w:r>
      <w:r w:rsidRPr="00D1633C">
        <w:rPr>
          <w:rFonts w:eastAsia="Times New Roman"/>
          <w:spacing w:val="-15"/>
        </w:rPr>
        <w:t xml:space="preserve"> </w:t>
      </w:r>
      <w:r w:rsidRPr="00D1633C">
        <w:rPr>
          <w:rFonts w:eastAsia="Times New Roman"/>
        </w:rPr>
        <w:t>that</w:t>
      </w:r>
      <w:r w:rsidRPr="00D1633C">
        <w:rPr>
          <w:rFonts w:eastAsia="Times New Roman"/>
          <w:spacing w:val="-15"/>
        </w:rPr>
        <w:t xml:space="preserve"> </w:t>
      </w:r>
      <w:proofErr w:type="gramStart"/>
      <w:r w:rsidRPr="00D1633C">
        <w:rPr>
          <w:rFonts w:eastAsia="Times New Roman"/>
        </w:rPr>
        <w:t>are</w:t>
      </w:r>
      <w:r w:rsidRPr="00D1633C">
        <w:rPr>
          <w:rFonts w:eastAsia="Times New Roman"/>
          <w:spacing w:val="-15"/>
        </w:rPr>
        <w:t xml:space="preserve"> </w:t>
      </w:r>
      <w:r w:rsidRPr="00D1633C">
        <w:rPr>
          <w:rFonts w:eastAsia="Times New Roman"/>
        </w:rPr>
        <w:t>not</w:t>
      </w:r>
      <w:r w:rsidRPr="00D1633C">
        <w:rPr>
          <w:rFonts w:eastAsia="Times New Roman"/>
          <w:spacing w:val="-15"/>
        </w:rPr>
        <w:t xml:space="preserve"> </w:t>
      </w:r>
      <w:r w:rsidRPr="00D1633C">
        <w:rPr>
          <w:rFonts w:eastAsia="Times New Roman"/>
        </w:rPr>
        <w:t>incurred</w:t>
      </w:r>
      <w:proofErr w:type="gramEnd"/>
      <w:r w:rsidRPr="00D1633C">
        <w:rPr>
          <w:rFonts w:eastAsia="Times New Roman"/>
          <w:spacing w:val="-15"/>
        </w:rPr>
        <w:t xml:space="preserve"> </w:t>
      </w:r>
      <w:r w:rsidRPr="00D1633C">
        <w:rPr>
          <w:rFonts w:eastAsia="Times New Roman"/>
        </w:rPr>
        <w:t>on</w:t>
      </w:r>
      <w:r w:rsidRPr="00D1633C">
        <w:rPr>
          <w:rFonts w:eastAsia="Times New Roman"/>
          <w:spacing w:val="-15"/>
        </w:rPr>
        <w:t xml:space="preserve"> </w:t>
      </w:r>
      <w:r w:rsidRPr="00D1633C">
        <w:rPr>
          <w:rFonts w:eastAsia="Times New Roman"/>
        </w:rPr>
        <w:t>an</w:t>
      </w:r>
      <w:r w:rsidRPr="00D1633C">
        <w:rPr>
          <w:rFonts w:eastAsia="Times New Roman"/>
          <w:spacing w:val="-15"/>
        </w:rPr>
        <w:t xml:space="preserve"> </w:t>
      </w:r>
      <w:r w:rsidRPr="00D1633C">
        <w:rPr>
          <w:rFonts w:eastAsia="Times New Roman"/>
        </w:rPr>
        <w:t>annual</w:t>
      </w:r>
      <w:r w:rsidRPr="00D1633C">
        <w:rPr>
          <w:rFonts w:eastAsia="Times New Roman"/>
          <w:spacing w:val="-15"/>
        </w:rPr>
        <w:t xml:space="preserve"> </w:t>
      </w:r>
      <w:r w:rsidRPr="00D1633C">
        <w:rPr>
          <w:rFonts w:eastAsia="Times New Roman"/>
        </w:rPr>
        <w:t>basis</w:t>
      </w:r>
      <w:r w:rsidRPr="00D1633C">
        <w:rPr>
          <w:rFonts w:eastAsia="Times New Roman"/>
          <w:spacing w:val="-15"/>
        </w:rPr>
        <w:t xml:space="preserve"> </w:t>
      </w:r>
      <w:r w:rsidRPr="00D1633C">
        <w:rPr>
          <w:rFonts w:eastAsia="Times New Roman"/>
        </w:rPr>
        <w:t>and</w:t>
      </w:r>
      <w:r w:rsidRPr="00D1633C">
        <w:rPr>
          <w:rFonts w:eastAsia="Times New Roman"/>
          <w:spacing w:val="-15"/>
        </w:rPr>
        <w:t xml:space="preserve"> </w:t>
      </w:r>
      <w:r w:rsidRPr="00D1633C">
        <w:rPr>
          <w:rFonts w:eastAsia="Times New Roman"/>
        </w:rPr>
        <w:t>are</w:t>
      </w:r>
      <w:r w:rsidRPr="00D1633C">
        <w:rPr>
          <w:rFonts w:eastAsia="Times New Roman"/>
          <w:spacing w:val="-15"/>
        </w:rPr>
        <w:t xml:space="preserve"> </w:t>
      </w:r>
      <w:r w:rsidRPr="00D1633C">
        <w:rPr>
          <w:rFonts w:eastAsia="Times New Roman"/>
        </w:rPr>
        <w:t>required</w:t>
      </w:r>
      <w:r w:rsidRPr="00D1633C">
        <w:rPr>
          <w:rFonts w:eastAsia="Times New Roman"/>
          <w:spacing w:val="-15"/>
        </w:rPr>
        <w:t xml:space="preserve"> </w:t>
      </w:r>
      <w:r w:rsidRPr="00D1633C">
        <w:rPr>
          <w:rFonts w:eastAsia="Times New Roman"/>
        </w:rPr>
        <w:t>to</w:t>
      </w:r>
      <w:r w:rsidRPr="00D1633C">
        <w:rPr>
          <w:rFonts w:eastAsia="Times New Roman"/>
          <w:spacing w:val="-15"/>
        </w:rPr>
        <w:t xml:space="preserve"> </w:t>
      </w:r>
      <w:r w:rsidRPr="00D1633C">
        <w:rPr>
          <w:rFonts w:eastAsia="Times New Roman"/>
        </w:rPr>
        <w:t>ensure</w:t>
      </w:r>
      <w:r w:rsidRPr="00D1633C">
        <w:rPr>
          <w:rFonts w:eastAsia="Times New Roman"/>
          <w:spacing w:val="-15"/>
        </w:rPr>
        <w:t xml:space="preserve"> </w:t>
      </w:r>
      <w:r w:rsidRPr="00D1633C">
        <w:rPr>
          <w:rFonts w:eastAsia="Times New Roman"/>
        </w:rPr>
        <w:t xml:space="preserve">the </w:t>
      </w:r>
      <w:r w:rsidRPr="00D1633C">
        <w:rPr>
          <w:rFonts w:eastAsia="Times New Roman"/>
          <w:spacing w:val="-6"/>
        </w:rPr>
        <w:t>long-term</w:t>
      </w:r>
      <w:r w:rsidRPr="00D1633C">
        <w:rPr>
          <w:rFonts w:eastAsia="Times New Roman"/>
        </w:rPr>
        <w:t>,</w:t>
      </w:r>
      <w:r w:rsidRPr="00D1633C">
        <w:rPr>
          <w:rFonts w:eastAsia="Times New Roman"/>
          <w:spacing w:val="-26"/>
        </w:rPr>
        <w:t xml:space="preserve"> </w:t>
      </w:r>
      <w:r w:rsidRPr="00D1633C">
        <w:rPr>
          <w:rFonts w:eastAsia="Times New Roman"/>
          <w:spacing w:val="-6"/>
        </w:rPr>
        <w:t>on-goin</w:t>
      </w:r>
      <w:r w:rsidRPr="00D1633C">
        <w:rPr>
          <w:rFonts w:eastAsia="Times New Roman"/>
        </w:rPr>
        <w:t>g</w:t>
      </w:r>
      <w:r w:rsidRPr="00D1633C">
        <w:rPr>
          <w:rFonts w:eastAsia="Times New Roman"/>
          <w:spacing w:val="-26"/>
        </w:rPr>
        <w:t xml:space="preserve"> </w:t>
      </w:r>
      <w:r w:rsidRPr="00D1633C">
        <w:rPr>
          <w:rFonts w:eastAsia="Times New Roman"/>
          <w:spacing w:val="-6"/>
        </w:rPr>
        <w:t>operatio</w:t>
      </w:r>
      <w:r w:rsidRPr="00D1633C">
        <w:rPr>
          <w:rFonts w:eastAsia="Times New Roman"/>
        </w:rPr>
        <w:t>n</w:t>
      </w:r>
      <w:r w:rsidRPr="00D1633C">
        <w:rPr>
          <w:rFonts w:eastAsia="Times New Roman"/>
          <w:spacing w:val="-26"/>
        </w:rPr>
        <w:t xml:space="preserve"> </w:t>
      </w:r>
      <w:r w:rsidRPr="00D1633C">
        <w:rPr>
          <w:rFonts w:eastAsia="Times New Roman"/>
          <w:spacing w:val="-6"/>
        </w:rPr>
        <w:t>o</w:t>
      </w:r>
      <w:r w:rsidRPr="00D1633C">
        <w:rPr>
          <w:rFonts w:eastAsia="Times New Roman"/>
        </w:rPr>
        <w:t>f</w:t>
      </w:r>
      <w:r w:rsidRPr="00D1633C">
        <w:rPr>
          <w:rFonts w:eastAsia="Times New Roman"/>
          <w:spacing w:val="-26"/>
        </w:rPr>
        <w:t xml:space="preserve"> </w:t>
      </w:r>
      <w:r w:rsidRPr="00D1633C">
        <w:rPr>
          <w:rFonts w:eastAsia="Times New Roman"/>
          <w:spacing w:val="-6"/>
        </w:rPr>
        <w:t>th</w:t>
      </w:r>
      <w:r w:rsidRPr="00D1633C">
        <w:rPr>
          <w:rFonts w:eastAsia="Times New Roman"/>
        </w:rPr>
        <w:t>e</w:t>
      </w:r>
      <w:r w:rsidRPr="00D1633C">
        <w:rPr>
          <w:rFonts w:eastAsia="Times New Roman"/>
          <w:spacing w:val="-26"/>
        </w:rPr>
        <w:t xml:space="preserve"> </w:t>
      </w:r>
      <w:r w:rsidRPr="00D1633C">
        <w:rPr>
          <w:rFonts w:eastAsia="Times New Roman"/>
          <w:spacing w:val="-6"/>
        </w:rPr>
        <w:t>facilit</w:t>
      </w:r>
      <w:r w:rsidRPr="00D1633C">
        <w:rPr>
          <w:rFonts w:eastAsia="Times New Roman"/>
        </w:rPr>
        <w:t>y</w:t>
      </w:r>
      <w:r>
        <w:rPr>
          <w:rFonts w:eastAsia="Times New Roman"/>
        </w:rPr>
        <w:t xml:space="preserve">. Examples include powerhouse roof repair, generator replacement, belt replacement, meter replacement, and other such </w:t>
      </w:r>
      <w:proofErr w:type="gramStart"/>
      <w:r>
        <w:rPr>
          <w:rFonts w:eastAsia="Times New Roman"/>
        </w:rPr>
        <w:t>big ticket</w:t>
      </w:r>
      <w:proofErr w:type="gramEnd"/>
      <w:r>
        <w:rPr>
          <w:rFonts w:eastAsia="Times New Roman"/>
        </w:rPr>
        <w:t xml:space="preserve"> items. Maintenance that it done on an annual basis should be included under Operating Expenses. </w:t>
      </w:r>
    </w:p>
    <w:p w14:paraId="2CD41A7C" w14:textId="77777777" w:rsidR="009B7A09" w:rsidRDefault="009B7A09" w:rsidP="009B7A09">
      <w:pPr>
        <w:spacing w:before="8" w:after="0" w:line="280" w:lineRule="exact"/>
        <w:ind w:right="-20"/>
        <w:rPr>
          <w:rFonts w:cstheme="minorHAnsi"/>
          <w:i/>
        </w:rPr>
      </w:pPr>
      <w:r w:rsidRPr="00B35E48">
        <w:rPr>
          <w:rFonts w:cstheme="minorHAnsi"/>
          <w:i/>
        </w:rPr>
        <w:t xml:space="preserve">What </w:t>
      </w:r>
      <w:proofErr w:type="gramStart"/>
      <w:r w:rsidRPr="00B35E48">
        <w:rPr>
          <w:rFonts w:cstheme="minorHAnsi"/>
          <w:i/>
        </w:rPr>
        <w:t>cannot be depreciated</w:t>
      </w:r>
      <w:proofErr w:type="gramEnd"/>
      <w:r>
        <w:rPr>
          <w:rFonts w:cstheme="minorHAnsi"/>
          <w:i/>
        </w:rPr>
        <w:t>?</w:t>
      </w:r>
    </w:p>
    <w:p w14:paraId="6008C2C3" w14:textId="77777777" w:rsidR="009B7A09" w:rsidRPr="00B35E48" w:rsidRDefault="009B7A09" w:rsidP="009B7A09">
      <w:pPr>
        <w:rPr>
          <w:i/>
        </w:rPr>
      </w:pPr>
      <w:r>
        <w:t>If the ut</w:t>
      </w:r>
      <w:r w:rsidRPr="00B35E48">
        <w:t>ility did not pay</w:t>
      </w:r>
      <w:r>
        <w:t xml:space="preserve"> for the asset, then it will not count as an eligible expense for the RCA in calculating the PCE level. The most common reason why an asset cannot be included is that it </w:t>
      </w:r>
      <w:proofErr w:type="gramStart"/>
      <w:r>
        <w:t>was paid for</w:t>
      </w:r>
      <w:proofErr w:type="gramEnd"/>
      <w:r>
        <w:t xml:space="preserve"> by </w:t>
      </w:r>
      <w:r w:rsidRPr="00B35E48">
        <w:t xml:space="preserve">state or federal </w:t>
      </w:r>
      <w:r>
        <w:t xml:space="preserve">grants. </w:t>
      </w:r>
      <w:r w:rsidRPr="00B35E48">
        <w:t xml:space="preserve"> </w:t>
      </w:r>
      <w:r>
        <w:t xml:space="preserve">Additionally, if the asset </w:t>
      </w:r>
      <w:proofErr w:type="gramStart"/>
      <w:r>
        <w:t>was paid for</w:t>
      </w:r>
      <w:proofErr w:type="gramEnd"/>
      <w:r>
        <w:t xml:space="preserve"> through a </w:t>
      </w:r>
      <w:r w:rsidRPr="00B35E48">
        <w:t xml:space="preserve">community contribution, </w:t>
      </w:r>
      <w:r>
        <w:t xml:space="preserve">a regional entity, or other non-ratepayer or equity investor, the costs </w:t>
      </w:r>
      <w:r w:rsidRPr="00B35E48">
        <w:t xml:space="preserve">cannot </w:t>
      </w:r>
      <w:r>
        <w:t xml:space="preserve">be </w:t>
      </w:r>
      <w:r w:rsidRPr="00B35E48">
        <w:t>recover</w:t>
      </w:r>
      <w:r>
        <w:t>ed through rates</w:t>
      </w:r>
      <w:r w:rsidRPr="00B35E48">
        <w:t>.</w:t>
      </w:r>
      <w:r>
        <w:t xml:space="preserve"> The utility should still track the depreciation of grant-funded infrastructure so that it can plan for the future replacement of the infrastructure.</w:t>
      </w:r>
    </w:p>
    <w:p w14:paraId="4B24AA20" w14:textId="77777777" w:rsidR="009B7A09" w:rsidRDefault="009B7A09" w:rsidP="009B7A09">
      <w:pPr>
        <w:rPr>
          <w:rFonts w:cstheme="minorHAnsi"/>
        </w:rPr>
      </w:pPr>
      <w:r>
        <w:t xml:space="preserve">If the capital costs did not result in an asset that </w:t>
      </w:r>
      <w:proofErr w:type="gramStart"/>
      <w:r>
        <w:t xml:space="preserve">is being </w:t>
      </w:r>
      <w:r>
        <w:rPr>
          <w:rFonts w:cstheme="minorHAnsi"/>
        </w:rPr>
        <w:t>used</w:t>
      </w:r>
      <w:proofErr w:type="gramEnd"/>
      <w:r>
        <w:rPr>
          <w:rFonts w:cstheme="minorHAnsi"/>
        </w:rPr>
        <w:t xml:space="preserve"> by the utility to produce or deliver power to customers, the utility cannot </w:t>
      </w:r>
      <w:r w:rsidRPr="00B35E48">
        <w:rPr>
          <w:rFonts w:cstheme="minorHAnsi"/>
        </w:rPr>
        <w:t xml:space="preserve">recover </w:t>
      </w:r>
      <w:r>
        <w:rPr>
          <w:rFonts w:cstheme="minorHAnsi"/>
        </w:rPr>
        <w:t xml:space="preserve">the </w:t>
      </w:r>
      <w:r w:rsidRPr="00B35E48">
        <w:rPr>
          <w:rFonts w:cstheme="minorHAnsi"/>
        </w:rPr>
        <w:t>costs</w:t>
      </w:r>
      <w:r>
        <w:rPr>
          <w:rFonts w:cstheme="minorHAnsi"/>
        </w:rPr>
        <w:t xml:space="preserve">. Examples of the types of costs that could result in ineligible capital costs include studies and reports that do not lead to an operational project, and unused or underutilized infrastructure. If the utility is unable to recover the costs from ratepayers, it could result in the utility having to cover the expense through another method or could even lead to bankruptcy. </w:t>
      </w:r>
    </w:p>
    <w:p w14:paraId="589F6E0E" w14:textId="77777777" w:rsidR="009B7A09" w:rsidRPr="00B35E48" w:rsidRDefault="009B7A09" w:rsidP="009B7A09">
      <w:commentRangeStart w:id="30"/>
      <w:r>
        <w:rPr>
          <w:rFonts w:cstheme="minorHAnsi"/>
        </w:rPr>
        <w:t xml:space="preserve">If a utility has a capital cost that is ineligible because it is not used or useful, the utility can petition the RCA, which can make a determination if the expenses </w:t>
      </w:r>
      <w:proofErr w:type="gramStart"/>
      <w:r>
        <w:rPr>
          <w:rFonts w:cstheme="minorHAnsi"/>
        </w:rPr>
        <w:t>can be amortized</w:t>
      </w:r>
      <w:proofErr w:type="gramEnd"/>
      <w:r>
        <w:rPr>
          <w:rFonts w:cstheme="minorHAnsi"/>
        </w:rPr>
        <w:t xml:space="preserve">. If the RCA makes the determination that the expenses are allowed, then the capital costs can be amortized based on an agreed upon schedule. </w:t>
      </w:r>
      <w:commentRangeEnd w:id="30"/>
      <w:r>
        <w:rPr>
          <w:rStyle w:val="CommentReference"/>
        </w:rPr>
        <w:commentReference w:id="30"/>
      </w:r>
    </w:p>
    <w:p w14:paraId="774E0685" w14:textId="77777777" w:rsidR="009B7A09" w:rsidRPr="00361C05" w:rsidRDefault="009B7A09" w:rsidP="009B7A09">
      <w:pPr>
        <w:rPr>
          <w:i/>
        </w:rPr>
      </w:pPr>
      <w:r w:rsidRPr="00361C05">
        <w:rPr>
          <w:i/>
        </w:rPr>
        <w:t>Expected life</w:t>
      </w:r>
    </w:p>
    <w:p w14:paraId="075D0AB1" w14:textId="77777777" w:rsidR="009B7A09" w:rsidRDefault="009B7A09" w:rsidP="009B7A09">
      <w:r w:rsidRPr="00EB3A7B">
        <w:t>All assets have an expected life</w:t>
      </w:r>
      <w:r>
        <w:t xml:space="preserve">, </w:t>
      </w:r>
      <w:r w:rsidRPr="00EB3A7B">
        <w:t>also called a book life</w:t>
      </w:r>
      <w:r>
        <w:t>, useful life,</w:t>
      </w:r>
      <w:r w:rsidRPr="00EB3A7B">
        <w:t xml:space="preserve"> or economic life</w:t>
      </w:r>
      <w:r>
        <w:t>. The expected life is simply</w:t>
      </w:r>
      <w:r w:rsidRPr="00EB3A7B">
        <w:t xml:space="preserve"> how long the asset </w:t>
      </w:r>
      <w:proofErr w:type="gramStart"/>
      <w:r w:rsidRPr="00EB3A7B">
        <w:t>is expected</w:t>
      </w:r>
      <w:proofErr w:type="gramEnd"/>
      <w:r w:rsidRPr="00EB3A7B">
        <w:t xml:space="preserve"> to remain useful. At the end of its life, the asset will have no value on the books, even if it is still operational and </w:t>
      </w:r>
      <w:proofErr w:type="gramStart"/>
      <w:r w:rsidRPr="00EB3A7B">
        <w:t>being used</w:t>
      </w:r>
      <w:proofErr w:type="gramEnd"/>
      <w:r w:rsidRPr="00EB3A7B">
        <w:t xml:space="preserve"> by the utility.</w:t>
      </w:r>
      <w:r>
        <w:t xml:space="preserve"> Different types of assets have different expected lives. The expected life may depend on </w:t>
      </w:r>
      <w:proofErr w:type="gramStart"/>
      <w:r>
        <w:t>who</w:t>
      </w:r>
      <w:proofErr w:type="gramEnd"/>
      <w:r>
        <w:t xml:space="preserve"> the utility is reporting to. Since the utility may have a different set of books for tax reporting than for reporting to the RCA, the assets may have different expected lives for tax purposes than for regulatory purposes.</w:t>
      </w:r>
    </w:p>
    <w:p w14:paraId="176FCAD8" w14:textId="77777777" w:rsidR="009B7A09" w:rsidRDefault="009B7A09" w:rsidP="009B7A09">
      <w:r>
        <w:t xml:space="preserve">Depreciation expenses </w:t>
      </w:r>
      <w:proofErr w:type="gramStart"/>
      <w:r>
        <w:t>are reported</w:t>
      </w:r>
      <w:proofErr w:type="gramEnd"/>
      <w:r>
        <w:t xml:space="preserve"> because utility assets, such as an engines or powerhouses, are expected to last many years. If the asset was not 100% grant-funded, the utility will need to be able to recover the cost of the asset. The utility recovers costs by charging ratepayers. Since the asset is being used over multiple years, the cost is recovered over multiple years—the expected life of the asset. This also protects the ratepayer from large changes in rates to cover the cost of the </w:t>
      </w:r>
      <w:proofErr w:type="gramStart"/>
      <w:r>
        <w:t>asset,</w:t>
      </w:r>
      <w:proofErr w:type="gramEnd"/>
      <w:r>
        <w:t xml:space="preserve"> the cost of the asset is spread out over many years instead of just when it was purchased. The asset </w:t>
      </w:r>
      <w:proofErr w:type="gramStart"/>
      <w:r>
        <w:t>could have been purchased outright by the utility (through equity) or paid through a loan (debt), or some combination of equity and debt</w:t>
      </w:r>
      <w:proofErr w:type="gramEnd"/>
      <w:r>
        <w:t xml:space="preserve">. If it </w:t>
      </w:r>
      <w:proofErr w:type="gramStart"/>
      <w:r>
        <w:t>was paid for</w:t>
      </w:r>
      <w:proofErr w:type="gramEnd"/>
      <w:r>
        <w:t xml:space="preserve"> through a loan, the loan does not need to have the same life as the expected life</w:t>
      </w:r>
      <w:r w:rsidRPr="00DE415E">
        <w:t xml:space="preserve">, although the loan should not </w:t>
      </w:r>
      <w:r w:rsidRPr="00F03B4A">
        <w:t>be</w:t>
      </w:r>
      <w:r w:rsidRPr="00DE415E">
        <w:t xml:space="preserve"> longer than the expected life.</w:t>
      </w:r>
      <w:r>
        <w:t xml:space="preserve">  </w:t>
      </w:r>
    </w:p>
    <w:p w14:paraId="36C59031" w14:textId="77777777" w:rsidR="009B7A09" w:rsidRPr="00C36C78" w:rsidRDefault="009B7A09" w:rsidP="009B7A09">
      <w:pPr>
        <w:rPr>
          <w:rFonts w:cstheme="minorHAnsi"/>
          <w:bCs/>
          <w:color w:val="000000"/>
        </w:rPr>
      </w:pPr>
      <w:r>
        <w:t xml:space="preserve">In most cases, the amount recovered by the utility is the same every year. This </w:t>
      </w:r>
      <w:proofErr w:type="gramStart"/>
      <w:r>
        <w:t>is called</w:t>
      </w:r>
      <w:proofErr w:type="gramEnd"/>
      <w:r>
        <w:t xml:space="preserve"> straight-line depreciation. </w:t>
      </w:r>
      <w:r w:rsidRPr="00EB3A7B">
        <w:rPr>
          <w:rFonts w:cstheme="minorHAnsi"/>
          <w:color w:val="000000"/>
        </w:rPr>
        <w:t xml:space="preserve">Straight-line depreciation divides the cost of the asset by the number of years </w:t>
      </w:r>
      <w:r>
        <w:rPr>
          <w:rFonts w:cstheme="minorHAnsi"/>
          <w:color w:val="000000"/>
        </w:rPr>
        <w:t xml:space="preserve">of the expected life, so that an equal percentage of the asset’s value </w:t>
      </w:r>
      <w:proofErr w:type="gramStart"/>
      <w:r>
        <w:rPr>
          <w:rFonts w:cstheme="minorHAnsi"/>
          <w:color w:val="000000"/>
        </w:rPr>
        <w:t>is depreciated</w:t>
      </w:r>
      <w:proofErr w:type="gramEnd"/>
      <w:r>
        <w:rPr>
          <w:rFonts w:cstheme="minorHAnsi"/>
          <w:color w:val="000000"/>
        </w:rPr>
        <w:t xml:space="preserve"> every year (the annual rate). Table 2 includes the life and annual rate of depreciation or amortization that is used by the RCA, as adopted from the USDA Rural Electrification Administration Bulletin 183-1 (1988). Other expected lives or annual rates would require RCA approval. </w:t>
      </w:r>
    </w:p>
    <w:p w14:paraId="54398BD4" w14:textId="77777777" w:rsidR="009B7A09" w:rsidRDefault="009B7A09" w:rsidP="009B7A09">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RCA Depreciation &amp; Amortization Lives/Rates</w:t>
      </w:r>
    </w:p>
    <w:tbl>
      <w:tblPr>
        <w:tblW w:w="6390" w:type="dxa"/>
        <w:tblInd w:w="885" w:type="dxa"/>
        <w:tblLayout w:type="fixed"/>
        <w:tblCellMar>
          <w:left w:w="0" w:type="dxa"/>
          <w:right w:w="0" w:type="dxa"/>
        </w:tblCellMar>
        <w:tblLook w:val="01E0" w:firstRow="1" w:lastRow="1" w:firstColumn="1" w:lastColumn="1" w:noHBand="0" w:noVBand="0"/>
      </w:tblPr>
      <w:tblGrid>
        <w:gridCol w:w="2790"/>
        <w:gridCol w:w="1170"/>
        <w:gridCol w:w="2430"/>
      </w:tblGrid>
      <w:tr w:rsidR="009B7A09" w:rsidRPr="009D045C" w14:paraId="6E75ABC4" w14:textId="77777777" w:rsidTr="005052C5">
        <w:trPr>
          <w:trHeight w:hRule="exact" w:val="298"/>
        </w:trPr>
        <w:tc>
          <w:tcPr>
            <w:tcW w:w="6390" w:type="dxa"/>
            <w:gridSpan w:val="3"/>
            <w:tcBorders>
              <w:bottom w:val="single" w:sz="4" w:space="0" w:color="auto"/>
            </w:tcBorders>
          </w:tcPr>
          <w:p w14:paraId="3EB630A9" w14:textId="77777777" w:rsidR="009B7A09" w:rsidRPr="009D045C" w:rsidRDefault="009B7A09" w:rsidP="005052C5">
            <w:pPr>
              <w:spacing w:before="18" w:after="0" w:line="240" w:lineRule="auto"/>
              <w:ind w:left="15" w:right="-20"/>
              <w:jc w:val="both"/>
              <w:rPr>
                <w:rFonts w:eastAsia="Times New Roman" w:cstheme="minorHAnsi"/>
                <w:b/>
                <w:bCs/>
                <w:spacing w:val="8"/>
              </w:rPr>
            </w:pPr>
            <w:r w:rsidRPr="009D045C">
              <w:rPr>
                <w:rFonts w:eastAsia="Times New Roman" w:cstheme="minorHAnsi"/>
                <w:b/>
                <w:bCs/>
                <w:spacing w:val="5"/>
              </w:rPr>
              <w:t>Depreciation:</w:t>
            </w:r>
          </w:p>
        </w:tc>
      </w:tr>
      <w:tr w:rsidR="009B7A09" w:rsidRPr="00D1633C" w14:paraId="0C00066C" w14:textId="77777777" w:rsidTr="005052C5">
        <w:trPr>
          <w:trHeight w:hRule="exact" w:val="298"/>
        </w:trPr>
        <w:tc>
          <w:tcPr>
            <w:tcW w:w="2790" w:type="dxa"/>
            <w:tcBorders>
              <w:top w:val="single" w:sz="4" w:space="0" w:color="auto"/>
              <w:left w:val="single" w:sz="12" w:space="0" w:color="000000"/>
              <w:bottom w:val="single" w:sz="6" w:space="0" w:color="000000"/>
              <w:right w:val="single" w:sz="6" w:space="0" w:color="000000"/>
            </w:tcBorders>
          </w:tcPr>
          <w:p w14:paraId="334B7F61" w14:textId="77777777" w:rsidR="009B7A09" w:rsidRPr="00D1633C" w:rsidRDefault="009B7A09" w:rsidP="005052C5">
            <w:pPr>
              <w:spacing w:before="18" w:after="0" w:line="240" w:lineRule="auto"/>
              <w:ind w:right="-20"/>
              <w:rPr>
                <w:rFonts w:eastAsia="Times New Roman" w:cstheme="minorHAnsi"/>
              </w:rPr>
            </w:pPr>
            <w:r w:rsidRPr="00D1633C">
              <w:rPr>
                <w:rFonts w:eastAsia="Times New Roman" w:cstheme="minorHAnsi"/>
                <w:b/>
                <w:bCs/>
                <w:spacing w:val="5"/>
              </w:rPr>
              <w:t>P</w:t>
            </w:r>
            <w:r w:rsidRPr="00D1633C">
              <w:rPr>
                <w:rFonts w:eastAsia="Times New Roman" w:cstheme="minorHAnsi"/>
                <w:b/>
                <w:bCs/>
                <w:spacing w:val="8"/>
              </w:rPr>
              <w:t>l</w:t>
            </w:r>
            <w:r w:rsidRPr="00D1633C">
              <w:rPr>
                <w:rFonts w:eastAsia="Times New Roman" w:cstheme="minorHAnsi"/>
                <w:b/>
                <w:bCs/>
                <w:spacing w:val="2"/>
              </w:rPr>
              <w:t>a</w:t>
            </w:r>
            <w:r w:rsidRPr="00D1633C">
              <w:rPr>
                <w:rFonts w:eastAsia="Times New Roman" w:cstheme="minorHAnsi"/>
                <w:b/>
                <w:bCs/>
                <w:spacing w:val="1"/>
              </w:rPr>
              <w:t>n</w:t>
            </w:r>
            <w:r w:rsidRPr="00D1633C">
              <w:rPr>
                <w:rFonts w:eastAsia="Times New Roman" w:cstheme="minorHAnsi"/>
                <w:b/>
                <w:bCs/>
              </w:rPr>
              <w:t>t</w:t>
            </w:r>
            <w:r w:rsidRPr="00D1633C">
              <w:rPr>
                <w:rFonts w:eastAsia="Times New Roman" w:cstheme="minorHAnsi"/>
                <w:b/>
                <w:bCs/>
                <w:spacing w:val="12"/>
              </w:rPr>
              <w:t xml:space="preserve"> </w:t>
            </w:r>
            <w:r w:rsidRPr="00D1633C">
              <w:rPr>
                <w:rFonts w:eastAsia="Times New Roman" w:cstheme="minorHAnsi"/>
                <w:b/>
                <w:bCs/>
                <w:spacing w:val="6"/>
              </w:rPr>
              <w:t>T</w:t>
            </w:r>
            <w:r w:rsidRPr="00D1633C">
              <w:rPr>
                <w:rFonts w:eastAsia="Times New Roman" w:cstheme="minorHAnsi"/>
                <w:b/>
                <w:bCs/>
                <w:spacing w:val="2"/>
              </w:rPr>
              <w:t>y</w:t>
            </w:r>
            <w:r w:rsidRPr="00D1633C">
              <w:rPr>
                <w:rFonts w:eastAsia="Times New Roman" w:cstheme="minorHAnsi"/>
                <w:b/>
                <w:bCs/>
                <w:spacing w:val="1"/>
              </w:rPr>
              <w:t>p</w:t>
            </w:r>
            <w:r w:rsidRPr="00D1633C">
              <w:rPr>
                <w:rFonts w:eastAsia="Times New Roman" w:cstheme="minorHAnsi"/>
                <w:b/>
                <w:bCs/>
              </w:rPr>
              <w:t>e</w:t>
            </w:r>
          </w:p>
        </w:tc>
        <w:tc>
          <w:tcPr>
            <w:tcW w:w="1170" w:type="dxa"/>
            <w:tcBorders>
              <w:top w:val="single" w:sz="4" w:space="0" w:color="auto"/>
              <w:left w:val="single" w:sz="6" w:space="0" w:color="000000"/>
              <w:bottom w:val="single" w:sz="6" w:space="0" w:color="000000"/>
              <w:right w:val="single" w:sz="6" w:space="0" w:color="000000"/>
            </w:tcBorders>
          </w:tcPr>
          <w:p w14:paraId="72628BC5" w14:textId="77777777" w:rsidR="009B7A09" w:rsidRPr="00D1633C" w:rsidRDefault="009B7A09" w:rsidP="005052C5">
            <w:pPr>
              <w:spacing w:before="18" w:after="0" w:line="240" w:lineRule="auto"/>
              <w:ind w:left="90"/>
              <w:jc w:val="center"/>
              <w:rPr>
                <w:rFonts w:eastAsia="Times New Roman" w:cstheme="minorHAnsi"/>
              </w:rPr>
            </w:pPr>
            <w:r w:rsidRPr="00D1633C">
              <w:rPr>
                <w:rFonts w:eastAsia="Times New Roman" w:cstheme="minorHAnsi"/>
                <w:b/>
                <w:bCs/>
                <w:spacing w:val="6"/>
              </w:rPr>
              <w:t>L</w:t>
            </w:r>
            <w:r w:rsidRPr="00D1633C">
              <w:rPr>
                <w:rFonts w:eastAsia="Times New Roman" w:cstheme="minorHAnsi"/>
                <w:b/>
                <w:bCs/>
                <w:spacing w:val="-7"/>
              </w:rPr>
              <w:t>i</w:t>
            </w:r>
            <w:r w:rsidRPr="00D1633C">
              <w:rPr>
                <w:rFonts w:eastAsia="Times New Roman" w:cstheme="minorHAnsi"/>
                <w:b/>
                <w:bCs/>
                <w:spacing w:val="12"/>
              </w:rPr>
              <w:t>f</w:t>
            </w:r>
            <w:r w:rsidRPr="00D1633C">
              <w:rPr>
                <w:rFonts w:eastAsia="Times New Roman" w:cstheme="minorHAnsi"/>
                <w:b/>
                <w:bCs/>
              </w:rPr>
              <w:t>e</w:t>
            </w:r>
          </w:p>
        </w:tc>
        <w:tc>
          <w:tcPr>
            <w:tcW w:w="2430" w:type="dxa"/>
            <w:tcBorders>
              <w:top w:val="single" w:sz="4" w:space="0" w:color="auto"/>
              <w:left w:val="single" w:sz="6" w:space="0" w:color="000000"/>
              <w:bottom w:val="single" w:sz="6" w:space="0" w:color="000000"/>
              <w:right w:val="single" w:sz="12" w:space="0" w:color="000000"/>
            </w:tcBorders>
          </w:tcPr>
          <w:p w14:paraId="4998F51C" w14:textId="77777777" w:rsidR="009B7A09" w:rsidRPr="00D1633C" w:rsidRDefault="009B7A09" w:rsidP="005052C5">
            <w:pPr>
              <w:spacing w:before="18" w:after="0" w:line="240" w:lineRule="auto"/>
              <w:ind w:left="249" w:right="-20"/>
              <w:jc w:val="both"/>
              <w:rPr>
                <w:rFonts w:eastAsia="Times New Roman" w:cstheme="minorHAnsi"/>
              </w:rPr>
            </w:pPr>
            <w:r w:rsidRPr="00D1633C">
              <w:rPr>
                <w:rFonts w:eastAsia="Times New Roman" w:cstheme="minorHAnsi"/>
                <w:b/>
                <w:bCs/>
                <w:spacing w:val="8"/>
              </w:rPr>
              <w:t>A</w:t>
            </w:r>
            <w:r w:rsidRPr="00D1633C">
              <w:rPr>
                <w:rFonts w:eastAsia="Times New Roman" w:cstheme="minorHAnsi"/>
                <w:b/>
                <w:bCs/>
                <w:spacing w:val="1"/>
              </w:rPr>
              <w:t>n</w:t>
            </w:r>
            <w:r w:rsidRPr="00D1633C">
              <w:rPr>
                <w:rFonts w:eastAsia="Times New Roman" w:cstheme="minorHAnsi"/>
                <w:b/>
                <w:bCs/>
                <w:spacing w:val="3"/>
              </w:rPr>
              <w:t>nu</w:t>
            </w:r>
            <w:r w:rsidRPr="00D1633C">
              <w:rPr>
                <w:rFonts w:eastAsia="Times New Roman" w:cstheme="minorHAnsi"/>
                <w:b/>
                <w:bCs/>
                <w:spacing w:val="-1"/>
              </w:rPr>
              <w:t>a</w:t>
            </w:r>
            <w:r w:rsidRPr="00D1633C">
              <w:rPr>
                <w:rFonts w:eastAsia="Times New Roman" w:cstheme="minorHAnsi"/>
                <w:b/>
                <w:bCs/>
              </w:rPr>
              <w:t>l</w:t>
            </w:r>
            <w:r w:rsidRPr="00D1633C">
              <w:rPr>
                <w:rFonts w:eastAsia="Times New Roman" w:cstheme="minorHAnsi"/>
                <w:b/>
                <w:bCs/>
                <w:spacing w:val="10"/>
              </w:rPr>
              <w:t xml:space="preserve"> </w:t>
            </w:r>
            <w:r w:rsidRPr="00D1633C">
              <w:rPr>
                <w:rFonts w:eastAsia="Times New Roman" w:cstheme="minorHAnsi"/>
                <w:b/>
                <w:bCs/>
                <w:spacing w:val="8"/>
              </w:rPr>
              <w:t>R</w:t>
            </w:r>
            <w:r w:rsidRPr="00D1633C">
              <w:rPr>
                <w:rFonts w:eastAsia="Times New Roman" w:cstheme="minorHAnsi"/>
                <w:b/>
                <w:bCs/>
                <w:spacing w:val="2"/>
              </w:rPr>
              <w:t>a</w:t>
            </w:r>
            <w:r w:rsidRPr="00D1633C">
              <w:rPr>
                <w:rFonts w:eastAsia="Times New Roman" w:cstheme="minorHAnsi"/>
                <w:b/>
                <w:bCs/>
                <w:spacing w:val="9"/>
              </w:rPr>
              <w:t>t</w:t>
            </w:r>
            <w:r w:rsidRPr="00D1633C">
              <w:rPr>
                <w:rFonts w:eastAsia="Times New Roman" w:cstheme="minorHAnsi"/>
                <w:b/>
                <w:bCs/>
              </w:rPr>
              <w:t>e</w:t>
            </w:r>
          </w:p>
        </w:tc>
      </w:tr>
      <w:tr w:rsidR="009B7A09" w:rsidRPr="00D1633C" w14:paraId="1433FA8D" w14:textId="77777777" w:rsidTr="005052C5">
        <w:trPr>
          <w:trHeight w:hRule="exact" w:val="288"/>
        </w:trPr>
        <w:tc>
          <w:tcPr>
            <w:tcW w:w="2790" w:type="dxa"/>
            <w:tcBorders>
              <w:top w:val="single" w:sz="6" w:space="0" w:color="000000"/>
              <w:left w:val="single" w:sz="12" w:space="0" w:color="000000"/>
              <w:bottom w:val="single" w:sz="6" w:space="0" w:color="000000"/>
              <w:right w:val="single" w:sz="6" w:space="0" w:color="000000"/>
            </w:tcBorders>
          </w:tcPr>
          <w:p w14:paraId="78030924" w14:textId="77777777" w:rsidR="009B7A09" w:rsidRPr="00D1633C" w:rsidRDefault="009B7A09" w:rsidP="005052C5">
            <w:pPr>
              <w:spacing w:after="0" w:line="240" w:lineRule="auto"/>
              <w:ind w:left="88" w:right="-20"/>
              <w:rPr>
                <w:rFonts w:eastAsia="Times New Roman" w:cstheme="minorHAnsi"/>
              </w:rPr>
            </w:pPr>
            <w:r w:rsidRPr="00D1633C">
              <w:rPr>
                <w:rFonts w:eastAsia="Times New Roman" w:cstheme="minorHAnsi"/>
                <w:spacing w:val="8"/>
              </w:rPr>
              <w:t>G</w:t>
            </w:r>
            <w:r w:rsidRPr="00D1633C">
              <w:rPr>
                <w:rFonts w:eastAsia="Times New Roman" w:cstheme="minorHAnsi"/>
                <w:spacing w:val="-2"/>
              </w:rPr>
              <w:t>e</w:t>
            </w:r>
            <w:r w:rsidRPr="00D1633C">
              <w:rPr>
                <w:rFonts w:eastAsia="Times New Roman" w:cstheme="minorHAnsi"/>
                <w:spacing w:val="16"/>
              </w:rPr>
              <w:t>n</w:t>
            </w:r>
            <w:r w:rsidRPr="00D1633C">
              <w:rPr>
                <w:rFonts w:eastAsia="Times New Roman" w:cstheme="minorHAnsi"/>
                <w:spacing w:val="-2"/>
              </w:rPr>
              <w:t>e</w:t>
            </w:r>
            <w:r w:rsidRPr="00D1633C">
              <w:rPr>
                <w:rFonts w:eastAsia="Times New Roman" w:cstheme="minorHAnsi"/>
                <w:spacing w:val="12"/>
              </w:rPr>
              <w:t>r</w:t>
            </w:r>
            <w:r w:rsidRPr="00D1633C">
              <w:rPr>
                <w:rFonts w:eastAsia="Times New Roman" w:cstheme="minorHAnsi"/>
                <w:spacing w:val="-2"/>
              </w:rPr>
              <w:t>a</w:t>
            </w:r>
            <w:r w:rsidRPr="00D1633C">
              <w:rPr>
                <w:rFonts w:eastAsia="Times New Roman" w:cstheme="minorHAnsi"/>
                <w:spacing w:val="-4"/>
              </w:rPr>
              <w:t>t</w:t>
            </w:r>
            <w:r w:rsidRPr="00D1633C">
              <w:rPr>
                <w:rFonts w:eastAsia="Times New Roman" w:cstheme="minorHAnsi"/>
                <w:spacing w:val="14"/>
              </w:rPr>
              <w:t>o</w:t>
            </w:r>
            <w:r w:rsidRPr="00D1633C">
              <w:rPr>
                <w:rFonts w:eastAsia="Times New Roman" w:cstheme="minorHAnsi"/>
                <w:spacing w:val="-3"/>
              </w:rPr>
              <w:t>r</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278294DA" w14:textId="77777777" w:rsidR="009B7A09" w:rsidRPr="00D1633C" w:rsidRDefault="009B7A09" w:rsidP="005052C5">
            <w:pPr>
              <w:spacing w:after="0" w:line="240" w:lineRule="auto"/>
              <w:ind w:left="90"/>
              <w:jc w:val="center"/>
              <w:rPr>
                <w:rFonts w:eastAsia="Times New Roman" w:cstheme="minorHAnsi"/>
              </w:rPr>
            </w:pPr>
            <w:r w:rsidRPr="00D1633C">
              <w:rPr>
                <w:rFonts w:eastAsia="Times New Roman" w:cstheme="minorHAnsi"/>
                <w:spacing w:val="2"/>
              </w:rPr>
              <w:t>1</w:t>
            </w:r>
            <w:r w:rsidRPr="00D1633C">
              <w:rPr>
                <w:rFonts w:eastAsia="Times New Roman" w:cstheme="minorHAnsi"/>
              </w:rPr>
              <w:t>4</w:t>
            </w:r>
          </w:p>
        </w:tc>
        <w:tc>
          <w:tcPr>
            <w:tcW w:w="2430" w:type="dxa"/>
            <w:tcBorders>
              <w:top w:val="single" w:sz="6" w:space="0" w:color="000000"/>
              <w:left w:val="single" w:sz="6" w:space="0" w:color="000000"/>
              <w:bottom w:val="single" w:sz="6" w:space="0" w:color="000000"/>
              <w:right w:val="single" w:sz="12" w:space="0" w:color="000000"/>
            </w:tcBorders>
          </w:tcPr>
          <w:p w14:paraId="579542E4" w14:textId="77777777" w:rsidR="009B7A09" w:rsidRPr="00D1633C" w:rsidRDefault="009B7A09" w:rsidP="005052C5">
            <w:pPr>
              <w:spacing w:after="0" w:line="240" w:lineRule="auto"/>
              <w:ind w:left="691" w:right="652"/>
              <w:jc w:val="both"/>
              <w:rPr>
                <w:rFonts w:eastAsia="Times New Roman" w:cstheme="minorHAnsi"/>
              </w:rPr>
            </w:pPr>
            <w:r w:rsidRPr="00D1633C">
              <w:rPr>
                <w:rFonts w:eastAsia="Times New Roman" w:cstheme="minorHAnsi"/>
                <w:spacing w:val="16"/>
              </w:rPr>
              <w:t>7</w:t>
            </w:r>
            <w:r w:rsidRPr="00D1633C">
              <w:rPr>
                <w:rFonts w:eastAsia="Times New Roman" w:cstheme="minorHAnsi"/>
              </w:rPr>
              <w:t>%</w:t>
            </w:r>
            <w:r w:rsidRPr="00D1633C">
              <w:rPr>
                <w:rFonts w:eastAsia="Times New Roman" w:cstheme="minorHAnsi"/>
                <w:spacing w:val="-41"/>
              </w:rPr>
              <w:t xml:space="preserve"> </w:t>
            </w:r>
          </w:p>
        </w:tc>
      </w:tr>
      <w:tr w:rsidR="009B7A09" w:rsidRPr="00D1633C" w14:paraId="508FC002" w14:textId="77777777" w:rsidTr="005052C5">
        <w:trPr>
          <w:trHeight w:hRule="exact" w:val="290"/>
        </w:trPr>
        <w:tc>
          <w:tcPr>
            <w:tcW w:w="2790" w:type="dxa"/>
            <w:tcBorders>
              <w:top w:val="single" w:sz="6" w:space="0" w:color="000000"/>
              <w:left w:val="single" w:sz="12" w:space="0" w:color="000000"/>
              <w:bottom w:val="single" w:sz="6" w:space="0" w:color="000000"/>
              <w:right w:val="single" w:sz="6" w:space="0" w:color="000000"/>
            </w:tcBorders>
          </w:tcPr>
          <w:p w14:paraId="291F9EE8" w14:textId="77777777" w:rsidR="009B7A09" w:rsidRPr="00D1633C" w:rsidRDefault="009B7A09" w:rsidP="005052C5">
            <w:pPr>
              <w:spacing w:before="2" w:after="0" w:line="240" w:lineRule="auto"/>
              <w:ind w:left="88" w:right="-20"/>
              <w:rPr>
                <w:rFonts w:eastAsia="Times New Roman" w:cstheme="minorHAnsi"/>
              </w:rPr>
            </w:pPr>
            <w:r w:rsidRPr="00D1633C">
              <w:rPr>
                <w:rFonts w:eastAsia="Times New Roman" w:cstheme="minorHAnsi"/>
                <w:spacing w:val="3"/>
              </w:rPr>
              <w:t>T</w:t>
            </w:r>
            <w:r w:rsidRPr="00D1633C">
              <w:rPr>
                <w:rFonts w:eastAsia="Times New Roman" w:cstheme="minorHAnsi"/>
                <w:spacing w:val="12"/>
              </w:rPr>
              <w:t>r</w:t>
            </w:r>
            <w:r w:rsidRPr="00D1633C">
              <w:rPr>
                <w:rFonts w:eastAsia="Times New Roman" w:cstheme="minorHAnsi"/>
                <w:spacing w:val="-2"/>
              </w:rPr>
              <w:t>a</w:t>
            </w:r>
            <w:r w:rsidRPr="00D1633C">
              <w:rPr>
                <w:rFonts w:eastAsia="Times New Roman" w:cstheme="minorHAnsi"/>
                <w:spacing w:val="2"/>
              </w:rPr>
              <w:t>n</w:t>
            </w:r>
            <w:r w:rsidRPr="00D1633C">
              <w:rPr>
                <w:rFonts w:eastAsia="Times New Roman" w:cstheme="minorHAnsi"/>
                <w:spacing w:val="13"/>
              </w:rPr>
              <w:t>s</w:t>
            </w:r>
            <w:r w:rsidRPr="00D1633C">
              <w:rPr>
                <w:rFonts w:eastAsia="Times New Roman" w:cstheme="minorHAnsi"/>
                <w:spacing w:val="-5"/>
              </w:rPr>
              <w:t>f</w:t>
            </w:r>
            <w:r w:rsidRPr="00D1633C">
              <w:rPr>
                <w:rFonts w:eastAsia="Times New Roman" w:cstheme="minorHAnsi"/>
                <w:spacing w:val="2"/>
              </w:rPr>
              <w:t>o</w:t>
            </w:r>
            <w:r w:rsidRPr="00D1633C">
              <w:rPr>
                <w:rFonts w:eastAsia="Times New Roman" w:cstheme="minorHAnsi"/>
                <w:spacing w:val="9"/>
              </w:rPr>
              <w:t>rm</w:t>
            </w:r>
            <w:r w:rsidRPr="00D1633C">
              <w:rPr>
                <w:rFonts w:eastAsia="Times New Roman" w:cstheme="minorHAnsi"/>
              </w:rPr>
              <w:t>e</w:t>
            </w:r>
            <w:r w:rsidRPr="00D1633C">
              <w:rPr>
                <w:rFonts w:eastAsia="Times New Roman" w:cstheme="minorHAnsi"/>
                <w:spacing w:val="-5"/>
              </w:rPr>
              <w:t>r</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3D200026" w14:textId="77777777" w:rsidR="009B7A09" w:rsidRPr="00D1633C" w:rsidRDefault="009B7A09" w:rsidP="005052C5">
            <w:pPr>
              <w:spacing w:before="2" w:after="0" w:line="240" w:lineRule="auto"/>
              <w:ind w:left="90" w:right="-20"/>
              <w:jc w:val="center"/>
              <w:rPr>
                <w:rFonts w:eastAsia="Times New Roman" w:cstheme="minorHAnsi"/>
              </w:rPr>
            </w:pPr>
            <w:r w:rsidRPr="00D1633C">
              <w:rPr>
                <w:rFonts w:eastAsia="Times New Roman" w:cstheme="minorHAnsi"/>
              </w:rPr>
              <w:t>2</w:t>
            </w:r>
            <w:r w:rsidRPr="00D1633C">
              <w:rPr>
                <w:rFonts w:eastAsia="Times New Roman" w:cstheme="minorHAnsi"/>
                <w:spacing w:val="-41"/>
              </w:rPr>
              <w:t xml:space="preserve"> </w:t>
            </w:r>
            <w:r w:rsidRPr="00D1633C">
              <w:rPr>
                <w:rFonts w:eastAsia="Times New Roman" w:cstheme="minorHAnsi"/>
              </w:rPr>
              <w:t>0</w:t>
            </w:r>
            <w:r w:rsidRPr="00D1633C">
              <w:rPr>
                <w:rFonts w:eastAsia="Times New Roman" w:cstheme="minorHAnsi"/>
                <w:spacing w:val="2"/>
              </w:rPr>
              <w:t xml:space="preserve"> </w:t>
            </w:r>
            <w:r w:rsidRPr="00D1633C">
              <w:rPr>
                <w:rFonts w:eastAsia="Times New Roman" w:cstheme="minorHAnsi"/>
              </w:rPr>
              <w:t>–</w:t>
            </w:r>
            <w:r w:rsidRPr="00D1633C">
              <w:rPr>
                <w:rFonts w:eastAsia="Times New Roman" w:cstheme="minorHAnsi"/>
                <w:spacing w:val="2"/>
              </w:rPr>
              <w:t xml:space="preserve"> </w:t>
            </w:r>
            <w:r w:rsidRPr="00D1633C">
              <w:rPr>
                <w:rFonts w:eastAsia="Times New Roman" w:cstheme="minorHAnsi"/>
                <w:spacing w:val="-1"/>
              </w:rPr>
              <w:t>25</w:t>
            </w:r>
          </w:p>
        </w:tc>
        <w:tc>
          <w:tcPr>
            <w:tcW w:w="2430" w:type="dxa"/>
            <w:tcBorders>
              <w:top w:val="single" w:sz="6" w:space="0" w:color="000000"/>
              <w:left w:val="single" w:sz="6" w:space="0" w:color="000000"/>
              <w:bottom w:val="single" w:sz="6" w:space="0" w:color="000000"/>
              <w:right w:val="single" w:sz="12" w:space="0" w:color="000000"/>
            </w:tcBorders>
          </w:tcPr>
          <w:p w14:paraId="0FB291CB" w14:textId="77777777" w:rsidR="009B7A09" w:rsidRPr="00D1633C" w:rsidRDefault="009B7A09" w:rsidP="005052C5">
            <w:pPr>
              <w:spacing w:before="2" w:after="0" w:line="240" w:lineRule="auto"/>
              <w:ind w:left="453" w:right="-20"/>
              <w:jc w:val="both"/>
              <w:rPr>
                <w:rFonts w:eastAsia="Times New Roman" w:cstheme="minorHAnsi"/>
              </w:rPr>
            </w:pPr>
            <w:r w:rsidRPr="00D1633C">
              <w:rPr>
                <w:rFonts w:eastAsia="Times New Roman" w:cstheme="minorHAnsi"/>
                <w:spacing w:val="-1"/>
              </w:rPr>
              <w:t>4</w:t>
            </w:r>
            <w:r w:rsidRPr="00D1633C">
              <w:rPr>
                <w:rFonts w:eastAsia="Times New Roman" w:cstheme="minorHAnsi"/>
              </w:rPr>
              <w:t>%</w:t>
            </w:r>
            <w:r w:rsidRPr="00D1633C">
              <w:rPr>
                <w:rFonts w:eastAsia="Times New Roman" w:cstheme="minorHAnsi"/>
                <w:spacing w:val="14"/>
              </w:rPr>
              <w:t xml:space="preserve"> </w:t>
            </w:r>
            <w:r w:rsidRPr="00D1633C">
              <w:rPr>
                <w:rFonts w:eastAsia="Times New Roman" w:cstheme="minorHAnsi"/>
              </w:rPr>
              <w:t>–</w:t>
            </w:r>
            <w:r w:rsidRPr="00D1633C">
              <w:rPr>
                <w:rFonts w:eastAsia="Times New Roman" w:cstheme="minorHAnsi"/>
                <w:spacing w:val="16"/>
              </w:rPr>
              <w:t xml:space="preserve"> </w:t>
            </w:r>
            <w:r w:rsidRPr="00D1633C">
              <w:rPr>
                <w:rFonts w:eastAsia="Times New Roman" w:cstheme="minorHAnsi"/>
                <w:spacing w:val="-1"/>
              </w:rPr>
              <w:t>5%</w:t>
            </w:r>
          </w:p>
        </w:tc>
      </w:tr>
      <w:tr w:rsidR="009B7A09" w:rsidRPr="00D1633C" w14:paraId="041BD717" w14:textId="77777777" w:rsidTr="005052C5">
        <w:trPr>
          <w:trHeight w:hRule="exact" w:val="290"/>
        </w:trPr>
        <w:tc>
          <w:tcPr>
            <w:tcW w:w="2790" w:type="dxa"/>
            <w:tcBorders>
              <w:top w:val="single" w:sz="6" w:space="0" w:color="000000"/>
              <w:left w:val="single" w:sz="12" w:space="0" w:color="000000"/>
              <w:bottom w:val="single" w:sz="6" w:space="0" w:color="000000"/>
              <w:right w:val="single" w:sz="6" w:space="0" w:color="000000"/>
            </w:tcBorders>
          </w:tcPr>
          <w:p w14:paraId="35C5ED76" w14:textId="77777777" w:rsidR="009B7A09" w:rsidRPr="00D1633C" w:rsidRDefault="009B7A09" w:rsidP="005052C5">
            <w:pPr>
              <w:spacing w:before="2" w:after="0" w:line="240" w:lineRule="auto"/>
              <w:ind w:left="88" w:right="-20"/>
              <w:rPr>
                <w:rFonts w:eastAsia="Times New Roman" w:cstheme="minorHAnsi"/>
              </w:rPr>
            </w:pPr>
            <w:r w:rsidRPr="00D1633C">
              <w:rPr>
                <w:rFonts w:eastAsia="Times New Roman" w:cstheme="minorHAnsi"/>
              </w:rPr>
              <w:t>P</w:t>
            </w:r>
            <w:r w:rsidRPr="00D1633C">
              <w:rPr>
                <w:rFonts w:eastAsia="Times New Roman" w:cstheme="minorHAnsi"/>
                <w:spacing w:val="-42"/>
              </w:rPr>
              <w:t xml:space="preserve"> </w:t>
            </w:r>
            <w:r w:rsidRPr="00D1633C">
              <w:rPr>
                <w:rFonts w:eastAsia="Times New Roman" w:cstheme="minorHAnsi"/>
                <w:spacing w:val="2"/>
              </w:rPr>
              <w:t>o</w:t>
            </w:r>
            <w:r w:rsidRPr="00D1633C">
              <w:rPr>
                <w:rFonts w:eastAsia="Times New Roman" w:cstheme="minorHAnsi"/>
                <w:spacing w:val="-7"/>
              </w:rPr>
              <w:t>l</w:t>
            </w:r>
            <w:r w:rsidRPr="00D1633C">
              <w:rPr>
                <w:rFonts w:eastAsia="Times New Roman" w:cstheme="minorHAnsi"/>
              </w:rPr>
              <w:t>e</w:t>
            </w:r>
            <w:r w:rsidRPr="00D1633C">
              <w:rPr>
                <w:rFonts w:eastAsia="Times New Roman" w:cstheme="minorHAnsi"/>
                <w:spacing w:val="-43"/>
              </w:rPr>
              <w:t xml:space="preserve"> </w:t>
            </w:r>
            <w:r w:rsidRPr="00D1633C">
              <w:rPr>
                <w:rFonts w:eastAsia="Times New Roman" w:cstheme="minorHAnsi"/>
                <w:spacing w:val="-4"/>
              </w:rPr>
              <w:t>s</w:t>
            </w:r>
            <w:r w:rsidRPr="00D1633C">
              <w:rPr>
                <w:rFonts w:eastAsia="Times New Roman" w:cstheme="minorHAnsi"/>
              </w:rPr>
              <w:t>,</w:t>
            </w:r>
            <w:r w:rsidRPr="00D1633C">
              <w:rPr>
                <w:rFonts w:eastAsia="Times New Roman" w:cstheme="minorHAnsi"/>
                <w:spacing w:val="2"/>
              </w:rPr>
              <w:t xml:space="preserve"> </w:t>
            </w:r>
            <w:r w:rsidRPr="00D1633C">
              <w:rPr>
                <w:rFonts w:eastAsia="Times New Roman" w:cstheme="minorHAnsi"/>
                <w:spacing w:val="5"/>
              </w:rPr>
              <w:t>T</w:t>
            </w:r>
            <w:r w:rsidRPr="00D1633C">
              <w:rPr>
                <w:rFonts w:eastAsia="Times New Roman" w:cstheme="minorHAnsi"/>
              </w:rPr>
              <w:t>o</w:t>
            </w:r>
            <w:r w:rsidRPr="00D1633C">
              <w:rPr>
                <w:rFonts w:eastAsia="Times New Roman" w:cstheme="minorHAnsi"/>
                <w:spacing w:val="-9"/>
              </w:rPr>
              <w:t>w</w:t>
            </w:r>
            <w:r w:rsidRPr="00D1633C">
              <w:rPr>
                <w:rFonts w:eastAsia="Times New Roman" w:cstheme="minorHAnsi"/>
              </w:rPr>
              <w:t>e</w:t>
            </w:r>
            <w:r w:rsidRPr="00D1633C">
              <w:rPr>
                <w:rFonts w:eastAsia="Times New Roman" w:cstheme="minorHAnsi"/>
                <w:spacing w:val="-5"/>
              </w:rPr>
              <w:t>r</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05338E74" w14:textId="77777777" w:rsidR="009B7A09" w:rsidRPr="00D1633C" w:rsidRDefault="009B7A09" w:rsidP="005052C5">
            <w:pPr>
              <w:spacing w:before="2" w:after="0" w:line="240" w:lineRule="auto"/>
              <w:ind w:left="90"/>
              <w:jc w:val="center"/>
              <w:rPr>
                <w:rFonts w:eastAsia="Times New Roman" w:cstheme="minorHAnsi"/>
              </w:rPr>
            </w:pPr>
            <w:r w:rsidRPr="00D1633C">
              <w:rPr>
                <w:rFonts w:eastAsia="Times New Roman" w:cstheme="minorHAnsi"/>
                <w:spacing w:val="2"/>
              </w:rPr>
              <w:t>25</w:t>
            </w:r>
          </w:p>
        </w:tc>
        <w:tc>
          <w:tcPr>
            <w:tcW w:w="2430" w:type="dxa"/>
            <w:tcBorders>
              <w:top w:val="single" w:sz="6" w:space="0" w:color="000000"/>
              <w:left w:val="single" w:sz="6" w:space="0" w:color="000000"/>
              <w:bottom w:val="single" w:sz="6" w:space="0" w:color="000000"/>
              <w:right w:val="single" w:sz="12" w:space="0" w:color="000000"/>
            </w:tcBorders>
          </w:tcPr>
          <w:p w14:paraId="25ECAFAA" w14:textId="77777777" w:rsidR="009B7A09" w:rsidRPr="00D1633C" w:rsidRDefault="009B7A09" w:rsidP="005052C5">
            <w:pPr>
              <w:spacing w:before="2" w:after="0" w:line="240" w:lineRule="auto"/>
              <w:ind w:left="691" w:right="668"/>
              <w:jc w:val="both"/>
              <w:rPr>
                <w:rFonts w:eastAsia="Times New Roman" w:cstheme="minorHAnsi"/>
              </w:rPr>
            </w:pPr>
            <w:r w:rsidRPr="00D1633C">
              <w:rPr>
                <w:rFonts w:eastAsia="Times New Roman" w:cstheme="minorHAnsi"/>
              </w:rPr>
              <w:t>4</w:t>
            </w:r>
            <w:r w:rsidRPr="00D1633C">
              <w:rPr>
                <w:rFonts w:eastAsia="Times New Roman" w:cstheme="minorHAnsi"/>
                <w:spacing w:val="-41"/>
              </w:rPr>
              <w:t xml:space="preserve"> </w:t>
            </w:r>
            <w:r w:rsidRPr="00D1633C">
              <w:rPr>
                <w:rFonts w:eastAsia="Times New Roman" w:cstheme="minorHAnsi"/>
              </w:rPr>
              <w:t>%</w:t>
            </w:r>
          </w:p>
        </w:tc>
      </w:tr>
      <w:tr w:rsidR="009B7A09" w:rsidRPr="00D1633C" w14:paraId="5074FB3A" w14:textId="77777777" w:rsidTr="005052C5">
        <w:trPr>
          <w:trHeight w:hRule="exact" w:val="288"/>
        </w:trPr>
        <w:tc>
          <w:tcPr>
            <w:tcW w:w="2790" w:type="dxa"/>
            <w:tcBorders>
              <w:top w:val="single" w:sz="6" w:space="0" w:color="000000"/>
              <w:left w:val="single" w:sz="12" w:space="0" w:color="000000"/>
              <w:bottom w:val="single" w:sz="6" w:space="0" w:color="000000"/>
              <w:right w:val="single" w:sz="6" w:space="0" w:color="000000"/>
            </w:tcBorders>
          </w:tcPr>
          <w:p w14:paraId="3B174806" w14:textId="77777777" w:rsidR="009B7A09" w:rsidRPr="00D1633C" w:rsidRDefault="009B7A09" w:rsidP="005052C5">
            <w:pPr>
              <w:spacing w:after="0" w:line="240" w:lineRule="auto"/>
              <w:ind w:left="88" w:right="-20"/>
              <w:rPr>
                <w:rFonts w:eastAsia="Times New Roman" w:cstheme="minorHAnsi"/>
              </w:rPr>
            </w:pPr>
            <w:r w:rsidRPr="00D1633C">
              <w:rPr>
                <w:rFonts w:eastAsia="Times New Roman" w:cstheme="minorHAnsi"/>
                <w:spacing w:val="8"/>
              </w:rPr>
              <w:t>O</w:t>
            </w:r>
            <w:r w:rsidRPr="00D1633C">
              <w:rPr>
                <w:rFonts w:eastAsia="Times New Roman" w:cstheme="minorHAnsi"/>
                <w:spacing w:val="-1"/>
              </w:rPr>
              <w:t>v</w:t>
            </w:r>
            <w:r w:rsidRPr="00D1633C">
              <w:rPr>
                <w:rFonts w:eastAsia="Times New Roman" w:cstheme="minorHAnsi"/>
              </w:rPr>
              <w:t>e</w:t>
            </w:r>
            <w:r>
              <w:rPr>
                <w:rFonts w:eastAsia="Times New Roman" w:cstheme="minorHAnsi"/>
                <w:spacing w:val="-5"/>
              </w:rPr>
              <w:t>r</w:t>
            </w:r>
            <w:r w:rsidRPr="00D1633C">
              <w:rPr>
                <w:rFonts w:eastAsia="Times New Roman" w:cstheme="minorHAnsi"/>
                <w:spacing w:val="2"/>
              </w:rPr>
              <w:t>h</w:t>
            </w:r>
            <w:r w:rsidRPr="00D1633C">
              <w:rPr>
                <w:rFonts w:eastAsia="Times New Roman" w:cstheme="minorHAnsi"/>
                <w:spacing w:val="12"/>
              </w:rPr>
              <w:t>e</w:t>
            </w:r>
            <w:r w:rsidRPr="00D1633C">
              <w:rPr>
                <w:rFonts w:eastAsia="Times New Roman" w:cstheme="minorHAnsi"/>
              </w:rPr>
              <w:t>ad</w:t>
            </w:r>
            <w:r w:rsidRPr="00D1633C">
              <w:rPr>
                <w:rFonts w:eastAsia="Times New Roman" w:cstheme="minorHAnsi"/>
                <w:spacing w:val="2"/>
              </w:rPr>
              <w:t xml:space="preserve"> </w:t>
            </w:r>
            <w:r w:rsidRPr="00D1633C">
              <w:rPr>
                <w:rFonts w:eastAsia="Times New Roman" w:cstheme="minorHAnsi"/>
                <w:spacing w:val="5"/>
              </w:rPr>
              <w:t>L</w:t>
            </w:r>
            <w:r w:rsidRPr="00D1633C">
              <w:rPr>
                <w:rFonts w:eastAsia="Times New Roman" w:cstheme="minorHAnsi"/>
                <w:spacing w:val="8"/>
              </w:rPr>
              <w:t>i</w:t>
            </w:r>
            <w:r w:rsidRPr="00D1633C">
              <w:rPr>
                <w:rFonts w:eastAsia="Times New Roman" w:cstheme="minorHAnsi"/>
                <w:spacing w:val="2"/>
              </w:rPr>
              <w:t>n</w:t>
            </w:r>
            <w:r w:rsidRPr="00D1633C">
              <w:rPr>
                <w:rFonts w:eastAsia="Times New Roman" w:cstheme="minorHAnsi"/>
                <w:spacing w:val="-2"/>
              </w:rPr>
              <w:t>e</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0732F0A4" w14:textId="77777777" w:rsidR="009B7A09" w:rsidRPr="00D1633C" w:rsidRDefault="009B7A09" w:rsidP="005052C5">
            <w:pPr>
              <w:spacing w:after="0" w:line="240" w:lineRule="auto"/>
              <w:ind w:left="90" w:right="90"/>
              <w:jc w:val="center"/>
              <w:rPr>
                <w:rFonts w:eastAsia="Times New Roman" w:cstheme="minorHAnsi"/>
              </w:rPr>
            </w:pPr>
            <w:r w:rsidRPr="00D1633C">
              <w:rPr>
                <w:rFonts w:eastAsia="Times New Roman" w:cstheme="minorHAnsi"/>
                <w:spacing w:val="2"/>
              </w:rPr>
              <w:t>25</w:t>
            </w:r>
          </w:p>
        </w:tc>
        <w:tc>
          <w:tcPr>
            <w:tcW w:w="2430" w:type="dxa"/>
            <w:tcBorders>
              <w:top w:val="single" w:sz="6" w:space="0" w:color="000000"/>
              <w:left w:val="single" w:sz="6" w:space="0" w:color="000000"/>
              <w:bottom w:val="single" w:sz="6" w:space="0" w:color="000000"/>
              <w:right w:val="single" w:sz="12" w:space="0" w:color="000000"/>
            </w:tcBorders>
          </w:tcPr>
          <w:p w14:paraId="48466A9E" w14:textId="77777777" w:rsidR="009B7A09" w:rsidRPr="00D1633C" w:rsidRDefault="009B7A09" w:rsidP="005052C5">
            <w:pPr>
              <w:spacing w:after="0" w:line="240" w:lineRule="auto"/>
              <w:ind w:left="691" w:right="668"/>
              <w:jc w:val="both"/>
              <w:rPr>
                <w:rFonts w:eastAsia="Times New Roman" w:cstheme="minorHAnsi"/>
              </w:rPr>
            </w:pPr>
            <w:r w:rsidRPr="00D1633C">
              <w:rPr>
                <w:rFonts w:eastAsia="Times New Roman" w:cstheme="minorHAnsi"/>
              </w:rPr>
              <w:t>4</w:t>
            </w:r>
            <w:r w:rsidRPr="00D1633C">
              <w:rPr>
                <w:rFonts w:eastAsia="Times New Roman" w:cstheme="minorHAnsi"/>
                <w:spacing w:val="-41"/>
              </w:rPr>
              <w:t xml:space="preserve"> </w:t>
            </w:r>
            <w:r w:rsidRPr="00D1633C">
              <w:rPr>
                <w:rFonts w:eastAsia="Times New Roman" w:cstheme="minorHAnsi"/>
              </w:rPr>
              <w:t>%</w:t>
            </w:r>
          </w:p>
        </w:tc>
      </w:tr>
      <w:tr w:rsidR="009B7A09" w:rsidRPr="00D1633C" w14:paraId="0D3B1293" w14:textId="77777777" w:rsidTr="005052C5">
        <w:trPr>
          <w:trHeight w:hRule="exact" w:val="290"/>
        </w:trPr>
        <w:tc>
          <w:tcPr>
            <w:tcW w:w="2790" w:type="dxa"/>
            <w:tcBorders>
              <w:top w:val="single" w:sz="6" w:space="0" w:color="000000"/>
              <w:left w:val="single" w:sz="12" w:space="0" w:color="000000"/>
              <w:bottom w:val="single" w:sz="6" w:space="0" w:color="000000"/>
              <w:right w:val="single" w:sz="6" w:space="0" w:color="000000"/>
            </w:tcBorders>
          </w:tcPr>
          <w:p w14:paraId="32D6B304" w14:textId="77777777" w:rsidR="009B7A09" w:rsidRPr="00D1633C" w:rsidRDefault="009B7A09" w:rsidP="005052C5">
            <w:pPr>
              <w:spacing w:before="2" w:after="0" w:line="240" w:lineRule="auto"/>
              <w:ind w:left="88" w:right="-20"/>
              <w:rPr>
                <w:rFonts w:eastAsia="Times New Roman" w:cstheme="minorHAnsi"/>
              </w:rPr>
            </w:pPr>
            <w:r w:rsidRPr="00D1633C">
              <w:rPr>
                <w:rFonts w:eastAsia="Times New Roman" w:cstheme="minorHAnsi"/>
                <w:spacing w:val="8"/>
              </w:rPr>
              <w:t>U</w:t>
            </w:r>
            <w:r>
              <w:rPr>
                <w:rFonts w:eastAsia="Times New Roman" w:cstheme="minorHAnsi"/>
                <w:spacing w:val="8"/>
              </w:rPr>
              <w:t>n</w:t>
            </w:r>
            <w:r w:rsidRPr="00D1633C">
              <w:rPr>
                <w:rFonts w:eastAsia="Times New Roman" w:cstheme="minorHAnsi"/>
              </w:rPr>
              <w:t>d</w:t>
            </w:r>
            <w:r w:rsidRPr="00D1633C">
              <w:rPr>
                <w:rFonts w:eastAsia="Times New Roman" w:cstheme="minorHAnsi"/>
                <w:spacing w:val="-2"/>
              </w:rPr>
              <w:t>e</w:t>
            </w:r>
            <w:r w:rsidRPr="00D1633C">
              <w:rPr>
                <w:rFonts w:eastAsia="Times New Roman" w:cstheme="minorHAnsi"/>
                <w:spacing w:val="-3"/>
              </w:rPr>
              <w:t>r</w:t>
            </w:r>
            <w:r w:rsidRPr="00D1633C">
              <w:rPr>
                <w:rFonts w:eastAsia="Times New Roman" w:cstheme="minorHAnsi"/>
              </w:rPr>
              <w:t>g</w:t>
            </w:r>
            <w:r w:rsidRPr="00D1633C">
              <w:rPr>
                <w:rFonts w:eastAsia="Times New Roman" w:cstheme="minorHAnsi"/>
                <w:spacing w:val="-5"/>
              </w:rPr>
              <w:t>r</w:t>
            </w:r>
            <w:r w:rsidRPr="00D1633C">
              <w:rPr>
                <w:rFonts w:eastAsia="Times New Roman" w:cstheme="minorHAnsi"/>
                <w:spacing w:val="2"/>
              </w:rPr>
              <w:t>o</w:t>
            </w:r>
            <w:r w:rsidRPr="00D1633C">
              <w:rPr>
                <w:rFonts w:eastAsia="Times New Roman" w:cstheme="minorHAnsi"/>
                <w:spacing w:val="-1"/>
              </w:rPr>
              <w:t>u</w:t>
            </w:r>
            <w:r w:rsidRPr="00D1633C">
              <w:rPr>
                <w:rFonts w:eastAsia="Times New Roman" w:cstheme="minorHAnsi"/>
              </w:rPr>
              <w:t>nd</w:t>
            </w:r>
            <w:r w:rsidRPr="00D1633C">
              <w:rPr>
                <w:rFonts w:eastAsia="Times New Roman" w:cstheme="minorHAnsi"/>
                <w:spacing w:val="2"/>
              </w:rPr>
              <w:t xml:space="preserve"> </w:t>
            </w:r>
            <w:r w:rsidRPr="00D1633C">
              <w:rPr>
                <w:rFonts w:eastAsia="Times New Roman" w:cstheme="minorHAnsi"/>
                <w:spacing w:val="6"/>
              </w:rPr>
              <w:t>C</w:t>
            </w:r>
            <w:r w:rsidRPr="00D1633C">
              <w:rPr>
                <w:rFonts w:eastAsia="Times New Roman" w:cstheme="minorHAnsi"/>
                <w:spacing w:val="-1"/>
              </w:rPr>
              <w:t>o</w:t>
            </w:r>
            <w:r w:rsidRPr="00D1633C">
              <w:rPr>
                <w:rFonts w:eastAsia="Times New Roman" w:cstheme="minorHAnsi"/>
                <w:spacing w:val="2"/>
              </w:rPr>
              <w:t>n</w:t>
            </w:r>
            <w:r w:rsidRPr="00D1633C">
              <w:rPr>
                <w:rFonts w:eastAsia="Times New Roman" w:cstheme="minorHAnsi"/>
              </w:rPr>
              <w:t>d</w:t>
            </w:r>
            <w:r w:rsidRPr="00D1633C">
              <w:rPr>
                <w:rFonts w:eastAsia="Times New Roman" w:cstheme="minorHAnsi"/>
                <w:spacing w:val="-1"/>
              </w:rPr>
              <w:t>u</w:t>
            </w:r>
            <w:r w:rsidRPr="00D1633C">
              <w:rPr>
                <w:rFonts w:eastAsia="Times New Roman" w:cstheme="minorHAnsi"/>
                <w:spacing w:val="-7"/>
              </w:rPr>
              <w:t>i</w:t>
            </w:r>
            <w:r w:rsidRPr="00D1633C">
              <w:rPr>
                <w:rFonts w:eastAsia="Times New Roman" w:cstheme="minorHAnsi"/>
              </w:rPr>
              <w:t>t</w:t>
            </w:r>
          </w:p>
        </w:tc>
        <w:tc>
          <w:tcPr>
            <w:tcW w:w="1170" w:type="dxa"/>
            <w:tcBorders>
              <w:top w:val="single" w:sz="6" w:space="0" w:color="000000"/>
              <w:left w:val="single" w:sz="6" w:space="0" w:color="000000"/>
              <w:bottom w:val="single" w:sz="6" w:space="0" w:color="000000"/>
              <w:right w:val="single" w:sz="6" w:space="0" w:color="000000"/>
            </w:tcBorders>
          </w:tcPr>
          <w:p w14:paraId="719E7D36" w14:textId="77777777" w:rsidR="009B7A09" w:rsidRPr="00D1633C" w:rsidRDefault="009B7A09" w:rsidP="005052C5">
            <w:pPr>
              <w:spacing w:before="2" w:after="0" w:line="240" w:lineRule="auto"/>
              <w:ind w:left="90" w:right="90"/>
              <w:jc w:val="center"/>
              <w:rPr>
                <w:rFonts w:eastAsia="Times New Roman" w:cstheme="minorHAnsi"/>
              </w:rPr>
            </w:pPr>
            <w:r w:rsidRPr="00D1633C">
              <w:rPr>
                <w:rFonts w:eastAsia="Times New Roman" w:cstheme="minorHAnsi"/>
                <w:spacing w:val="2"/>
              </w:rPr>
              <w:t>2</w:t>
            </w:r>
            <w:r w:rsidRPr="00D1633C">
              <w:rPr>
                <w:rFonts w:eastAsia="Times New Roman" w:cstheme="minorHAnsi"/>
              </w:rPr>
              <w:t>5</w:t>
            </w:r>
          </w:p>
        </w:tc>
        <w:tc>
          <w:tcPr>
            <w:tcW w:w="2430" w:type="dxa"/>
            <w:tcBorders>
              <w:top w:val="single" w:sz="6" w:space="0" w:color="000000"/>
              <w:left w:val="single" w:sz="6" w:space="0" w:color="000000"/>
              <w:bottom w:val="single" w:sz="6" w:space="0" w:color="000000"/>
              <w:right w:val="single" w:sz="12" w:space="0" w:color="000000"/>
            </w:tcBorders>
          </w:tcPr>
          <w:p w14:paraId="68367BDF" w14:textId="77777777" w:rsidR="009B7A09" w:rsidRPr="00D1633C" w:rsidRDefault="009B7A09" w:rsidP="005052C5">
            <w:pPr>
              <w:spacing w:before="2" w:after="0" w:line="240" w:lineRule="auto"/>
              <w:ind w:left="691" w:right="668"/>
              <w:jc w:val="both"/>
              <w:rPr>
                <w:rFonts w:eastAsia="Times New Roman" w:cstheme="minorHAnsi"/>
              </w:rPr>
            </w:pPr>
            <w:r w:rsidRPr="00D1633C">
              <w:rPr>
                <w:rFonts w:eastAsia="Times New Roman" w:cstheme="minorHAnsi"/>
              </w:rPr>
              <w:t>4</w:t>
            </w:r>
            <w:r w:rsidRPr="00D1633C">
              <w:rPr>
                <w:rFonts w:eastAsia="Times New Roman" w:cstheme="minorHAnsi"/>
                <w:spacing w:val="-41"/>
              </w:rPr>
              <w:t xml:space="preserve"> </w:t>
            </w:r>
            <w:r w:rsidRPr="00D1633C">
              <w:rPr>
                <w:rFonts w:eastAsia="Times New Roman" w:cstheme="minorHAnsi"/>
              </w:rPr>
              <w:t>%</w:t>
            </w:r>
          </w:p>
        </w:tc>
      </w:tr>
      <w:tr w:rsidR="009B7A09" w:rsidRPr="00D1633C" w14:paraId="1B6B06F7" w14:textId="77777777" w:rsidTr="005052C5">
        <w:trPr>
          <w:trHeight w:hRule="exact" w:val="290"/>
        </w:trPr>
        <w:tc>
          <w:tcPr>
            <w:tcW w:w="2790" w:type="dxa"/>
            <w:tcBorders>
              <w:top w:val="single" w:sz="6" w:space="0" w:color="000000"/>
              <w:left w:val="single" w:sz="12" w:space="0" w:color="000000"/>
              <w:bottom w:val="single" w:sz="6" w:space="0" w:color="000000"/>
              <w:right w:val="single" w:sz="6" w:space="0" w:color="000000"/>
            </w:tcBorders>
          </w:tcPr>
          <w:p w14:paraId="2E444ED8" w14:textId="77777777" w:rsidR="009B7A09" w:rsidRPr="00D1633C" w:rsidRDefault="009B7A09" w:rsidP="005052C5">
            <w:pPr>
              <w:spacing w:after="0" w:line="240" w:lineRule="auto"/>
              <w:ind w:left="88" w:right="-20"/>
              <w:rPr>
                <w:rFonts w:eastAsia="Times New Roman" w:cstheme="minorHAnsi"/>
              </w:rPr>
            </w:pPr>
            <w:r w:rsidRPr="00D1633C">
              <w:rPr>
                <w:rFonts w:eastAsia="Times New Roman" w:cstheme="minorHAnsi"/>
                <w:spacing w:val="12"/>
              </w:rPr>
              <w:t>M</w:t>
            </w:r>
            <w:r w:rsidRPr="00D1633C">
              <w:rPr>
                <w:rFonts w:eastAsia="Times New Roman" w:cstheme="minorHAnsi"/>
                <w:spacing w:val="-2"/>
              </w:rPr>
              <w:t>e</w:t>
            </w:r>
            <w:r w:rsidRPr="00D1633C">
              <w:rPr>
                <w:rFonts w:eastAsia="Times New Roman" w:cstheme="minorHAnsi"/>
                <w:spacing w:val="10"/>
              </w:rPr>
              <w:t>t</w:t>
            </w:r>
            <w:r w:rsidRPr="00D1633C">
              <w:rPr>
                <w:rFonts w:eastAsia="Times New Roman" w:cstheme="minorHAnsi"/>
                <w:spacing w:val="-2"/>
              </w:rPr>
              <w:t>e</w:t>
            </w:r>
            <w:r w:rsidRPr="00D1633C">
              <w:rPr>
                <w:rFonts w:eastAsia="Times New Roman" w:cstheme="minorHAnsi"/>
                <w:spacing w:val="12"/>
              </w:rPr>
              <w:t>r</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0D918C37" w14:textId="77777777" w:rsidR="009B7A09" w:rsidRPr="00D1633C" w:rsidRDefault="009B7A09" w:rsidP="005052C5">
            <w:pPr>
              <w:spacing w:after="0" w:line="240" w:lineRule="auto"/>
              <w:ind w:left="90" w:right="-20"/>
              <w:jc w:val="center"/>
              <w:rPr>
                <w:rFonts w:eastAsia="Times New Roman" w:cstheme="minorHAnsi"/>
              </w:rPr>
            </w:pPr>
            <w:r w:rsidRPr="00D1633C">
              <w:rPr>
                <w:rFonts w:eastAsia="Times New Roman" w:cstheme="minorHAnsi"/>
              </w:rPr>
              <w:t>2</w:t>
            </w:r>
            <w:r w:rsidRPr="00D1633C">
              <w:rPr>
                <w:rFonts w:eastAsia="Times New Roman" w:cstheme="minorHAnsi"/>
                <w:spacing w:val="-41"/>
              </w:rPr>
              <w:t xml:space="preserve"> </w:t>
            </w:r>
            <w:r w:rsidRPr="00D1633C">
              <w:rPr>
                <w:rFonts w:eastAsia="Times New Roman" w:cstheme="minorHAnsi"/>
              </w:rPr>
              <w:t>0</w:t>
            </w:r>
            <w:r w:rsidRPr="00D1633C">
              <w:rPr>
                <w:rFonts w:eastAsia="Times New Roman" w:cstheme="minorHAnsi"/>
                <w:spacing w:val="2"/>
              </w:rPr>
              <w:t xml:space="preserve"> </w:t>
            </w:r>
            <w:r w:rsidRPr="00D1633C">
              <w:rPr>
                <w:rFonts w:eastAsia="Times New Roman" w:cstheme="minorHAnsi"/>
              </w:rPr>
              <w:t>–</w:t>
            </w:r>
            <w:r w:rsidRPr="00D1633C">
              <w:rPr>
                <w:rFonts w:eastAsia="Times New Roman" w:cstheme="minorHAnsi"/>
                <w:spacing w:val="2"/>
              </w:rPr>
              <w:t xml:space="preserve"> </w:t>
            </w:r>
            <w:r w:rsidRPr="00D1633C">
              <w:rPr>
                <w:rFonts w:eastAsia="Times New Roman" w:cstheme="minorHAnsi"/>
                <w:spacing w:val="-1"/>
              </w:rPr>
              <w:t>25</w:t>
            </w:r>
          </w:p>
        </w:tc>
        <w:tc>
          <w:tcPr>
            <w:tcW w:w="2430" w:type="dxa"/>
            <w:tcBorders>
              <w:top w:val="single" w:sz="6" w:space="0" w:color="000000"/>
              <w:left w:val="single" w:sz="6" w:space="0" w:color="000000"/>
              <w:bottom w:val="single" w:sz="6" w:space="0" w:color="000000"/>
              <w:right w:val="single" w:sz="12" w:space="0" w:color="000000"/>
            </w:tcBorders>
          </w:tcPr>
          <w:p w14:paraId="23BCC1FF" w14:textId="77777777" w:rsidR="009B7A09" w:rsidRPr="00D1633C" w:rsidRDefault="009B7A09" w:rsidP="005052C5">
            <w:pPr>
              <w:spacing w:after="0" w:line="240" w:lineRule="auto"/>
              <w:ind w:left="453" w:right="-20"/>
              <w:jc w:val="both"/>
              <w:rPr>
                <w:rFonts w:eastAsia="Times New Roman" w:cstheme="minorHAnsi"/>
              </w:rPr>
            </w:pPr>
            <w:r w:rsidRPr="00D1633C">
              <w:rPr>
                <w:rFonts w:eastAsia="Times New Roman" w:cstheme="minorHAnsi"/>
                <w:spacing w:val="-1"/>
              </w:rPr>
              <w:t>4</w:t>
            </w:r>
            <w:r w:rsidRPr="00D1633C">
              <w:rPr>
                <w:rFonts w:eastAsia="Times New Roman" w:cstheme="minorHAnsi"/>
              </w:rPr>
              <w:t>%</w:t>
            </w:r>
            <w:r w:rsidRPr="00D1633C">
              <w:rPr>
                <w:rFonts w:eastAsia="Times New Roman" w:cstheme="minorHAnsi"/>
                <w:spacing w:val="14"/>
              </w:rPr>
              <w:t xml:space="preserve"> </w:t>
            </w:r>
            <w:r w:rsidRPr="00D1633C">
              <w:rPr>
                <w:rFonts w:eastAsia="Times New Roman" w:cstheme="minorHAnsi"/>
              </w:rPr>
              <w:t>–</w:t>
            </w:r>
            <w:r w:rsidRPr="00D1633C">
              <w:rPr>
                <w:rFonts w:eastAsia="Times New Roman" w:cstheme="minorHAnsi"/>
                <w:spacing w:val="16"/>
              </w:rPr>
              <w:t xml:space="preserve"> </w:t>
            </w:r>
            <w:r w:rsidRPr="00D1633C">
              <w:rPr>
                <w:rFonts w:eastAsia="Times New Roman" w:cstheme="minorHAnsi"/>
                <w:spacing w:val="-1"/>
              </w:rPr>
              <w:t>5%</w:t>
            </w:r>
          </w:p>
        </w:tc>
      </w:tr>
      <w:tr w:rsidR="009B7A09" w:rsidRPr="00D1633C" w14:paraId="2F72F982" w14:textId="77777777" w:rsidTr="005052C5">
        <w:trPr>
          <w:trHeight w:hRule="exact" w:val="288"/>
        </w:trPr>
        <w:tc>
          <w:tcPr>
            <w:tcW w:w="2790" w:type="dxa"/>
            <w:tcBorders>
              <w:top w:val="single" w:sz="6" w:space="0" w:color="000000"/>
              <w:left w:val="single" w:sz="12" w:space="0" w:color="000000"/>
              <w:bottom w:val="single" w:sz="6" w:space="0" w:color="000000"/>
              <w:right w:val="single" w:sz="6" w:space="0" w:color="000000"/>
            </w:tcBorders>
          </w:tcPr>
          <w:p w14:paraId="73F6F576" w14:textId="77777777" w:rsidR="009B7A09" w:rsidRPr="00D1633C" w:rsidRDefault="009B7A09" w:rsidP="005052C5">
            <w:pPr>
              <w:spacing w:after="0" w:line="240" w:lineRule="auto"/>
              <w:ind w:left="88" w:right="-20"/>
              <w:rPr>
                <w:rFonts w:eastAsia="Times New Roman" w:cstheme="minorHAnsi"/>
              </w:rPr>
            </w:pPr>
            <w:r w:rsidRPr="00D1633C">
              <w:rPr>
                <w:rFonts w:eastAsia="Times New Roman" w:cstheme="minorHAnsi"/>
              </w:rPr>
              <w:t>Se</w:t>
            </w:r>
            <w:r w:rsidRPr="00D1633C">
              <w:rPr>
                <w:rFonts w:eastAsia="Times New Roman" w:cstheme="minorHAnsi"/>
                <w:spacing w:val="-5"/>
              </w:rPr>
              <w:t>r</w:t>
            </w:r>
            <w:r w:rsidRPr="00D1633C">
              <w:rPr>
                <w:rFonts w:eastAsia="Times New Roman" w:cstheme="minorHAnsi"/>
                <w:spacing w:val="2"/>
              </w:rPr>
              <w:t>v</w:t>
            </w:r>
            <w:r w:rsidRPr="00D1633C">
              <w:rPr>
                <w:rFonts w:eastAsia="Times New Roman" w:cstheme="minorHAnsi"/>
                <w:spacing w:val="8"/>
              </w:rPr>
              <w:t>i</w:t>
            </w:r>
            <w:r w:rsidRPr="00D1633C">
              <w:rPr>
                <w:rFonts w:eastAsia="Times New Roman" w:cstheme="minorHAnsi"/>
              </w:rPr>
              <w:t>ce</w:t>
            </w:r>
            <w:r>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6433B7DC" w14:textId="77777777" w:rsidR="009B7A09" w:rsidRPr="00D1633C" w:rsidRDefault="009B7A09" w:rsidP="005052C5">
            <w:pPr>
              <w:spacing w:after="0" w:line="240" w:lineRule="auto"/>
              <w:ind w:left="90" w:right="90"/>
              <w:jc w:val="center"/>
              <w:rPr>
                <w:rFonts w:eastAsia="Times New Roman" w:cstheme="minorHAnsi"/>
              </w:rPr>
            </w:pPr>
            <w:r w:rsidRPr="00D1633C">
              <w:rPr>
                <w:rFonts w:eastAsia="Times New Roman" w:cstheme="minorHAnsi"/>
                <w:spacing w:val="2"/>
              </w:rPr>
              <w:t>25</w:t>
            </w:r>
          </w:p>
        </w:tc>
        <w:tc>
          <w:tcPr>
            <w:tcW w:w="2430" w:type="dxa"/>
            <w:tcBorders>
              <w:top w:val="single" w:sz="6" w:space="0" w:color="000000"/>
              <w:left w:val="single" w:sz="6" w:space="0" w:color="000000"/>
              <w:bottom w:val="single" w:sz="6" w:space="0" w:color="000000"/>
              <w:right w:val="single" w:sz="12" w:space="0" w:color="000000"/>
            </w:tcBorders>
          </w:tcPr>
          <w:p w14:paraId="2F2166D6" w14:textId="77777777" w:rsidR="009B7A09" w:rsidRPr="00D1633C" w:rsidRDefault="009B7A09" w:rsidP="005052C5">
            <w:pPr>
              <w:spacing w:after="0" w:line="240" w:lineRule="auto"/>
              <w:ind w:left="691" w:right="668"/>
              <w:jc w:val="both"/>
              <w:rPr>
                <w:rFonts w:eastAsia="Times New Roman" w:cstheme="minorHAnsi"/>
              </w:rPr>
            </w:pPr>
            <w:r w:rsidRPr="00D1633C">
              <w:rPr>
                <w:rFonts w:eastAsia="Times New Roman" w:cstheme="minorHAnsi"/>
              </w:rPr>
              <w:t>4</w:t>
            </w:r>
            <w:r w:rsidRPr="00D1633C">
              <w:rPr>
                <w:rFonts w:eastAsia="Times New Roman" w:cstheme="minorHAnsi"/>
                <w:spacing w:val="-41"/>
              </w:rPr>
              <w:t xml:space="preserve"> </w:t>
            </w:r>
            <w:r w:rsidRPr="00D1633C">
              <w:rPr>
                <w:rFonts w:eastAsia="Times New Roman" w:cstheme="minorHAnsi"/>
              </w:rPr>
              <w:t>%</w:t>
            </w:r>
          </w:p>
        </w:tc>
      </w:tr>
      <w:tr w:rsidR="009B7A09" w:rsidRPr="00D1633C" w14:paraId="0E1C2CFA" w14:textId="77777777" w:rsidTr="005052C5">
        <w:trPr>
          <w:trHeight w:hRule="exact" w:val="290"/>
        </w:trPr>
        <w:tc>
          <w:tcPr>
            <w:tcW w:w="2790" w:type="dxa"/>
            <w:tcBorders>
              <w:top w:val="single" w:sz="6" w:space="0" w:color="000000"/>
              <w:left w:val="single" w:sz="12" w:space="0" w:color="000000"/>
              <w:bottom w:val="single" w:sz="6" w:space="0" w:color="000000"/>
              <w:right w:val="single" w:sz="6" w:space="0" w:color="000000"/>
            </w:tcBorders>
          </w:tcPr>
          <w:p w14:paraId="68DABAEE" w14:textId="77777777" w:rsidR="009B7A09" w:rsidRPr="00D1633C" w:rsidRDefault="009B7A09" w:rsidP="005052C5">
            <w:pPr>
              <w:spacing w:before="2" w:after="0" w:line="240" w:lineRule="auto"/>
              <w:ind w:left="88" w:right="-20"/>
              <w:rPr>
                <w:rFonts w:eastAsia="Times New Roman" w:cstheme="minorHAnsi"/>
              </w:rPr>
            </w:pPr>
            <w:r w:rsidRPr="00D1633C">
              <w:rPr>
                <w:rFonts w:eastAsia="Times New Roman" w:cstheme="minorHAnsi"/>
                <w:spacing w:val="6"/>
              </w:rPr>
              <w:t>B</w:t>
            </w:r>
            <w:r>
              <w:rPr>
                <w:rFonts w:eastAsia="Times New Roman" w:cstheme="minorHAnsi"/>
                <w:spacing w:val="6"/>
              </w:rPr>
              <w:t>u</w:t>
            </w:r>
            <w:r w:rsidRPr="00D1633C">
              <w:rPr>
                <w:rFonts w:eastAsia="Times New Roman" w:cstheme="minorHAnsi"/>
                <w:spacing w:val="10"/>
              </w:rPr>
              <w:t>i</w:t>
            </w:r>
            <w:r w:rsidRPr="00D1633C">
              <w:rPr>
                <w:rFonts w:eastAsia="Times New Roman" w:cstheme="minorHAnsi"/>
                <w:spacing w:val="8"/>
              </w:rPr>
              <w:t>l</w:t>
            </w:r>
            <w:r w:rsidRPr="00D1633C">
              <w:rPr>
                <w:rFonts w:eastAsia="Times New Roman" w:cstheme="minorHAnsi"/>
                <w:spacing w:val="2"/>
              </w:rPr>
              <w:t>d</w:t>
            </w:r>
            <w:r w:rsidRPr="00D1633C">
              <w:rPr>
                <w:rFonts w:eastAsia="Times New Roman" w:cstheme="minorHAnsi"/>
                <w:spacing w:val="-7"/>
              </w:rPr>
              <w:t>i</w:t>
            </w:r>
            <w:r w:rsidRPr="00D1633C">
              <w:rPr>
                <w:rFonts w:eastAsia="Times New Roman" w:cstheme="minorHAnsi"/>
              </w:rPr>
              <w:t>n</w:t>
            </w:r>
            <w:r w:rsidRPr="00D1633C">
              <w:rPr>
                <w:rFonts w:eastAsia="Times New Roman" w:cstheme="minorHAnsi"/>
                <w:spacing w:val="-1"/>
              </w:rPr>
              <w:t>g</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2A4219F9" w14:textId="77777777" w:rsidR="009B7A09" w:rsidRPr="00D1633C" w:rsidRDefault="009B7A09" w:rsidP="005052C5">
            <w:pPr>
              <w:spacing w:before="2" w:after="0" w:line="240" w:lineRule="auto"/>
              <w:ind w:left="90" w:right="90"/>
              <w:jc w:val="center"/>
              <w:rPr>
                <w:rFonts w:eastAsia="Times New Roman" w:cstheme="minorHAnsi"/>
              </w:rPr>
            </w:pPr>
            <w:r w:rsidRPr="00D1633C">
              <w:rPr>
                <w:rFonts w:eastAsia="Times New Roman" w:cstheme="minorHAnsi"/>
                <w:spacing w:val="2"/>
              </w:rPr>
              <w:t>30</w:t>
            </w:r>
          </w:p>
        </w:tc>
        <w:tc>
          <w:tcPr>
            <w:tcW w:w="2430" w:type="dxa"/>
            <w:tcBorders>
              <w:top w:val="single" w:sz="6" w:space="0" w:color="000000"/>
              <w:left w:val="single" w:sz="6" w:space="0" w:color="000000"/>
              <w:bottom w:val="single" w:sz="6" w:space="0" w:color="000000"/>
              <w:right w:val="single" w:sz="12" w:space="0" w:color="000000"/>
            </w:tcBorders>
          </w:tcPr>
          <w:p w14:paraId="44EB334F" w14:textId="77777777" w:rsidR="009B7A09" w:rsidRPr="00D1633C" w:rsidRDefault="009B7A09" w:rsidP="005052C5">
            <w:pPr>
              <w:spacing w:before="2" w:after="0" w:line="240" w:lineRule="auto"/>
              <w:ind w:left="582" w:right="-20"/>
              <w:jc w:val="both"/>
              <w:rPr>
                <w:rFonts w:eastAsia="Times New Roman" w:cstheme="minorHAnsi"/>
              </w:rPr>
            </w:pPr>
            <w:r w:rsidRPr="00D1633C">
              <w:rPr>
                <w:rFonts w:eastAsia="Times New Roman" w:cstheme="minorHAnsi"/>
                <w:spacing w:val="2"/>
              </w:rPr>
              <w:t>3</w:t>
            </w:r>
            <w:r w:rsidRPr="00D1633C">
              <w:rPr>
                <w:rFonts w:eastAsia="Times New Roman" w:cstheme="minorHAnsi"/>
              </w:rPr>
              <w:t>.3</w:t>
            </w:r>
            <w:r w:rsidRPr="00D1633C">
              <w:rPr>
                <w:rFonts w:eastAsia="Times New Roman" w:cstheme="minorHAnsi"/>
                <w:spacing w:val="-41"/>
              </w:rPr>
              <w:t xml:space="preserve"> </w:t>
            </w:r>
            <w:r w:rsidRPr="00D1633C">
              <w:rPr>
                <w:rFonts w:eastAsia="Times New Roman" w:cstheme="minorHAnsi"/>
              </w:rPr>
              <w:t>%</w:t>
            </w:r>
          </w:p>
        </w:tc>
      </w:tr>
      <w:tr w:rsidR="009B7A09" w:rsidRPr="00D1633C" w14:paraId="7F5F8D54" w14:textId="77777777" w:rsidTr="005052C5">
        <w:trPr>
          <w:trHeight w:hRule="exact" w:val="289"/>
        </w:trPr>
        <w:tc>
          <w:tcPr>
            <w:tcW w:w="2790" w:type="dxa"/>
            <w:tcBorders>
              <w:top w:val="single" w:sz="6" w:space="0" w:color="000000"/>
              <w:left w:val="single" w:sz="12" w:space="0" w:color="000000"/>
              <w:bottom w:val="single" w:sz="4" w:space="0" w:color="auto"/>
              <w:right w:val="single" w:sz="6" w:space="0" w:color="000000"/>
            </w:tcBorders>
          </w:tcPr>
          <w:p w14:paraId="69F62D0A" w14:textId="77777777" w:rsidR="009B7A09" w:rsidRPr="00D1633C" w:rsidRDefault="009B7A09" w:rsidP="005052C5">
            <w:pPr>
              <w:spacing w:after="0" w:line="240" w:lineRule="auto"/>
              <w:ind w:left="88" w:right="-20"/>
              <w:rPr>
                <w:rFonts w:eastAsia="Times New Roman" w:cstheme="minorHAnsi"/>
              </w:rPr>
            </w:pPr>
            <w:r w:rsidRPr="00D1633C">
              <w:rPr>
                <w:rFonts w:eastAsia="Times New Roman" w:cstheme="minorHAnsi"/>
                <w:spacing w:val="8"/>
              </w:rPr>
              <w:t>O</w:t>
            </w:r>
            <w:r w:rsidRPr="00D1633C">
              <w:rPr>
                <w:rFonts w:eastAsia="Times New Roman" w:cstheme="minorHAnsi"/>
                <w:spacing w:val="9"/>
              </w:rPr>
              <w:t>f</w:t>
            </w:r>
            <w:r w:rsidRPr="00D1633C">
              <w:rPr>
                <w:rFonts w:eastAsia="Times New Roman" w:cstheme="minorHAnsi"/>
                <w:spacing w:val="-5"/>
              </w:rPr>
              <w:t>f</w:t>
            </w:r>
            <w:r w:rsidRPr="00D1633C">
              <w:rPr>
                <w:rFonts w:eastAsia="Times New Roman" w:cstheme="minorHAnsi"/>
                <w:spacing w:val="10"/>
              </w:rPr>
              <w:t>i</w:t>
            </w:r>
            <w:r w:rsidRPr="00D1633C">
              <w:rPr>
                <w:rFonts w:eastAsia="Times New Roman" w:cstheme="minorHAnsi"/>
                <w:spacing w:val="-2"/>
              </w:rPr>
              <w:t>c</w:t>
            </w:r>
            <w:r w:rsidRPr="00D1633C">
              <w:rPr>
                <w:rFonts w:eastAsia="Times New Roman" w:cstheme="minorHAnsi"/>
              </w:rPr>
              <w:t xml:space="preserve">e </w:t>
            </w:r>
            <w:r w:rsidRPr="00D1633C">
              <w:rPr>
                <w:rFonts w:eastAsia="Times New Roman" w:cstheme="minorHAnsi"/>
                <w:spacing w:val="5"/>
              </w:rPr>
              <w:t>E</w:t>
            </w:r>
            <w:r w:rsidRPr="00D1633C">
              <w:rPr>
                <w:rFonts w:eastAsia="Times New Roman" w:cstheme="minorHAnsi"/>
              </w:rPr>
              <w:t>q</w:t>
            </w:r>
            <w:r w:rsidRPr="00D1633C">
              <w:rPr>
                <w:rFonts w:eastAsia="Times New Roman" w:cstheme="minorHAnsi"/>
                <w:spacing w:val="-1"/>
              </w:rPr>
              <w:t>u</w:t>
            </w:r>
            <w:r w:rsidRPr="00D1633C">
              <w:rPr>
                <w:rFonts w:eastAsia="Times New Roman" w:cstheme="minorHAnsi"/>
                <w:spacing w:val="-4"/>
              </w:rPr>
              <w:t>i</w:t>
            </w:r>
            <w:r>
              <w:rPr>
                <w:rFonts w:eastAsia="Times New Roman" w:cstheme="minorHAnsi"/>
                <w:spacing w:val="14"/>
              </w:rPr>
              <w:t>pm</w:t>
            </w:r>
            <w:r w:rsidRPr="00D1633C">
              <w:rPr>
                <w:rFonts w:eastAsia="Times New Roman" w:cstheme="minorHAnsi"/>
              </w:rPr>
              <w:t>e</w:t>
            </w:r>
            <w:r>
              <w:rPr>
                <w:rFonts w:eastAsia="Times New Roman" w:cstheme="minorHAnsi"/>
                <w:spacing w:val="-43"/>
              </w:rPr>
              <w:t>n</w:t>
            </w:r>
            <w:r w:rsidRPr="00D1633C">
              <w:rPr>
                <w:rFonts w:eastAsia="Times New Roman" w:cstheme="minorHAnsi"/>
              </w:rPr>
              <w:t>t</w:t>
            </w:r>
          </w:p>
        </w:tc>
        <w:tc>
          <w:tcPr>
            <w:tcW w:w="1170" w:type="dxa"/>
            <w:tcBorders>
              <w:top w:val="single" w:sz="6" w:space="0" w:color="000000"/>
              <w:left w:val="single" w:sz="6" w:space="0" w:color="000000"/>
              <w:bottom w:val="single" w:sz="4" w:space="0" w:color="auto"/>
              <w:right w:val="single" w:sz="6" w:space="0" w:color="000000"/>
            </w:tcBorders>
          </w:tcPr>
          <w:p w14:paraId="242AB7A5" w14:textId="77777777" w:rsidR="009B7A09" w:rsidRPr="00D1633C" w:rsidRDefault="009B7A09" w:rsidP="005052C5">
            <w:pPr>
              <w:spacing w:after="0" w:line="240" w:lineRule="auto"/>
              <w:ind w:left="90" w:right="90"/>
              <w:jc w:val="center"/>
              <w:rPr>
                <w:rFonts w:eastAsia="Times New Roman" w:cstheme="minorHAnsi"/>
              </w:rPr>
            </w:pPr>
            <w:r w:rsidRPr="00D1633C">
              <w:rPr>
                <w:rFonts w:eastAsia="Times New Roman" w:cstheme="minorHAnsi"/>
                <w:spacing w:val="2"/>
              </w:rPr>
              <w:t>10</w:t>
            </w:r>
          </w:p>
        </w:tc>
        <w:tc>
          <w:tcPr>
            <w:tcW w:w="2430" w:type="dxa"/>
            <w:tcBorders>
              <w:top w:val="single" w:sz="6" w:space="0" w:color="000000"/>
              <w:left w:val="single" w:sz="6" w:space="0" w:color="000000"/>
              <w:bottom w:val="single" w:sz="4" w:space="0" w:color="auto"/>
              <w:right w:val="single" w:sz="12" w:space="0" w:color="000000"/>
            </w:tcBorders>
          </w:tcPr>
          <w:p w14:paraId="15D3F4B5" w14:textId="77777777" w:rsidR="009B7A09" w:rsidRPr="00D1633C" w:rsidRDefault="009B7A09" w:rsidP="005052C5">
            <w:pPr>
              <w:spacing w:after="0" w:line="240" w:lineRule="auto"/>
              <w:ind w:left="634" w:right="610"/>
              <w:jc w:val="both"/>
              <w:rPr>
                <w:rFonts w:eastAsia="Times New Roman" w:cstheme="minorHAnsi"/>
              </w:rPr>
            </w:pPr>
            <w:r w:rsidRPr="00D1633C">
              <w:rPr>
                <w:rFonts w:eastAsia="Times New Roman" w:cstheme="minorHAnsi"/>
                <w:spacing w:val="2"/>
              </w:rPr>
              <w:t>1</w:t>
            </w:r>
            <w:r w:rsidRPr="00D1633C">
              <w:rPr>
                <w:rFonts w:eastAsia="Times New Roman" w:cstheme="minorHAnsi"/>
                <w:spacing w:val="14"/>
              </w:rPr>
              <w:t>0</w:t>
            </w:r>
            <w:r w:rsidRPr="00D1633C">
              <w:rPr>
                <w:rFonts w:eastAsia="Times New Roman" w:cstheme="minorHAnsi"/>
              </w:rPr>
              <w:t>%</w:t>
            </w:r>
          </w:p>
        </w:tc>
      </w:tr>
      <w:tr w:rsidR="009B7A09" w:rsidRPr="00D1633C" w14:paraId="24BBFA9D" w14:textId="77777777" w:rsidTr="005052C5">
        <w:trPr>
          <w:trHeight w:hRule="exact" w:val="289"/>
        </w:trPr>
        <w:tc>
          <w:tcPr>
            <w:tcW w:w="2790" w:type="dxa"/>
            <w:tcBorders>
              <w:top w:val="single" w:sz="4" w:space="0" w:color="auto"/>
              <w:left w:val="single" w:sz="12" w:space="0" w:color="000000"/>
              <w:bottom w:val="single" w:sz="6" w:space="0" w:color="000000"/>
              <w:right w:val="single" w:sz="6" w:space="0" w:color="000000"/>
            </w:tcBorders>
          </w:tcPr>
          <w:p w14:paraId="0FBDDDF5" w14:textId="77777777" w:rsidR="009B7A09" w:rsidRPr="00D1633C" w:rsidRDefault="009B7A09" w:rsidP="005052C5">
            <w:pPr>
              <w:spacing w:before="9" w:after="0" w:line="240" w:lineRule="auto"/>
              <w:ind w:left="88" w:right="-20"/>
              <w:rPr>
                <w:rFonts w:eastAsia="Times New Roman" w:cstheme="minorHAnsi"/>
              </w:rPr>
            </w:pPr>
            <w:r w:rsidRPr="00D1633C">
              <w:rPr>
                <w:rFonts w:eastAsia="Times New Roman" w:cstheme="minorHAnsi"/>
                <w:spacing w:val="8"/>
              </w:rPr>
              <w:t>V</w:t>
            </w:r>
            <w:r w:rsidRPr="00D1633C">
              <w:rPr>
                <w:rFonts w:eastAsia="Times New Roman" w:cstheme="minorHAnsi"/>
                <w:spacing w:val="-2"/>
              </w:rPr>
              <w:t>e</w:t>
            </w:r>
            <w:r w:rsidRPr="00D1633C">
              <w:rPr>
                <w:rFonts w:eastAsia="Times New Roman" w:cstheme="minorHAnsi"/>
              </w:rPr>
              <w:t>h</w:t>
            </w:r>
            <w:r w:rsidRPr="00D1633C">
              <w:rPr>
                <w:rFonts w:eastAsia="Times New Roman" w:cstheme="minorHAnsi"/>
                <w:spacing w:val="-7"/>
              </w:rPr>
              <w:t>i</w:t>
            </w:r>
            <w:r w:rsidRPr="00D1633C">
              <w:rPr>
                <w:rFonts w:eastAsia="Times New Roman" w:cstheme="minorHAnsi"/>
              </w:rPr>
              <w:t>c</w:t>
            </w:r>
            <w:r w:rsidRPr="00D1633C">
              <w:rPr>
                <w:rFonts w:eastAsia="Times New Roman" w:cstheme="minorHAnsi"/>
                <w:spacing w:val="-7"/>
              </w:rPr>
              <w:t>l</w:t>
            </w:r>
            <w:r w:rsidRPr="00D1633C">
              <w:rPr>
                <w:rFonts w:eastAsia="Times New Roman" w:cstheme="minorHAnsi"/>
              </w:rPr>
              <w:t>es</w:t>
            </w:r>
          </w:p>
        </w:tc>
        <w:tc>
          <w:tcPr>
            <w:tcW w:w="1170" w:type="dxa"/>
            <w:tcBorders>
              <w:top w:val="single" w:sz="4" w:space="0" w:color="auto"/>
              <w:left w:val="single" w:sz="6" w:space="0" w:color="000000"/>
              <w:bottom w:val="single" w:sz="6" w:space="0" w:color="000000"/>
              <w:right w:val="single" w:sz="6" w:space="0" w:color="000000"/>
            </w:tcBorders>
          </w:tcPr>
          <w:p w14:paraId="01F8BF06" w14:textId="77777777" w:rsidR="009B7A09" w:rsidRPr="00D1633C" w:rsidRDefault="009B7A09" w:rsidP="005052C5">
            <w:pPr>
              <w:spacing w:before="9" w:after="0" w:line="240" w:lineRule="auto"/>
              <w:ind w:left="90" w:right="90"/>
              <w:jc w:val="center"/>
              <w:rPr>
                <w:rFonts w:eastAsia="Times New Roman" w:cstheme="minorHAnsi"/>
              </w:rPr>
            </w:pPr>
            <w:r w:rsidRPr="00D1633C">
              <w:rPr>
                <w:rFonts w:eastAsia="Times New Roman" w:cstheme="minorHAnsi"/>
              </w:rPr>
              <w:t>4</w:t>
            </w:r>
            <w:r w:rsidRPr="00D1633C">
              <w:rPr>
                <w:rFonts w:eastAsia="Times New Roman" w:cstheme="minorHAnsi"/>
                <w:spacing w:val="2"/>
              </w:rPr>
              <w:t xml:space="preserve"> </w:t>
            </w:r>
            <w:r w:rsidRPr="00D1633C">
              <w:rPr>
                <w:rFonts w:eastAsia="Times New Roman" w:cstheme="minorHAnsi"/>
              </w:rPr>
              <w:t>–</w:t>
            </w:r>
            <w:r w:rsidRPr="00D1633C">
              <w:rPr>
                <w:rFonts w:eastAsia="Times New Roman" w:cstheme="minorHAnsi"/>
                <w:spacing w:val="2"/>
              </w:rPr>
              <w:t xml:space="preserve"> </w:t>
            </w:r>
            <w:r w:rsidRPr="00D1633C">
              <w:rPr>
                <w:rFonts w:eastAsia="Times New Roman" w:cstheme="minorHAnsi"/>
              </w:rPr>
              <w:t>6</w:t>
            </w:r>
          </w:p>
        </w:tc>
        <w:tc>
          <w:tcPr>
            <w:tcW w:w="2430" w:type="dxa"/>
            <w:tcBorders>
              <w:top w:val="single" w:sz="4" w:space="0" w:color="auto"/>
              <w:left w:val="single" w:sz="6" w:space="0" w:color="000000"/>
              <w:bottom w:val="single" w:sz="6" w:space="0" w:color="000000"/>
              <w:right w:val="single" w:sz="12" w:space="0" w:color="000000"/>
            </w:tcBorders>
          </w:tcPr>
          <w:p w14:paraId="3EC4F371" w14:textId="77777777" w:rsidR="009B7A09" w:rsidRPr="00D1633C" w:rsidRDefault="009B7A09" w:rsidP="005052C5">
            <w:pPr>
              <w:spacing w:before="9" w:after="0" w:line="240" w:lineRule="auto"/>
              <w:ind w:left="335" w:right="-20"/>
              <w:jc w:val="both"/>
              <w:rPr>
                <w:rFonts w:eastAsia="Times New Roman" w:cstheme="minorHAnsi"/>
              </w:rPr>
            </w:pPr>
            <w:r w:rsidRPr="00D1633C">
              <w:rPr>
                <w:rFonts w:eastAsia="Times New Roman" w:cstheme="minorHAnsi"/>
                <w:spacing w:val="2"/>
              </w:rPr>
              <w:t>1</w:t>
            </w:r>
            <w:r w:rsidRPr="00D1633C">
              <w:rPr>
                <w:rFonts w:eastAsia="Times New Roman" w:cstheme="minorHAnsi"/>
                <w:spacing w:val="-1"/>
              </w:rPr>
              <w:t>6</w:t>
            </w:r>
            <w:r w:rsidRPr="00D1633C">
              <w:rPr>
                <w:rFonts w:eastAsia="Times New Roman" w:cstheme="minorHAnsi"/>
              </w:rPr>
              <w:t>%</w:t>
            </w:r>
            <w:r w:rsidRPr="00D1633C">
              <w:rPr>
                <w:rFonts w:eastAsia="Times New Roman" w:cstheme="minorHAnsi"/>
                <w:spacing w:val="14"/>
              </w:rPr>
              <w:t xml:space="preserve"> </w:t>
            </w:r>
            <w:r w:rsidRPr="00D1633C">
              <w:rPr>
                <w:rFonts w:eastAsia="Times New Roman" w:cstheme="minorHAnsi"/>
              </w:rPr>
              <w:t>–</w:t>
            </w:r>
            <w:r w:rsidRPr="00D1633C">
              <w:rPr>
                <w:rFonts w:eastAsia="Times New Roman" w:cstheme="minorHAnsi"/>
                <w:spacing w:val="16"/>
              </w:rPr>
              <w:t xml:space="preserve"> </w:t>
            </w:r>
            <w:r w:rsidRPr="00D1633C">
              <w:rPr>
                <w:rFonts w:eastAsia="Times New Roman" w:cstheme="minorHAnsi"/>
              </w:rPr>
              <w:t>2</w:t>
            </w:r>
            <w:r w:rsidRPr="00D1633C">
              <w:rPr>
                <w:rFonts w:eastAsia="Times New Roman" w:cstheme="minorHAnsi"/>
                <w:spacing w:val="2"/>
              </w:rPr>
              <w:t>5</w:t>
            </w:r>
            <w:r w:rsidRPr="00D1633C">
              <w:rPr>
                <w:rFonts w:eastAsia="Times New Roman" w:cstheme="minorHAnsi"/>
              </w:rPr>
              <w:t>%</w:t>
            </w:r>
          </w:p>
        </w:tc>
      </w:tr>
      <w:tr w:rsidR="009B7A09" w:rsidRPr="00D1633C" w14:paraId="30D7454C" w14:textId="77777777" w:rsidTr="005052C5">
        <w:trPr>
          <w:trHeight w:hRule="exact" w:val="290"/>
        </w:trPr>
        <w:tc>
          <w:tcPr>
            <w:tcW w:w="2790" w:type="dxa"/>
            <w:tcBorders>
              <w:top w:val="single" w:sz="6" w:space="0" w:color="000000"/>
              <w:left w:val="single" w:sz="12" w:space="0" w:color="000000"/>
              <w:bottom w:val="single" w:sz="6" w:space="0" w:color="000000"/>
              <w:right w:val="single" w:sz="6" w:space="0" w:color="000000"/>
            </w:tcBorders>
          </w:tcPr>
          <w:p w14:paraId="5A8A2B3B" w14:textId="77777777" w:rsidR="009B7A09" w:rsidRPr="00D1633C" w:rsidRDefault="009B7A09" w:rsidP="005052C5">
            <w:pPr>
              <w:spacing w:before="2" w:after="0" w:line="240" w:lineRule="auto"/>
              <w:ind w:left="88" w:right="-20"/>
              <w:rPr>
                <w:rFonts w:eastAsia="Times New Roman" w:cstheme="minorHAnsi"/>
              </w:rPr>
            </w:pPr>
            <w:r w:rsidRPr="00D1633C">
              <w:rPr>
                <w:rFonts w:eastAsia="Times New Roman" w:cstheme="minorHAnsi"/>
                <w:spacing w:val="1"/>
              </w:rPr>
              <w:t>F</w:t>
            </w:r>
            <w:r w:rsidRPr="00D1633C">
              <w:rPr>
                <w:rFonts w:eastAsia="Times New Roman" w:cstheme="minorHAnsi"/>
              </w:rPr>
              <w:t>u</w:t>
            </w:r>
            <w:r w:rsidRPr="00D1633C">
              <w:rPr>
                <w:rFonts w:eastAsia="Times New Roman" w:cstheme="minorHAnsi"/>
                <w:spacing w:val="-41"/>
              </w:rPr>
              <w:t xml:space="preserve"> </w:t>
            </w:r>
            <w:r w:rsidRPr="00D1633C">
              <w:rPr>
                <w:rFonts w:eastAsia="Times New Roman" w:cstheme="minorHAnsi"/>
              </w:rPr>
              <w:t>el</w:t>
            </w:r>
            <w:r w:rsidRPr="00D1633C">
              <w:rPr>
                <w:rFonts w:eastAsia="Times New Roman" w:cstheme="minorHAnsi"/>
                <w:spacing w:val="8"/>
              </w:rPr>
              <w:t xml:space="preserve"> </w:t>
            </w:r>
            <w:r w:rsidRPr="00D1633C">
              <w:rPr>
                <w:rFonts w:eastAsia="Times New Roman" w:cstheme="minorHAnsi"/>
                <w:spacing w:val="5"/>
              </w:rPr>
              <w:t>T</w:t>
            </w:r>
            <w:r w:rsidRPr="00D1633C">
              <w:rPr>
                <w:rFonts w:eastAsia="Times New Roman" w:cstheme="minorHAnsi"/>
              </w:rPr>
              <w:t>a</w:t>
            </w:r>
            <w:r w:rsidRPr="00D1633C">
              <w:rPr>
                <w:rFonts w:eastAsia="Times New Roman" w:cstheme="minorHAnsi"/>
                <w:spacing w:val="-1"/>
              </w:rPr>
              <w:t>n</w:t>
            </w:r>
            <w:r w:rsidRPr="00D1633C">
              <w:rPr>
                <w:rFonts w:eastAsia="Times New Roman" w:cstheme="minorHAnsi"/>
                <w:spacing w:val="2"/>
              </w:rPr>
              <w:t>k</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01A95A3E" w14:textId="77777777" w:rsidR="009B7A09" w:rsidRPr="00D1633C" w:rsidRDefault="009B7A09" w:rsidP="005052C5">
            <w:pPr>
              <w:spacing w:before="2" w:after="0" w:line="240" w:lineRule="auto"/>
              <w:ind w:left="90"/>
              <w:jc w:val="center"/>
              <w:rPr>
                <w:rFonts w:eastAsia="Times New Roman" w:cstheme="minorHAnsi"/>
              </w:rPr>
            </w:pPr>
            <w:r w:rsidRPr="00D1633C">
              <w:rPr>
                <w:rFonts w:eastAsia="Times New Roman" w:cstheme="minorHAnsi"/>
                <w:spacing w:val="1"/>
              </w:rPr>
              <w:t>15</w:t>
            </w:r>
          </w:p>
        </w:tc>
        <w:tc>
          <w:tcPr>
            <w:tcW w:w="2430" w:type="dxa"/>
            <w:tcBorders>
              <w:top w:val="single" w:sz="6" w:space="0" w:color="000000"/>
              <w:left w:val="single" w:sz="6" w:space="0" w:color="000000"/>
              <w:bottom w:val="single" w:sz="6" w:space="0" w:color="000000"/>
              <w:right w:val="single" w:sz="12" w:space="0" w:color="000000"/>
            </w:tcBorders>
          </w:tcPr>
          <w:p w14:paraId="58F7ADE6" w14:textId="77777777" w:rsidR="009B7A09" w:rsidRPr="00D1633C" w:rsidRDefault="009B7A09" w:rsidP="005052C5">
            <w:pPr>
              <w:spacing w:before="2" w:after="0" w:line="240" w:lineRule="auto"/>
              <w:ind w:left="582" w:right="-20"/>
              <w:jc w:val="both"/>
              <w:rPr>
                <w:rFonts w:eastAsia="Times New Roman" w:cstheme="minorHAnsi"/>
              </w:rPr>
            </w:pPr>
            <w:r w:rsidRPr="00D1633C">
              <w:rPr>
                <w:rFonts w:eastAsia="Times New Roman" w:cstheme="minorHAnsi"/>
                <w:spacing w:val="1"/>
              </w:rPr>
              <w:t>6</w:t>
            </w:r>
            <w:r w:rsidRPr="00D1633C">
              <w:rPr>
                <w:rFonts w:eastAsia="Times New Roman" w:cstheme="minorHAnsi"/>
              </w:rPr>
              <w:t>.6</w:t>
            </w:r>
            <w:r w:rsidRPr="00D1633C">
              <w:rPr>
                <w:rFonts w:eastAsia="Times New Roman" w:cstheme="minorHAnsi"/>
                <w:spacing w:val="-41"/>
              </w:rPr>
              <w:t xml:space="preserve"> </w:t>
            </w:r>
            <w:r w:rsidRPr="00D1633C">
              <w:rPr>
                <w:rFonts w:eastAsia="Times New Roman" w:cstheme="minorHAnsi"/>
              </w:rPr>
              <w:t>%</w:t>
            </w:r>
          </w:p>
        </w:tc>
      </w:tr>
      <w:tr w:rsidR="009B7A09" w:rsidRPr="00D1633C" w14:paraId="4D5682A6" w14:textId="77777777" w:rsidTr="005052C5">
        <w:trPr>
          <w:trHeight w:hRule="exact" w:val="288"/>
        </w:trPr>
        <w:tc>
          <w:tcPr>
            <w:tcW w:w="2790" w:type="dxa"/>
            <w:tcBorders>
              <w:top w:val="single" w:sz="6" w:space="0" w:color="000000"/>
              <w:left w:val="single" w:sz="12" w:space="0" w:color="000000"/>
              <w:bottom w:val="single" w:sz="6" w:space="0" w:color="000000"/>
              <w:right w:val="single" w:sz="6" w:space="0" w:color="000000"/>
            </w:tcBorders>
          </w:tcPr>
          <w:p w14:paraId="4D8A3366" w14:textId="77777777" w:rsidR="009B7A09" w:rsidRPr="00D1633C" w:rsidRDefault="009B7A09" w:rsidP="005052C5">
            <w:pPr>
              <w:spacing w:after="0" w:line="240" w:lineRule="auto"/>
              <w:ind w:left="88" w:right="-20"/>
              <w:rPr>
                <w:rFonts w:eastAsia="Times New Roman" w:cstheme="minorHAnsi"/>
              </w:rPr>
            </w:pPr>
            <w:r w:rsidRPr="00D1633C">
              <w:rPr>
                <w:rFonts w:eastAsia="Times New Roman" w:cstheme="minorHAnsi"/>
                <w:spacing w:val="6"/>
              </w:rPr>
              <w:t>C</w:t>
            </w:r>
            <w:r w:rsidRPr="00D1633C">
              <w:rPr>
                <w:rFonts w:eastAsia="Times New Roman" w:cstheme="minorHAnsi"/>
                <w:spacing w:val="14"/>
              </w:rPr>
              <w:t>o</w:t>
            </w:r>
            <w:r w:rsidRPr="00D1633C">
              <w:rPr>
                <w:rFonts w:eastAsia="Times New Roman" w:cstheme="minorHAnsi"/>
                <w:spacing w:val="-5"/>
              </w:rPr>
              <w:t>m</w:t>
            </w:r>
            <w:r>
              <w:rPr>
                <w:rFonts w:eastAsia="Times New Roman" w:cstheme="minorHAnsi"/>
              </w:rPr>
              <w:t>p</w:t>
            </w:r>
            <w:r w:rsidRPr="00D1633C">
              <w:rPr>
                <w:rFonts w:eastAsia="Times New Roman" w:cstheme="minorHAnsi"/>
                <w:spacing w:val="-1"/>
              </w:rPr>
              <w:t>u</w:t>
            </w:r>
            <w:r w:rsidRPr="00D1633C">
              <w:rPr>
                <w:rFonts w:eastAsia="Times New Roman" w:cstheme="minorHAnsi"/>
                <w:spacing w:val="-4"/>
              </w:rPr>
              <w:t>t</w:t>
            </w:r>
            <w:r w:rsidRPr="00D1633C">
              <w:rPr>
                <w:rFonts w:eastAsia="Times New Roman" w:cstheme="minorHAnsi"/>
                <w:spacing w:val="12"/>
              </w:rPr>
              <w:t>e</w:t>
            </w:r>
            <w:r w:rsidRPr="00D1633C">
              <w:rPr>
                <w:rFonts w:eastAsia="Times New Roman" w:cstheme="minorHAnsi"/>
                <w:spacing w:val="-3"/>
              </w:rPr>
              <w:t>r</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49E2B223" w14:textId="77777777" w:rsidR="009B7A09" w:rsidRPr="00D1633C" w:rsidRDefault="009B7A09" w:rsidP="005052C5">
            <w:pPr>
              <w:spacing w:after="0" w:line="240" w:lineRule="auto"/>
              <w:ind w:left="90"/>
              <w:jc w:val="center"/>
              <w:rPr>
                <w:rFonts w:eastAsia="Times New Roman" w:cstheme="minorHAnsi"/>
              </w:rPr>
            </w:pPr>
            <w:r w:rsidRPr="00D1633C">
              <w:rPr>
                <w:rFonts w:eastAsia="Times New Roman" w:cstheme="minorHAnsi"/>
              </w:rPr>
              <w:t>6</w:t>
            </w:r>
          </w:p>
        </w:tc>
        <w:tc>
          <w:tcPr>
            <w:tcW w:w="2430" w:type="dxa"/>
            <w:tcBorders>
              <w:top w:val="single" w:sz="6" w:space="0" w:color="000000"/>
              <w:left w:val="single" w:sz="6" w:space="0" w:color="000000"/>
              <w:bottom w:val="single" w:sz="6" w:space="0" w:color="000000"/>
              <w:right w:val="single" w:sz="12" w:space="0" w:color="000000"/>
            </w:tcBorders>
          </w:tcPr>
          <w:p w14:paraId="18D8B9A4" w14:textId="77777777" w:rsidR="009B7A09" w:rsidRPr="00D1633C" w:rsidRDefault="009B7A09" w:rsidP="005052C5">
            <w:pPr>
              <w:spacing w:after="0" w:line="240" w:lineRule="auto"/>
              <w:ind w:left="525" w:right="-20"/>
              <w:jc w:val="both"/>
              <w:rPr>
                <w:rFonts w:eastAsia="Times New Roman" w:cstheme="minorHAnsi"/>
              </w:rPr>
            </w:pPr>
            <w:r w:rsidRPr="00D1633C">
              <w:rPr>
                <w:rFonts w:eastAsia="Times New Roman" w:cstheme="minorHAnsi"/>
                <w:spacing w:val="2"/>
              </w:rPr>
              <w:t>1</w:t>
            </w:r>
            <w:r w:rsidRPr="00D1633C">
              <w:rPr>
                <w:rFonts w:eastAsia="Times New Roman" w:cstheme="minorHAnsi"/>
                <w:spacing w:val="-1"/>
              </w:rPr>
              <w:t>6</w:t>
            </w:r>
            <w:r w:rsidRPr="00D1633C">
              <w:rPr>
                <w:rFonts w:eastAsia="Times New Roman" w:cstheme="minorHAnsi"/>
              </w:rPr>
              <w:t>.</w:t>
            </w:r>
            <w:r w:rsidRPr="00D1633C">
              <w:rPr>
                <w:rFonts w:eastAsia="Times New Roman" w:cstheme="minorHAnsi"/>
                <w:spacing w:val="-41"/>
              </w:rPr>
              <w:t xml:space="preserve"> </w:t>
            </w:r>
            <w:r w:rsidRPr="00D1633C">
              <w:rPr>
                <w:rFonts w:eastAsia="Times New Roman" w:cstheme="minorHAnsi"/>
                <w:spacing w:val="-1"/>
              </w:rPr>
              <w:t>6</w:t>
            </w:r>
            <w:r w:rsidRPr="00D1633C">
              <w:rPr>
                <w:rFonts w:eastAsia="Times New Roman" w:cstheme="minorHAnsi"/>
                <w:spacing w:val="2"/>
              </w:rPr>
              <w:t>7</w:t>
            </w:r>
            <w:r w:rsidRPr="00D1633C">
              <w:rPr>
                <w:rFonts w:eastAsia="Times New Roman" w:cstheme="minorHAnsi"/>
              </w:rPr>
              <w:t>%</w:t>
            </w:r>
          </w:p>
        </w:tc>
      </w:tr>
      <w:tr w:rsidR="009B7A09" w:rsidRPr="00D1633C" w14:paraId="2FE3409A" w14:textId="77777777" w:rsidTr="005052C5">
        <w:trPr>
          <w:trHeight w:hRule="exact" w:val="290"/>
        </w:trPr>
        <w:tc>
          <w:tcPr>
            <w:tcW w:w="2790" w:type="dxa"/>
            <w:tcBorders>
              <w:top w:val="single" w:sz="6" w:space="0" w:color="000000"/>
              <w:left w:val="single" w:sz="12" w:space="0" w:color="000000"/>
              <w:bottom w:val="single" w:sz="6" w:space="0" w:color="000000"/>
              <w:right w:val="single" w:sz="6" w:space="0" w:color="000000"/>
            </w:tcBorders>
          </w:tcPr>
          <w:p w14:paraId="0ADEEB61" w14:textId="77777777" w:rsidR="009B7A09" w:rsidRPr="00D1633C" w:rsidRDefault="009B7A09" w:rsidP="005052C5">
            <w:pPr>
              <w:spacing w:before="2" w:after="0" w:line="240" w:lineRule="auto"/>
              <w:ind w:left="88" w:right="-20"/>
              <w:rPr>
                <w:rFonts w:eastAsia="Times New Roman" w:cstheme="minorHAnsi"/>
              </w:rPr>
            </w:pPr>
            <w:r>
              <w:rPr>
                <w:rFonts w:eastAsia="Times New Roman" w:cstheme="minorHAnsi"/>
              </w:rPr>
              <w:t>Street</w:t>
            </w:r>
            <w:r w:rsidRPr="00D1633C">
              <w:rPr>
                <w:rFonts w:eastAsia="Times New Roman" w:cstheme="minorHAnsi"/>
                <w:spacing w:val="10"/>
              </w:rPr>
              <w:t xml:space="preserve"> </w:t>
            </w:r>
            <w:r w:rsidRPr="00D1633C">
              <w:rPr>
                <w:rFonts w:eastAsia="Times New Roman" w:cstheme="minorHAnsi"/>
                <w:spacing w:val="5"/>
              </w:rPr>
              <w:t>L</w:t>
            </w:r>
            <w:r w:rsidRPr="00D1633C">
              <w:rPr>
                <w:rFonts w:eastAsia="Times New Roman" w:cstheme="minorHAnsi"/>
                <w:spacing w:val="-7"/>
              </w:rPr>
              <w:t>i</w:t>
            </w:r>
            <w:r w:rsidRPr="00D1633C">
              <w:rPr>
                <w:rFonts w:eastAsia="Times New Roman" w:cstheme="minorHAnsi"/>
                <w:spacing w:val="2"/>
              </w:rPr>
              <w:t>g</w:t>
            </w:r>
            <w:r w:rsidRPr="00D1633C">
              <w:rPr>
                <w:rFonts w:eastAsia="Times New Roman" w:cstheme="minorHAnsi"/>
                <w:spacing w:val="14"/>
              </w:rPr>
              <w:t>h</w:t>
            </w:r>
            <w:r w:rsidRPr="00D1633C">
              <w:rPr>
                <w:rFonts w:eastAsia="Times New Roman" w:cstheme="minorHAnsi"/>
                <w:spacing w:val="-4"/>
              </w:rPr>
              <w:t>t</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24F8B03F" w14:textId="77777777" w:rsidR="009B7A09" w:rsidRPr="00D1633C" w:rsidRDefault="009B7A09" w:rsidP="005052C5">
            <w:pPr>
              <w:spacing w:before="2" w:after="0" w:line="240" w:lineRule="auto"/>
              <w:ind w:left="90"/>
              <w:jc w:val="center"/>
              <w:rPr>
                <w:rFonts w:eastAsia="Times New Roman" w:cstheme="minorHAnsi"/>
              </w:rPr>
            </w:pPr>
            <w:r w:rsidRPr="00D1633C">
              <w:rPr>
                <w:rFonts w:eastAsia="Times New Roman" w:cstheme="minorHAnsi"/>
                <w:spacing w:val="2"/>
              </w:rPr>
              <w:t>20</w:t>
            </w:r>
          </w:p>
        </w:tc>
        <w:tc>
          <w:tcPr>
            <w:tcW w:w="2430" w:type="dxa"/>
            <w:tcBorders>
              <w:top w:val="single" w:sz="6" w:space="0" w:color="000000"/>
              <w:left w:val="single" w:sz="6" w:space="0" w:color="000000"/>
              <w:bottom w:val="single" w:sz="6" w:space="0" w:color="000000"/>
              <w:right w:val="single" w:sz="12" w:space="0" w:color="000000"/>
            </w:tcBorders>
          </w:tcPr>
          <w:p w14:paraId="738E29B7" w14:textId="77777777" w:rsidR="009B7A09" w:rsidRPr="00D1633C" w:rsidRDefault="009B7A09" w:rsidP="005052C5">
            <w:pPr>
              <w:spacing w:before="2" w:after="0" w:line="240" w:lineRule="auto"/>
              <w:ind w:left="692" w:right="668"/>
              <w:jc w:val="both"/>
              <w:rPr>
                <w:rFonts w:eastAsia="Times New Roman" w:cstheme="minorHAnsi"/>
              </w:rPr>
            </w:pPr>
            <w:r w:rsidRPr="00D1633C">
              <w:rPr>
                <w:rFonts w:eastAsia="Times New Roman" w:cstheme="minorHAnsi"/>
              </w:rPr>
              <w:t>5</w:t>
            </w:r>
            <w:r w:rsidRPr="00D1633C">
              <w:rPr>
                <w:rFonts w:eastAsia="Times New Roman" w:cstheme="minorHAnsi"/>
                <w:spacing w:val="-41"/>
              </w:rPr>
              <w:t xml:space="preserve"> </w:t>
            </w:r>
            <w:r w:rsidRPr="00D1633C">
              <w:rPr>
                <w:rFonts w:eastAsia="Times New Roman" w:cstheme="minorHAnsi"/>
              </w:rPr>
              <w:t>%</w:t>
            </w:r>
          </w:p>
        </w:tc>
      </w:tr>
      <w:tr w:rsidR="009B7A09" w:rsidRPr="00D1633C" w14:paraId="4033E7A4" w14:textId="77777777" w:rsidTr="005052C5">
        <w:trPr>
          <w:trHeight w:hRule="exact" w:val="290"/>
        </w:trPr>
        <w:tc>
          <w:tcPr>
            <w:tcW w:w="2790" w:type="dxa"/>
            <w:tcBorders>
              <w:top w:val="single" w:sz="6" w:space="0" w:color="000000"/>
              <w:left w:val="single" w:sz="12" w:space="0" w:color="000000"/>
              <w:bottom w:val="single" w:sz="6" w:space="0" w:color="000000"/>
              <w:right w:val="single" w:sz="6" w:space="0" w:color="000000"/>
            </w:tcBorders>
          </w:tcPr>
          <w:p w14:paraId="3C3215CF" w14:textId="77777777" w:rsidR="009B7A09" w:rsidRPr="00D1633C" w:rsidRDefault="009B7A09" w:rsidP="005052C5">
            <w:pPr>
              <w:spacing w:before="2" w:after="0" w:line="240" w:lineRule="auto"/>
              <w:ind w:left="88" w:right="-20"/>
              <w:rPr>
                <w:rFonts w:eastAsia="Times New Roman" w:cstheme="minorHAnsi"/>
              </w:rPr>
            </w:pPr>
            <w:r w:rsidRPr="00D1633C">
              <w:rPr>
                <w:rFonts w:eastAsia="Times New Roman" w:cstheme="minorHAnsi"/>
              </w:rPr>
              <w:t>P</w:t>
            </w:r>
            <w:r w:rsidRPr="00D1633C">
              <w:rPr>
                <w:rFonts w:eastAsia="Times New Roman" w:cstheme="minorHAnsi"/>
                <w:spacing w:val="2"/>
              </w:rPr>
              <w:t>o</w:t>
            </w:r>
            <w:r w:rsidRPr="00D1633C">
              <w:rPr>
                <w:rFonts w:eastAsia="Times New Roman" w:cstheme="minorHAnsi"/>
                <w:spacing w:val="8"/>
              </w:rPr>
              <w:t>w</w:t>
            </w:r>
            <w:r w:rsidRPr="00D1633C">
              <w:rPr>
                <w:rFonts w:eastAsia="Times New Roman" w:cstheme="minorHAnsi"/>
              </w:rPr>
              <w:t>er</w:t>
            </w:r>
            <w:r w:rsidRPr="00D1633C">
              <w:rPr>
                <w:rFonts w:eastAsia="Times New Roman" w:cstheme="minorHAnsi"/>
                <w:spacing w:val="-5"/>
              </w:rPr>
              <w:t xml:space="preserve"> </w:t>
            </w:r>
            <w:r w:rsidRPr="00D1633C">
              <w:rPr>
                <w:rFonts w:eastAsia="Times New Roman" w:cstheme="minorHAnsi"/>
              </w:rPr>
              <w:t>S</w:t>
            </w:r>
            <w:r w:rsidRPr="00D1633C">
              <w:rPr>
                <w:rFonts w:eastAsia="Times New Roman" w:cstheme="minorHAnsi"/>
                <w:spacing w:val="-7"/>
              </w:rPr>
              <w:t>t</w:t>
            </w:r>
            <w:r w:rsidRPr="00D1633C">
              <w:rPr>
                <w:rFonts w:eastAsia="Times New Roman" w:cstheme="minorHAnsi"/>
              </w:rPr>
              <w:t>at</w:t>
            </w:r>
            <w:r w:rsidRPr="00D1633C">
              <w:rPr>
                <w:rFonts w:eastAsia="Times New Roman" w:cstheme="minorHAnsi"/>
                <w:spacing w:val="10"/>
              </w:rPr>
              <w:t xml:space="preserve"> </w:t>
            </w:r>
            <w:r w:rsidRPr="00D1633C">
              <w:rPr>
                <w:rFonts w:eastAsia="Times New Roman" w:cstheme="minorHAnsi"/>
                <w:spacing w:val="12"/>
              </w:rPr>
              <w:t>M</w:t>
            </w:r>
            <w:r w:rsidRPr="00D1633C">
              <w:rPr>
                <w:rFonts w:eastAsia="Times New Roman" w:cstheme="minorHAnsi"/>
                <w:spacing w:val="-2"/>
              </w:rPr>
              <w:t>e</w:t>
            </w:r>
            <w:r w:rsidRPr="00D1633C">
              <w:rPr>
                <w:rFonts w:eastAsia="Times New Roman" w:cstheme="minorHAnsi"/>
                <w:spacing w:val="10"/>
              </w:rPr>
              <w:t>t</w:t>
            </w:r>
            <w:r w:rsidRPr="00D1633C">
              <w:rPr>
                <w:rFonts w:eastAsia="Times New Roman" w:cstheme="minorHAnsi"/>
                <w:spacing w:val="-2"/>
              </w:rPr>
              <w:t>e</w:t>
            </w:r>
            <w:r w:rsidRPr="00D1633C">
              <w:rPr>
                <w:rFonts w:eastAsia="Times New Roman" w:cstheme="minorHAnsi"/>
                <w:spacing w:val="-3"/>
              </w:rPr>
              <w:t>r</w:t>
            </w:r>
            <w:r w:rsidRPr="00D1633C">
              <w:rPr>
                <w:rFonts w:eastAsia="Times New Roman" w:cstheme="minorHAnsi"/>
                <w:spacing w:val="11"/>
              </w:rPr>
              <w:t>s</w:t>
            </w:r>
            <w:r w:rsidRPr="00D1633C">
              <w:rPr>
                <w:rFonts w:eastAsia="Times New Roman" w:cstheme="minorHAnsi"/>
                <w:spacing w:val="-7"/>
              </w:rPr>
              <w:t>/</w:t>
            </w:r>
            <w:r w:rsidRPr="00D1633C">
              <w:rPr>
                <w:rFonts w:eastAsia="Times New Roman" w:cstheme="minorHAnsi"/>
                <w:spacing w:val="8"/>
              </w:rPr>
              <w:t>D</w:t>
            </w:r>
            <w:r w:rsidRPr="00D1633C">
              <w:rPr>
                <w:rFonts w:eastAsia="Times New Roman" w:cstheme="minorHAnsi"/>
                <w:spacing w:val="10"/>
              </w:rPr>
              <w:t>i</w:t>
            </w:r>
            <w:r w:rsidRPr="00D1633C">
              <w:rPr>
                <w:rFonts w:eastAsia="Times New Roman" w:cstheme="minorHAnsi"/>
                <w:spacing w:val="-4"/>
              </w:rPr>
              <w:t>s</w:t>
            </w:r>
            <w:r w:rsidRPr="00D1633C">
              <w:rPr>
                <w:rFonts w:eastAsia="Times New Roman" w:cstheme="minorHAnsi"/>
                <w:spacing w:val="2"/>
              </w:rPr>
              <w:t>p</w:t>
            </w:r>
            <w:r w:rsidRPr="00D1633C">
              <w:rPr>
                <w:rFonts w:eastAsia="Times New Roman" w:cstheme="minorHAnsi"/>
                <w:spacing w:val="8"/>
              </w:rPr>
              <w:t>l</w:t>
            </w:r>
            <w:r w:rsidRPr="00D1633C">
              <w:rPr>
                <w:rFonts w:eastAsia="Times New Roman" w:cstheme="minorHAnsi"/>
              </w:rPr>
              <w:t>a</w:t>
            </w:r>
            <w:r w:rsidRPr="00D1633C">
              <w:rPr>
                <w:rFonts w:eastAsia="Times New Roman" w:cstheme="minorHAnsi"/>
                <w:spacing w:val="-1"/>
              </w:rPr>
              <w:t>y</w:t>
            </w:r>
            <w:r w:rsidRPr="00D1633C">
              <w:rPr>
                <w:rFonts w:eastAsia="Times New Roman" w:cstheme="minorHAnsi"/>
              </w:rPr>
              <w:t>s</w:t>
            </w:r>
          </w:p>
        </w:tc>
        <w:tc>
          <w:tcPr>
            <w:tcW w:w="1170" w:type="dxa"/>
            <w:tcBorders>
              <w:top w:val="single" w:sz="6" w:space="0" w:color="000000"/>
              <w:left w:val="single" w:sz="6" w:space="0" w:color="000000"/>
              <w:bottom w:val="single" w:sz="6" w:space="0" w:color="000000"/>
              <w:right w:val="single" w:sz="6" w:space="0" w:color="000000"/>
            </w:tcBorders>
          </w:tcPr>
          <w:p w14:paraId="687B7313" w14:textId="77777777" w:rsidR="009B7A09" w:rsidRPr="00D1633C" w:rsidRDefault="009B7A09" w:rsidP="005052C5">
            <w:pPr>
              <w:spacing w:before="2" w:after="0" w:line="240" w:lineRule="auto"/>
              <w:ind w:left="90"/>
              <w:jc w:val="center"/>
              <w:rPr>
                <w:rFonts w:eastAsia="Times New Roman" w:cstheme="minorHAnsi"/>
              </w:rPr>
            </w:pPr>
            <w:r w:rsidRPr="00D1633C">
              <w:rPr>
                <w:rFonts w:eastAsia="Times New Roman" w:cstheme="minorHAnsi"/>
                <w:spacing w:val="2"/>
              </w:rPr>
              <w:t>10</w:t>
            </w:r>
          </w:p>
        </w:tc>
        <w:tc>
          <w:tcPr>
            <w:tcW w:w="2430" w:type="dxa"/>
            <w:tcBorders>
              <w:top w:val="single" w:sz="6" w:space="0" w:color="000000"/>
              <w:left w:val="single" w:sz="6" w:space="0" w:color="000000"/>
              <w:bottom w:val="single" w:sz="6" w:space="0" w:color="000000"/>
              <w:right w:val="single" w:sz="12" w:space="0" w:color="000000"/>
            </w:tcBorders>
          </w:tcPr>
          <w:p w14:paraId="62FA87AD" w14:textId="77777777" w:rsidR="009B7A09" w:rsidRPr="00D1633C" w:rsidRDefault="009B7A09" w:rsidP="005052C5">
            <w:pPr>
              <w:spacing w:before="2" w:after="0" w:line="240" w:lineRule="auto"/>
              <w:ind w:left="634" w:right="610"/>
              <w:jc w:val="both"/>
              <w:rPr>
                <w:rFonts w:eastAsia="Times New Roman" w:cstheme="minorHAnsi"/>
              </w:rPr>
            </w:pPr>
            <w:r w:rsidRPr="00D1633C">
              <w:rPr>
                <w:rFonts w:eastAsia="Times New Roman" w:cstheme="minorHAnsi"/>
                <w:spacing w:val="2"/>
              </w:rPr>
              <w:t>1</w:t>
            </w:r>
            <w:r w:rsidRPr="00D1633C">
              <w:rPr>
                <w:rFonts w:eastAsia="Times New Roman" w:cstheme="minorHAnsi"/>
                <w:spacing w:val="14"/>
              </w:rPr>
              <w:t>0</w:t>
            </w:r>
            <w:r w:rsidRPr="00D1633C">
              <w:rPr>
                <w:rFonts w:eastAsia="Times New Roman" w:cstheme="minorHAnsi"/>
              </w:rPr>
              <w:t>%</w:t>
            </w:r>
          </w:p>
        </w:tc>
      </w:tr>
      <w:tr w:rsidR="009B7A09" w:rsidRPr="00D1633C" w14:paraId="0816CE81" w14:textId="77777777" w:rsidTr="005052C5">
        <w:trPr>
          <w:trHeight w:hRule="exact" w:val="348"/>
        </w:trPr>
        <w:tc>
          <w:tcPr>
            <w:tcW w:w="2790" w:type="dxa"/>
            <w:tcBorders>
              <w:top w:val="single" w:sz="6" w:space="0" w:color="000000"/>
              <w:left w:val="single" w:sz="12" w:space="0" w:color="000000"/>
              <w:bottom w:val="single" w:sz="4" w:space="0" w:color="auto"/>
              <w:right w:val="single" w:sz="6" w:space="0" w:color="000000"/>
            </w:tcBorders>
          </w:tcPr>
          <w:p w14:paraId="224A58B8" w14:textId="77777777" w:rsidR="009B7A09" w:rsidRPr="00D1633C" w:rsidRDefault="009B7A09" w:rsidP="005052C5">
            <w:pPr>
              <w:spacing w:after="0" w:line="240" w:lineRule="auto"/>
              <w:ind w:left="88" w:right="-20"/>
              <w:rPr>
                <w:rFonts w:eastAsia="Times New Roman" w:cstheme="minorHAnsi"/>
              </w:rPr>
            </w:pPr>
            <w:r w:rsidRPr="00D1633C">
              <w:rPr>
                <w:rFonts w:eastAsia="Times New Roman" w:cstheme="minorHAnsi"/>
              </w:rPr>
              <w:t>S</w:t>
            </w:r>
            <w:r w:rsidRPr="00D1633C">
              <w:rPr>
                <w:rFonts w:eastAsia="Times New Roman" w:cstheme="minorHAnsi"/>
                <w:spacing w:val="-42"/>
              </w:rPr>
              <w:t xml:space="preserve"> </w:t>
            </w:r>
            <w:r w:rsidRPr="00D1633C">
              <w:rPr>
                <w:rFonts w:eastAsia="Times New Roman" w:cstheme="minorHAnsi"/>
                <w:spacing w:val="-5"/>
              </w:rPr>
              <w:t>m</w:t>
            </w:r>
            <w:r w:rsidRPr="00D1633C">
              <w:rPr>
                <w:rFonts w:eastAsia="Times New Roman" w:cstheme="minorHAnsi"/>
              </w:rPr>
              <w:t>a</w:t>
            </w:r>
            <w:r w:rsidRPr="00D1633C">
              <w:rPr>
                <w:rFonts w:eastAsia="Times New Roman" w:cstheme="minorHAnsi"/>
                <w:spacing w:val="-7"/>
              </w:rPr>
              <w:t>l</w:t>
            </w:r>
            <w:r w:rsidRPr="00D1633C">
              <w:rPr>
                <w:rFonts w:eastAsia="Times New Roman" w:cstheme="minorHAnsi"/>
              </w:rPr>
              <w:t>l</w:t>
            </w:r>
            <w:r w:rsidRPr="00D1633C">
              <w:rPr>
                <w:rFonts w:eastAsia="Times New Roman" w:cstheme="minorHAnsi"/>
                <w:spacing w:val="10"/>
              </w:rPr>
              <w:t xml:space="preserve"> </w:t>
            </w:r>
            <w:r w:rsidRPr="00D1633C">
              <w:rPr>
                <w:rFonts w:eastAsia="Times New Roman" w:cstheme="minorHAnsi"/>
                <w:spacing w:val="5"/>
              </w:rPr>
              <w:t>E</w:t>
            </w:r>
            <w:r w:rsidRPr="00D1633C">
              <w:rPr>
                <w:rFonts w:eastAsia="Times New Roman" w:cstheme="minorHAnsi"/>
                <w:spacing w:val="-1"/>
              </w:rPr>
              <w:t>n</w:t>
            </w:r>
            <w:r w:rsidRPr="00D1633C">
              <w:rPr>
                <w:rFonts w:eastAsia="Times New Roman" w:cstheme="minorHAnsi"/>
                <w:spacing w:val="2"/>
              </w:rPr>
              <w:t>g</w:t>
            </w:r>
            <w:r w:rsidRPr="00D1633C">
              <w:rPr>
                <w:rFonts w:eastAsia="Times New Roman" w:cstheme="minorHAnsi"/>
                <w:spacing w:val="8"/>
              </w:rPr>
              <w:t>i</w:t>
            </w:r>
            <w:r w:rsidRPr="00D1633C">
              <w:rPr>
                <w:rFonts w:eastAsia="Times New Roman" w:cstheme="minorHAnsi"/>
                <w:spacing w:val="2"/>
              </w:rPr>
              <w:t>n</w:t>
            </w:r>
            <w:r w:rsidRPr="00D1633C">
              <w:rPr>
                <w:rFonts w:eastAsia="Times New Roman" w:cstheme="minorHAnsi"/>
              </w:rPr>
              <w:t>es</w:t>
            </w:r>
          </w:p>
        </w:tc>
        <w:tc>
          <w:tcPr>
            <w:tcW w:w="1170" w:type="dxa"/>
            <w:tcBorders>
              <w:top w:val="single" w:sz="6" w:space="0" w:color="000000"/>
              <w:left w:val="single" w:sz="6" w:space="0" w:color="000000"/>
              <w:bottom w:val="single" w:sz="4" w:space="0" w:color="auto"/>
              <w:right w:val="single" w:sz="6" w:space="0" w:color="000000"/>
            </w:tcBorders>
          </w:tcPr>
          <w:p w14:paraId="193A5207" w14:textId="77777777" w:rsidR="009B7A09" w:rsidRPr="00D1633C" w:rsidRDefault="009B7A09" w:rsidP="005052C5">
            <w:pPr>
              <w:spacing w:after="0" w:line="240" w:lineRule="auto"/>
              <w:ind w:left="90"/>
              <w:jc w:val="center"/>
              <w:rPr>
                <w:rFonts w:eastAsia="Times New Roman" w:cstheme="minorHAnsi"/>
              </w:rPr>
            </w:pPr>
            <w:r w:rsidRPr="00D1633C">
              <w:rPr>
                <w:rFonts w:eastAsia="Times New Roman" w:cstheme="minorHAnsi"/>
              </w:rPr>
              <w:t>5</w:t>
            </w:r>
          </w:p>
        </w:tc>
        <w:tc>
          <w:tcPr>
            <w:tcW w:w="2430" w:type="dxa"/>
            <w:tcBorders>
              <w:top w:val="single" w:sz="6" w:space="0" w:color="000000"/>
              <w:left w:val="single" w:sz="6" w:space="0" w:color="000000"/>
              <w:bottom w:val="single" w:sz="4" w:space="0" w:color="auto"/>
              <w:right w:val="single" w:sz="12" w:space="0" w:color="000000"/>
            </w:tcBorders>
          </w:tcPr>
          <w:p w14:paraId="6D699F72" w14:textId="77777777" w:rsidR="009B7A09" w:rsidRPr="00D1633C" w:rsidRDefault="009B7A09" w:rsidP="005052C5">
            <w:pPr>
              <w:spacing w:after="0" w:line="240" w:lineRule="auto"/>
              <w:ind w:left="634" w:right="610"/>
              <w:jc w:val="both"/>
              <w:rPr>
                <w:rFonts w:eastAsia="Times New Roman" w:cstheme="minorHAnsi"/>
              </w:rPr>
            </w:pPr>
            <w:r w:rsidRPr="00D1633C">
              <w:rPr>
                <w:rFonts w:eastAsia="Times New Roman" w:cstheme="minorHAnsi"/>
                <w:spacing w:val="2"/>
              </w:rPr>
              <w:t>2</w:t>
            </w:r>
            <w:r w:rsidRPr="00D1633C">
              <w:rPr>
                <w:rFonts w:eastAsia="Times New Roman" w:cstheme="minorHAnsi"/>
                <w:spacing w:val="14"/>
              </w:rPr>
              <w:t>0</w:t>
            </w:r>
            <w:r w:rsidRPr="00D1633C">
              <w:rPr>
                <w:rFonts w:eastAsia="Times New Roman" w:cstheme="minorHAnsi"/>
              </w:rPr>
              <w:t>%</w:t>
            </w:r>
          </w:p>
        </w:tc>
      </w:tr>
      <w:tr w:rsidR="009B7A09" w:rsidRPr="009D045C" w14:paraId="1A716FB1" w14:textId="77777777" w:rsidTr="005052C5">
        <w:trPr>
          <w:trHeight w:hRule="exact" w:val="415"/>
        </w:trPr>
        <w:tc>
          <w:tcPr>
            <w:tcW w:w="6390" w:type="dxa"/>
            <w:gridSpan w:val="3"/>
            <w:tcBorders>
              <w:top w:val="single" w:sz="4" w:space="0" w:color="auto"/>
              <w:bottom w:val="single" w:sz="4" w:space="0" w:color="auto"/>
            </w:tcBorders>
          </w:tcPr>
          <w:p w14:paraId="6DFCE887" w14:textId="77777777" w:rsidR="009B7A09" w:rsidRPr="009D045C" w:rsidRDefault="009B7A09" w:rsidP="005052C5">
            <w:pPr>
              <w:spacing w:before="120" w:after="0" w:line="240" w:lineRule="auto"/>
              <w:ind w:left="15" w:right="-14"/>
              <w:jc w:val="both"/>
              <w:rPr>
                <w:rFonts w:eastAsia="Times New Roman" w:cstheme="minorHAnsi"/>
                <w:b/>
                <w:bCs/>
                <w:spacing w:val="8"/>
              </w:rPr>
            </w:pPr>
            <w:r w:rsidRPr="009D045C">
              <w:rPr>
                <w:rFonts w:eastAsia="Times New Roman" w:cstheme="minorHAnsi"/>
                <w:b/>
                <w:bCs/>
                <w:spacing w:val="5"/>
              </w:rPr>
              <w:t xml:space="preserve">Amortization: </w:t>
            </w:r>
            <w:r w:rsidRPr="009D045C">
              <w:rPr>
                <w:rFonts w:eastAsia="Times New Roman" w:cstheme="minorHAnsi"/>
                <w:bCs/>
                <w:spacing w:val="5"/>
              </w:rPr>
              <w:t>(suggested)</w:t>
            </w:r>
          </w:p>
        </w:tc>
      </w:tr>
      <w:tr w:rsidR="009B7A09" w:rsidRPr="00D1633C" w14:paraId="16CBDB3B" w14:textId="77777777" w:rsidTr="005052C5">
        <w:trPr>
          <w:trHeight w:hRule="exact" w:val="295"/>
        </w:trPr>
        <w:tc>
          <w:tcPr>
            <w:tcW w:w="2790" w:type="dxa"/>
            <w:tcBorders>
              <w:top w:val="single" w:sz="4" w:space="0" w:color="auto"/>
              <w:left w:val="single" w:sz="12" w:space="0" w:color="000000"/>
              <w:bottom w:val="single" w:sz="6" w:space="0" w:color="000000"/>
              <w:right w:val="single" w:sz="6" w:space="0" w:color="000000"/>
            </w:tcBorders>
          </w:tcPr>
          <w:p w14:paraId="0CD69B77" w14:textId="77777777" w:rsidR="009B7A09" w:rsidRPr="00D1633C" w:rsidRDefault="009B7A09" w:rsidP="005052C5">
            <w:pPr>
              <w:spacing w:after="0" w:line="240" w:lineRule="auto"/>
              <w:ind w:left="88" w:right="-20"/>
              <w:rPr>
                <w:rFonts w:eastAsia="Times New Roman" w:cstheme="minorHAnsi"/>
              </w:rPr>
            </w:pPr>
            <w:r>
              <w:rPr>
                <w:rFonts w:eastAsia="Times New Roman" w:cstheme="minorHAnsi"/>
              </w:rPr>
              <w:t>Top End Generator Overhaul</w:t>
            </w:r>
          </w:p>
        </w:tc>
        <w:tc>
          <w:tcPr>
            <w:tcW w:w="1170" w:type="dxa"/>
            <w:tcBorders>
              <w:top w:val="single" w:sz="4" w:space="0" w:color="auto"/>
              <w:left w:val="single" w:sz="6" w:space="0" w:color="000000"/>
              <w:bottom w:val="single" w:sz="6" w:space="0" w:color="000000"/>
              <w:right w:val="single" w:sz="6" w:space="0" w:color="000000"/>
            </w:tcBorders>
          </w:tcPr>
          <w:p w14:paraId="2016E69F" w14:textId="77777777" w:rsidR="009B7A09" w:rsidRPr="00D1633C" w:rsidRDefault="009B7A09" w:rsidP="005052C5">
            <w:pPr>
              <w:spacing w:after="0" w:line="240" w:lineRule="auto"/>
              <w:ind w:left="90"/>
              <w:jc w:val="center"/>
              <w:rPr>
                <w:rFonts w:eastAsia="Times New Roman" w:cstheme="minorHAnsi"/>
              </w:rPr>
            </w:pPr>
            <w:r>
              <w:rPr>
                <w:rFonts w:eastAsia="Times New Roman" w:cstheme="minorHAnsi"/>
              </w:rPr>
              <w:t>3</w:t>
            </w:r>
          </w:p>
        </w:tc>
        <w:tc>
          <w:tcPr>
            <w:tcW w:w="2430" w:type="dxa"/>
            <w:tcBorders>
              <w:top w:val="single" w:sz="4" w:space="0" w:color="auto"/>
              <w:left w:val="single" w:sz="6" w:space="0" w:color="000000"/>
              <w:bottom w:val="single" w:sz="6" w:space="0" w:color="000000"/>
              <w:right w:val="single" w:sz="12" w:space="0" w:color="000000"/>
            </w:tcBorders>
          </w:tcPr>
          <w:p w14:paraId="299A12B1" w14:textId="77777777" w:rsidR="009B7A09" w:rsidRPr="00D1633C" w:rsidRDefault="009B7A09" w:rsidP="005052C5">
            <w:pPr>
              <w:spacing w:after="0" w:line="240" w:lineRule="auto"/>
              <w:ind w:left="634" w:right="610"/>
              <w:jc w:val="center"/>
              <w:rPr>
                <w:rFonts w:eastAsia="Times New Roman" w:cstheme="minorHAnsi"/>
                <w:spacing w:val="2"/>
              </w:rPr>
            </w:pPr>
            <w:r>
              <w:rPr>
                <w:rFonts w:eastAsia="Times New Roman" w:cstheme="minorHAnsi"/>
                <w:spacing w:val="2"/>
              </w:rPr>
              <w:t>33.3%</w:t>
            </w:r>
          </w:p>
        </w:tc>
      </w:tr>
      <w:tr w:rsidR="009B7A09" w:rsidRPr="00D1633C" w14:paraId="577B87BB" w14:textId="77777777" w:rsidTr="005052C5">
        <w:trPr>
          <w:trHeight w:hRule="exact" w:val="295"/>
        </w:trPr>
        <w:tc>
          <w:tcPr>
            <w:tcW w:w="2790" w:type="dxa"/>
            <w:tcBorders>
              <w:top w:val="single" w:sz="6" w:space="0" w:color="000000"/>
              <w:left w:val="single" w:sz="12" w:space="0" w:color="000000"/>
              <w:bottom w:val="single" w:sz="6" w:space="0" w:color="000000"/>
              <w:right w:val="single" w:sz="6" w:space="0" w:color="000000"/>
            </w:tcBorders>
          </w:tcPr>
          <w:p w14:paraId="25A6327D" w14:textId="77777777" w:rsidR="009B7A09" w:rsidRDefault="009B7A09" w:rsidP="005052C5">
            <w:pPr>
              <w:spacing w:after="0" w:line="240" w:lineRule="auto"/>
              <w:ind w:left="88" w:right="-20"/>
              <w:rPr>
                <w:rFonts w:eastAsia="Times New Roman" w:cstheme="minorHAnsi"/>
              </w:rPr>
            </w:pPr>
            <w:r>
              <w:rPr>
                <w:rFonts w:eastAsia="Times New Roman" w:cstheme="minorHAnsi"/>
              </w:rPr>
              <w:t>Full Generator Overhaul</w:t>
            </w:r>
          </w:p>
        </w:tc>
        <w:tc>
          <w:tcPr>
            <w:tcW w:w="1170" w:type="dxa"/>
            <w:tcBorders>
              <w:top w:val="single" w:sz="6" w:space="0" w:color="000000"/>
              <w:left w:val="single" w:sz="6" w:space="0" w:color="000000"/>
              <w:bottom w:val="single" w:sz="6" w:space="0" w:color="000000"/>
              <w:right w:val="single" w:sz="6" w:space="0" w:color="000000"/>
            </w:tcBorders>
          </w:tcPr>
          <w:p w14:paraId="73EBA6E5" w14:textId="77777777" w:rsidR="009B7A09" w:rsidRDefault="009B7A09" w:rsidP="005052C5">
            <w:pPr>
              <w:spacing w:after="0" w:line="240" w:lineRule="auto"/>
              <w:ind w:left="90"/>
              <w:jc w:val="center"/>
              <w:rPr>
                <w:rFonts w:eastAsia="Times New Roman" w:cstheme="minorHAnsi"/>
              </w:rPr>
            </w:pPr>
            <w:r>
              <w:rPr>
                <w:rFonts w:eastAsia="Times New Roman" w:cstheme="minorHAnsi"/>
              </w:rPr>
              <w:t>5</w:t>
            </w:r>
          </w:p>
        </w:tc>
        <w:tc>
          <w:tcPr>
            <w:tcW w:w="2430" w:type="dxa"/>
            <w:tcBorders>
              <w:top w:val="single" w:sz="6" w:space="0" w:color="000000"/>
              <w:left w:val="single" w:sz="6" w:space="0" w:color="000000"/>
              <w:bottom w:val="single" w:sz="6" w:space="0" w:color="000000"/>
              <w:right w:val="single" w:sz="12" w:space="0" w:color="000000"/>
            </w:tcBorders>
          </w:tcPr>
          <w:p w14:paraId="326E95F4" w14:textId="77777777" w:rsidR="009B7A09" w:rsidRDefault="009B7A09" w:rsidP="005052C5">
            <w:pPr>
              <w:spacing w:after="0" w:line="240" w:lineRule="auto"/>
              <w:ind w:left="634" w:right="610"/>
              <w:jc w:val="center"/>
              <w:rPr>
                <w:rFonts w:eastAsia="Times New Roman" w:cstheme="minorHAnsi"/>
                <w:spacing w:val="2"/>
              </w:rPr>
            </w:pPr>
            <w:r>
              <w:rPr>
                <w:rFonts w:eastAsia="Times New Roman" w:cstheme="minorHAnsi"/>
                <w:spacing w:val="2"/>
              </w:rPr>
              <w:t>20%</w:t>
            </w:r>
          </w:p>
        </w:tc>
      </w:tr>
      <w:tr w:rsidR="009B7A09" w:rsidRPr="00D1633C" w14:paraId="2AC59AAB" w14:textId="77777777" w:rsidTr="005052C5">
        <w:trPr>
          <w:trHeight w:hRule="exact" w:val="295"/>
        </w:trPr>
        <w:tc>
          <w:tcPr>
            <w:tcW w:w="2790" w:type="dxa"/>
            <w:tcBorders>
              <w:top w:val="single" w:sz="6" w:space="0" w:color="000000"/>
              <w:left w:val="single" w:sz="12" w:space="0" w:color="000000"/>
              <w:bottom w:val="single" w:sz="6" w:space="0" w:color="000000"/>
              <w:right w:val="single" w:sz="6" w:space="0" w:color="000000"/>
            </w:tcBorders>
          </w:tcPr>
          <w:p w14:paraId="391305D3" w14:textId="77777777" w:rsidR="009B7A09" w:rsidRDefault="009B7A09" w:rsidP="005052C5">
            <w:pPr>
              <w:spacing w:after="0" w:line="240" w:lineRule="auto"/>
              <w:ind w:left="88" w:right="-20"/>
              <w:rPr>
                <w:rFonts w:eastAsia="Times New Roman" w:cstheme="minorHAnsi"/>
              </w:rPr>
            </w:pPr>
            <w:r>
              <w:rPr>
                <w:rFonts w:eastAsia="Times New Roman" w:cstheme="minorHAnsi"/>
              </w:rPr>
              <w:t>Training</w:t>
            </w:r>
          </w:p>
        </w:tc>
        <w:tc>
          <w:tcPr>
            <w:tcW w:w="1170" w:type="dxa"/>
            <w:tcBorders>
              <w:top w:val="single" w:sz="6" w:space="0" w:color="000000"/>
              <w:left w:val="single" w:sz="6" w:space="0" w:color="000000"/>
              <w:bottom w:val="single" w:sz="6" w:space="0" w:color="000000"/>
              <w:right w:val="single" w:sz="6" w:space="0" w:color="000000"/>
            </w:tcBorders>
          </w:tcPr>
          <w:p w14:paraId="29D330EB" w14:textId="77777777" w:rsidR="009B7A09" w:rsidRDefault="009B7A09" w:rsidP="005052C5">
            <w:pPr>
              <w:spacing w:after="0" w:line="240" w:lineRule="auto"/>
              <w:ind w:left="90"/>
              <w:jc w:val="center"/>
              <w:rPr>
                <w:rFonts w:eastAsia="Times New Roman" w:cstheme="minorHAnsi"/>
              </w:rPr>
            </w:pPr>
            <w:r>
              <w:rPr>
                <w:rFonts w:eastAsia="Times New Roman" w:cstheme="minorHAnsi"/>
              </w:rPr>
              <w:t>3-5</w:t>
            </w:r>
          </w:p>
        </w:tc>
        <w:tc>
          <w:tcPr>
            <w:tcW w:w="2430" w:type="dxa"/>
            <w:tcBorders>
              <w:top w:val="single" w:sz="6" w:space="0" w:color="000000"/>
              <w:left w:val="single" w:sz="6" w:space="0" w:color="000000"/>
              <w:bottom w:val="single" w:sz="6" w:space="0" w:color="000000"/>
              <w:right w:val="single" w:sz="12" w:space="0" w:color="000000"/>
            </w:tcBorders>
          </w:tcPr>
          <w:p w14:paraId="260862DE" w14:textId="77777777" w:rsidR="009B7A09" w:rsidRDefault="009B7A09" w:rsidP="005052C5">
            <w:pPr>
              <w:spacing w:after="0" w:line="240" w:lineRule="auto"/>
              <w:ind w:left="634" w:right="610"/>
              <w:jc w:val="center"/>
              <w:rPr>
                <w:rFonts w:eastAsia="Times New Roman" w:cstheme="minorHAnsi"/>
                <w:spacing w:val="2"/>
              </w:rPr>
            </w:pPr>
            <w:r>
              <w:rPr>
                <w:rFonts w:eastAsia="Times New Roman" w:cstheme="minorHAnsi"/>
                <w:spacing w:val="2"/>
              </w:rPr>
              <w:t>20%-33.3%</w:t>
            </w:r>
          </w:p>
        </w:tc>
      </w:tr>
      <w:tr w:rsidR="009B7A09" w:rsidRPr="00D1633C" w14:paraId="510E42C2" w14:textId="77777777" w:rsidTr="005052C5">
        <w:trPr>
          <w:trHeight w:hRule="exact" w:val="295"/>
        </w:trPr>
        <w:tc>
          <w:tcPr>
            <w:tcW w:w="2790" w:type="dxa"/>
            <w:tcBorders>
              <w:top w:val="single" w:sz="6" w:space="0" w:color="000000"/>
              <w:left w:val="single" w:sz="12" w:space="0" w:color="000000"/>
              <w:bottom w:val="single" w:sz="4" w:space="0" w:color="auto"/>
              <w:right w:val="single" w:sz="6" w:space="0" w:color="000000"/>
            </w:tcBorders>
          </w:tcPr>
          <w:p w14:paraId="79CB588D" w14:textId="77777777" w:rsidR="009B7A09" w:rsidRDefault="009B7A09" w:rsidP="005052C5">
            <w:pPr>
              <w:spacing w:after="0" w:line="240" w:lineRule="auto"/>
              <w:ind w:left="88" w:right="-20"/>
              <w:rPr>
                <w:rFonts w:eastAsia="Times New Roman" w:cstheme="minorHAnsi"/>
              </w:rPr>
            </w:pPr>
            <w:r>
              <w:rPr>
                <w:rFonts w:eastAsia="Times New Roman" w:cstheme="minorHAnsi"/>
              </w:rPr>
              <w:t>Oil Spill Clean Up</w:t>
            </w:r>
          </w:p>
        </w:tc>
        <w:tc>
          <w:tcPr>
            <w:tcW w:w="1170" w:type="dxa"/>
            <w:tcBorders>
              <w:top w:val="single" w:sz="6" w:space="0" w:color="000000"/>
              <w:left w:val="single" w:sz="6" w:space="0" w:color="000000"/>
              <w:bottom w:val="single" w:sz="4" w:space="0" w:color="auto"/>
              <w:right w:val="single" w:sz="6" w:space="0" w:color="000000"/>
            </w:tcBorders>
          </w:tcPr>
          <w:p w14:paraId="09110F8A" w14:textId="77777777" w:rsidR="009B7A09" w:rsidRDefault="009B7A09" w:rsidP="005052C5">
            <w:pPr>
              <w:spacing w:after="0" w:line="240" w:lineRule="auto"/>
              <w:ind w:left="90"/>
              <w:jc w:val="center"/>
              <w:rPr>
                <w:rFonts w:eastAsia="Times New Roman" w:cstheme="minorHAnsi"/>
              </w:rPr>
            </w:pPr>
            <w:r>
              <w:rPr>
                <w:rFonts w:eastAsia="Times New Roman" w:cstheme="minorHAnsi"/>
              </w:rPr>
              <w:t>3-5</w:t>
            </w:r>
          </w:p>
        </w:tc>
        <w:tc>
          <w:tcPr>
            <w:tcW w:w="2430" w:type="dxa"/>
            <w:tcBorders>
              <w:top w:val="single" w:sz="6" w:space="0" w:color="000000"/>
              <w:left w:val="single" w:sz="6" w:space="0" w:color="000000"/>
              <w:bottom w:val="single" w:sz="4" w:space="0" w:color="auto"/>
              <w:right w:val="single" w:sz="12" w:space="0" w:color="000000"/>
            </w:tcBorders>
          </w:tcPr>
          <w:p w14:paraId="6E8DCD6A" w14:textId="77777777" w:rsidR="009B7A09" w:rsidRDefault="009B7A09" w:rsidP="005052C5">
            <w:pPr>
              <w:spacing w:after="0" w:line="240" w:lineRule="auto"/>
              <w:ind w:left="634" w:right="610"/>
              <w:jc w:val="center"/>
              <w:rPr>
                <w:rFonts w:eastAsia="Times New Roman" w:cstheme="minorHAnsi"/>
                <w:spacing w:val="2"/>
              </w:rPr>
            </w:pPr>
            <w:r>
              <w:rPr>
                <w:rFonts w:eastAsia="Times New Roman" w:cstheme="minorHAnsi"/>
                <w:spacing w:val="2"/>
              </w:rPr>
              <w:t>20%-33.3%</w:t>
            </w:r>
          </w:p>
        </w:tc>
      </w:tr>
    </w:tbl>
    <w:p w14:paraId="2B23F202" w14:textId="77777777" w:rsidR="009B7A09" w:rsidRPr="00D1633C" w:rsidRDefault="009B7A09" w:rsidP="009B7A09">
      <w:pPr>
        <w:spacing w:before="3" w:after="0" w:line="170" w:lineRule="exact"/>
        <w:rPr>
          <w:rFonts w:cstheme="minorHAnsi"/>
        </w:rPr>
      </w:pPr>
    </w:p>
    <w:p w14:paraId="1D07EEED" w14:textId="77777777" w:rsidR="009B7A09" w:rsidRPr="00D1633C" w:rsidRDefault="009B7A09" w:rsidP="009B7A09">
      <w:pPr>
        <w:spacing w:after="0" w:line="200" w:lineRule="exact"/>
        <w:rPr>
          <w:rFonts w:cstheme="minorHAnsi"/>
        </w:rPr>
      </w:pPr>
    </w:p>
    <w:p w14:paraId="5465B66A" w14:textId="77777777" w:rsidR="009B7A09" w:rsidRDefault="009B7A09" w:rsidP="009B7A09">
      <w:pPr>
        <w:rPr>
          <w:rFonts w:eastAsia="Times New Roman"/>
        </w:rPr>
      </w:pPr>
      <w:r>
        <w:rPr>
          <w:rFonts w:eastAsia="Times New Roman"/>
        </w:rPr>
        <w:t xml:space="preserve">Calculating straight-line depreciation is not difficult. For example, assume that a new small engine cost $100,000 to install. The expected life of the small engine is 5 years. That means that the depreciation expense for the small engine will be 20% per year. </w:t>
      </w:r>
    </w:p>
    <w:p w14:paraId="5D13E2D0" w14:textId="77777777" w:rsidR="009B7A09" w:rsidRDefault="009B7A09" w:rsidP="009B7A09">
      <w:pPr>
        <w:spacing w:after="60"/>
        <w:ind w:left="1440" w:firstLine="720"/>
        <w:rPr>
          <w:rFonts w:eastAsia="Times New Roman"/>
        </w:rPr>
      </w:pPr>
      <w:r>
        <w:rPr>
          <w:rFonts w:eastAsia="Times New Roman"/>
        </w:rPr>
        <w:t>Depreciation expense = Capital cost x Annual rate</w:t>
      </w:r>
    </w:p>
    <w:p w14:paraId="5EF12B63" w14:textId="77777777" w:rsidR="009B7A09" w:rsidRDefault="009B7A09" w:rsidP="009B7A09">
      <w:pPr>
        <w:spacing w:after="60"/>
        <w:ind w:left="3600"/>
        <w:rPr>
          <w:rFonts w:eastAsia="Times New Roman"/>
        </w:rPr>
      </w:pPr>
      <w:r>
        <w:rPr>
          <w:rFonts w:eastAsia="Times New Roman"/>
        </w:rPr>
        <w:t xml:space="preserve">          = $100,000 x 20%</w:t>
      </w:r>
    </w:p>
    <w:p w14:paraId="651A6F65" w14:textId="77777777" w:rsidR="009B7A09" w:rsidRDefault="009B7A09" w:rsidP="009B7A09">
      <w:pPr>
        <w:ind w:left="3600"/>
        <w:rPr>
          <w:rFonts w:eastAsia="Times New Roman"/>
        </w:rPr>
      </w:pPr>
      <w:r>
        <w:rPr>
          <w:rFonts w:eastAsia="Times New Roman"/>
        </w:rPr>
        <w:t xml:space="preserve">          =$20,000/year for five years </w:t>
      </w:r>
    </w:p>
    <w:p w14:paraId="42306E40" w14:textId="77777777" w:rsidR="009B7A09" w:rsidRDefault="009B7A09" w:rsidP="009B7A09">
      <w:pPr>
        <w:jc w:val="both"/>
        <w:rPr>
          <w:rFonts w:eastAsia="Times New Roman"/>
        </w:rPr>
      </w:pPr>
      <w:proofErr w:type="gramStart"/>
      <w:r>
        <w:rPr>
          <w:rFonts w:eastAsia="Times New Roman"/>
        </w:rPr>
        <w:t>So</w:t>
      </w:r>
      <w:proofErr w:type="gramEnd"/>
      <w:r>
        <w:rPr>
          <w:rFonts w:eastAsia="Times New Roman"/>
        </w:rPr>
        <w:t xml:space="preserve"> in this case, the utility would be able to recover $20,000 per year from ratepayers for the infrastructure. If the new engine </w:t>
      </w:r>
      <w:proofErr w:type="gramStart"/>
      <w:r>
        <w:rPr>
          <w:rFonts w:eastAsia="Times New Roman"/>
        </w:rPr>
        <w:t>was paid for</w:t>
      </w:r>
      <w:proofErr w:type="gramEnd"/>
      <w:r>
        <w:rPr>
          <w:rFonts w:eastAsia="Times New Roman"/>
        </w:rPr>
        <w:t xml:space="preserve"> by a loan, the principle could be paid for by the depreciation expense, whereas any interest payments would be captured under the “Interest expense” line item.</w:t>
      </w:r>
    </w:p>
    <w:p w14:paraId="5702710E" w14:textId="77777777" w:rsidR="009B7A09" w:rsidRPr="00C36C78" w:rsidRDefault="009B7A09" w:rsidP="009B7A09">
      <w:pPr>
        <w:rPr>
          <w:rFonts w:eastAsia="Times New Roman"/>
        </w:rPr>
      </w:pPr>
      <w:r>
        <w:rPr>
          <w:rFonts w:eastAsia="Times New Roman"/>
        </w:rPr>
        <w:t xml:space="preserve">Other methods, or so-called accelerated methods, </w:t>
      </w:r>
      <w:proofErr w:type="gramStart"/>
      <w:r>
        <w:rPr>
          <w:rFonts w:eastAsia="Times New Roman"/>
        </w:rPr>
        <w:t>can also be used</w:t>
      </w:r>
      <w:proofErr w:type="gramEnd"/>
      <w:r>
        <w:rPr>
          <w:rFonts w:eastAsia="Times New Roman"/>
        </w:rPr>
        <w:t xml:space="preserve"> to depreciate assets, but this is uncommon in reporting to the RCA. Some benefits may exist for accelerated methods for tax purposes, but these are outside the scope of this guide.</w:t>
      </w:r>
    </w:p>
    <w:p w14:paraId="13B7FDD4" w14:textId="77777777" w:rsidR="009B7A09" w:rsidRPr="00AB1B0D" w:rsidRDefault="009B7A09" w:rsidP="009B7A09">
      <w:pPr>
        <w:spacing w:after="0"/>
        <w:rPr>
          <w:rFonts w:eastAsia="Times New Roman"/>
          <w:i/>
        </w:rPr>
      </w:pPr>
      <w:r w:rsidRPr="00AB1B0D">
        <w:rPr>
          <w:rFonts w:eastAsia="Times New Roman"/>
          <w:i/>
        </w:rPr>
        <w:t>Schedule</w:t>
      </w:r>
      <w:r w:rsidRPr="00AB1B0D">
        <w:rPr>
          <w:rFonts w:eastAsia="Times New Roman"/>
          <w:i/>
          <w:spacing w:val="13"/>
        </w:rPr>
        <w:t xml:space="preserve"> </w:t>
      </w:r>
      <w:r w:rsidRPr="00AB1B0D">
        <w:rPr>
          <w:rFonts w:eastAsia="Times New Roman"/>
          <w:i/>
        </w:rPr>
        <w:t>of</w:t>
      </w:r>
      <w:r w:rsidRPr="00AB1B0D">
        <w:rPr>
          <w:rFonts w:eastAsia="Times New Roman"/>
          <w:i/>
          <w:spacing w:val="13"/>
        </w:rPr>
        <w:t xml:space="preserve"> </w:t>
      </w:r>
      <w:r w:rsidRPr="00AB1B0D">
        <w:rPr>
          <w:rFonts w:eastAsia="Times New Roman"/>
          <w:i/>
        </w:rPr>
        <w:t>Dep</w:t>
      </w:r>
      <w:r w:rsidRPr="00AB1B0D">
        <w:rPr>
          <w:rFonts w:eastAsia="Times New Roman"/>
          <w:i/>
          <w:spacing w:val="-10"/>
        </w:rPr>
        <w:t>r</w:t>
      </w:r>
      <w:r w:rsidRPr="00AB1B0D">
        <w:rPr>
          <w:rFonts w:eastAsia="Times New Roman"/>
          <w:i/>
        </w:rPr>
        <w:t>eciation</w:t>
      </w:r>
    </w:p>
    <w:p w14:paraId="14917C65" w14:textId="77777777" w:rsidR="009B7A09" w:rsidRDefault="009B7A09" w:rsidP="009B7A09">
      <w:pPr>
        <w:keepNext/>
        <w:rPr>
          <w:rFonts w:eastAsia="Times New Roman" w:cstheme="minorHAnsi"/>
          <w:spacing w:val="-5"/>
        </w:rPr>
      </w:pPr>
      <w:r w:rsidRPr="00D1633C">
        <w:rPr>
          <w:rFonts w:eastAsia="Times New Roman"/>
        </w:rPr>
        <w:t xml:space="preserve">The </w:t>
      </w:r>
      <w:r>
        <w:rPr>
          <w:rFonts w:eastAsia="Times New Roman"/>
        </w:rPr>
        <w:t>PCE Annual Report</w:t>
      </w:r>
      <w:r>
        <w:rPr>
          <w:rFonts w:eastAsia="Times New Roman"/>
          <w:spacing w:val="12"/>
        </w:rPr>
        <w:t xml:space="preserve">, </w:t>
      </w:r>
      <w:r w:rsidRPr="00D1633C">
        <w:rPr>
          <w:rFonts w:eastAsia="Times New Roman"/>
        </w:rPr>
        <w:t>requires</w:t>
      </w:r>
      <w:r w:rsidRPr="00D1633C">
        <w:rPr>
          <w:rFonts w:eastAsia="Times New Roman"/>
          <w:spacing w:val="12"/>
        </w:rPr>
        <w:t xml:space="preserve"> </w:t>
      </w:r>
      <w:r w:rsidRPr="00D1633C">
        <w:rPr>
          <w:rFonts w:eastAsia="Times New Roman"/>
        </w:rPr>
        <w:t>the</w:t>
      </w:r>
      <w:r w:rsidRPr="00D1633C">
        <w:rPr>
          <w:rFonts w:eastAsia="Times New Roman"/>
          <w:spacing w:val="12"/>
        </w:rPr>
        <w:t xml:space="preserve"> </w:t>
      </w:r>
      <w:r w:rsidRPr="00D1633C">
        <w:rPr>
          <w:rFonts w:eastAsia="Times New Roman"/>
        </w:rPr>
        <w:t>utility</w:t>
      </w:r>
      <w:r w:rsidRPr="00D1633C">
        <w:rPr>
          <w:rFonts w:eastAsia="Times New Roman"/>
          <w:spacing w:val="12"/>
        </w:rPr>
        <w:t xml:space="preserve"> </w:t>
      </w:r>
      <w:r w:rsidRPr="00D1633C">
        <w:rPr>
          <w:rFonts w:eastAsia="Times New Roman"/>
        </w:rPr>
        <w:t>to</w:t>
      </w:r>
      <w:r w:rsidRPr="00D1633C">
        <w:rPr>
          <w:rFonts w:eastAsia="Times New Roman"/>
          <w:spacing w:val="12"/>
        </w:rPr>
        <w:t xml:space="preserve"> </w:t>
      </w:r>
      <w:r w:rsidRPr="00D1633C">
        <w:rPr>
          <w:rFonts w:eastAsia="Times New Roman"/>
        </w:rPr>
        <w:t>provide</w:t>
      </w:r>
      <w:r w:rsidRPr="00D1633C">
        <w:rPr>
          <w:rFonts w:eastAsia="Times New Roman"/>
          <w:spacing w:val="12"/>
        </w:rPr>
        <w:t xml:space="preserve"> </w:t>
      </w:r>
      <w:r w:rsidRPr="00D1633C">
        <w:rPr>
          <w:rFonts w:eastAsia="Times New Roman"/>
        </w:rPr>
        <w:t>a</w:t>
      </w:r>
      <w:r w:rsidRPr="00D1633C">
        <w:rPr>
          <w:rFonts w:eastAsia="Times New Roman"/>
          <w:spacing w:val="12"/>
        </w:rPr>
        <w:t xml:space="preserve"> </w:t>
      </w:r>
      <w:r w:rsidRPr="00D1633C">
        <w:rPr>
          <w:rFonts w:eastAsia="Times New Roman"/>
        </w:rPr>
        <w:t>Schedule</w:t>
      </w:r>
      <w:r w:rsidRPr="00D1633C">
        <w:rPr>
          <w:rFonts w:eastAsia="Times New Roman"/>
          <w:spacing w:val="12"/>
        </w:rPr>
        <w:t xml:space="preserve"> </w:t>
      </w:r>
      <w:r w:rsidRPr="00D1633C">
        <w:rPr>
          <w:rFonts w:eastAsia="Times New Roman"/>
        </w:rPr>
        <w:t>of</w:t>
      </w:r>
      <w:r w:rsidRPr="00D1633C">
        <w:rPr>
          <w:rFonts w:eastAsia="Times New Roman"/>
          <w:spacing w:val="12"/>
        </w:rPr>
        <w:t xml:space="preserve"> </w:t>
      </w:r>
      <w:r w:rsidRPr="00D1633C">
        <w:rPr>
          <w:rFonts w:eastAsia="Times New Roman"/>
        </w:rPr>
        <w:t>Depreciation</w:t>
      </w:r>
      <w:r>
        <w:rPr>
          <w:rFonts w:eastAsia="Times New Roman"/>
        </w:rPr>
        <w:t xml:space="preserve"> and Amortization, included as </w:t>
      </w:r>
      <w:commentRangeStart w:id="31"/>
      <w:r>
        <w:rPr>
          <w:rFonts w:eastAsia="Times New Roman"/>
        </w:rPr>
        <w:t xml:space="preserve">Page 6 and printed here as Figure </w:t>
      </w:r>
      <w:commentRangeEnd w:id="31"/>
      <w:r>
        <w:rPr>
          <w:rStyle w:val="CommentReference"/>
        </w:rPr>
        <w:commentReference w:id="31"/>
      </w:r>
      <w:r>
        <w:rPr>
          <w:rFonts w:eastAsia="Times New Roman"/>
        </w:rPr>
        <w:t>3</w:t>
      </w:r>
      <w:r w:rsidRPr="00D1633C">
        <w:rPr>
          <w:rFonts w:eastAsia="Times New Roman"/>
        </w:rPr>
        <w:t xml:space="preserve">. </w:t>
      </w:r>
      <w:r>
        <w:rPr>
          <w:rFonts w:eastAsia="Times New Roman"/>
        </w:rPr>
        <w:t xml:space="preserve">The utility can choose to use the Schedule of Depreciation provided by the RCA or use their own. The purpose of the </w:t>
      </w:r>
      <w:r w:rsidRPr="00D1633C">
        <w:rPr>
          <w:rFonts w:eastAsia="Times New Roman" w:cstheme="minorHAnsi"/>
          <w:spacing w:val="-2"/>
        </w:rPr>
        <w:t>schedul</w:t>
      </w:r>
      <w:r w:rsidRPr="00D1633C">
        <w:rPr>
          <w:rFonts w:eastAsia="Times New Roman" w:cstheme="minorHAnsi"/>
        </w:rPr>
        <w:t>e</w:t>
      </w:r>
      <w:r w:rsidRPr="00D1633C">
        <w:rPr>
          <w:rFonts w:eastAsia="Times New Roman" w:cstheme="minorHAnsi"/>
          <w:spacing w:val="-19"/>
        </w:rPr>
        <w:t xml:space="preserve"> </w:t>
      </w:r>
      <w:r w:rsidRPr="00D1633C">
        <w:rPr>
          <w:rFonts w:eastAsia="Times New Roman" w:cstheme="minorHAnsi"/>
          <w:spacing w:val="-2"/>
        </w:rPr>
        <w:t>i</w:t>
      </w:r>
      <w:r w:rsidRPr="00D1633C">
        <w:rPr>
          <w:rFonts w:eastAsia="Times New Roman" w:cstheme="minorHAnsi"/>
        </w:rPr>
        <w:t>s</w:t>
      </w:r>
      <w:r w:rsidRPr="00D1633C">
        <w:rPr>
          <w:rFonts w:eastAsia="Times New Roman" w:cstheme="minorHAnsi"/>
          <w:spacing w:val="-19"/>
        </w:rPr>
        <w:t xml:space="preserve"> </w:t>
      </w:r>
      <w:r w:rsidRPr="00D1633C">
        <w:rPr>
          <w:rFonts w:eastAsia="Times New Roman" w:cstheme="minorHAnsi"/>
          <w:spacing w:val="-2"/>
        </w:rPr>
        <w:t>t</w:t>
      </w:r>
      <w:r>
        <w:rPr>
          <w:rFonts w:eastAsia="Times New Roman" w:cstheme="minorHAnsi"/>
          <w:spacing w:val="-2"/>
        </w:rPr>
        <w:t>o</w:t>
      </w:r>
      <w:r w:rsidRPr="00D1633C">
        <w:rPr>
          <w:rFonts w:eastAsia="Times New Roman" w:cstheme="minorHAnsi"/>
          <w:spacing w:val="-19"/>
        </w:rPr>
        <w:t xml:space="preserve"> </w:t>
      </w:r>
      <w:r w:rsidRPr="00D1633C">
        <w:rPr>
          <w:rFonts w:eastAsia="Times New Roman" w:cstheme="minorHAnsi"/>
          <w:spacing w:val="-2"/>
        </w:rPr>
        <w:t>help</w:t>
      </w:r>
      <w:r>
        <w:rPr>
          <w:rFonts w:eastAsia="Times New Roman" w:cstheme="minorHAnsi"/>
          <w:spacing w:val="-2"/>
        </w:rPr>
        <w:t xml:space="preserve"> </w:t>
      </w:r>
      <w:r w:rsidRPr="00D1633C">
        <w:rPr>
          <w:rFonts w:eastAsia="Times New Roman" w:cstheme="minorHAnsi"/>
          <w:spacing w:val="-2"/>
        </w:rPr>
        <w:t>kee</w:t>
      </w:r>
      <w:r w:rsidRPr="00D1633C">
        <w:rPr>
          <w:rFonts w:eastAsia="Times New Roman" w:cstheme="minorHAnsi"/>
        </w:rPr>
        <w:t>p</w:t>
      </w:r>
      <w:r w:rsidRPr="00D1633C">
        <w:rPr>
          <w:rFonts w:eastAsia="Times New Roman" w:cstheme="minorHAnsi"/>
          <w:spacing w:val="-19"/>
        </w:rPr>
        <w:t xml:space="preserve"> </w:t>
      </w:r>
      <w:r w:rsidRPr="00D1633C">
        <w:rPr>
          <w:rFonts w:eastAsia="Times New Roman" w:cstheme="minorHAnsi"/>
          <w:spacing w:val="-2"/>
        </w:rPr>
        <w:t>trac</w:t>
      </w:r>
      <w:r w:rsidRPr="00D1633C">
        <w:rPr>
          <w:rFonts w:eastAsia="Times New Roman" w:cstheme="minorHAnsi"/>
        </w:rPr>
        <w:t>k</w:t>
      </w:r>
      <w:r w:rsidRPr="00D1633C">
        <w:rPr>
          <w:rFonts w:eastAsia="Times New Roman" w:cstheme="minorHAnsi"/>
          <w:spacing w:val="-19"/>
        </w:rPr>
        <w:t xml:space="preserve"> </w:t>
      </w:r>
      <w:r w:rsidRPr="00D1633C">
        <w:rPr>
          <w:rFonts w:eastAsia="Times New Roman" w:cstheme="minorHAnsi"/>
          <w:spacing w:val="-2"/>
        </w:rPr>
        <w:t xml:space="preserve">of </w:t>
      </w:r>
      <w:r w:rsidRPr="00D1633C">
        <w:rPr>
          <w:rFonts w:eastAsia="Times New Roman" w:cstheme="minorHAnsi"/>
          <w:spacing w:val="-3"/>
        </w:rPr>
        <w:t>assets</w:t>
      </w:r>
      <w:r w:rsidRPr="00D1633C">
        <w:rPr>
          <w:rFonts w:eastAsia="Times New Roman" w:cstheme="minorHAnsi"/>
        </w:rPr>
        <w:t>,</w:t>
      </w:r>
      <w:r w:rsidRPr="00D1633C">
        <w:rPr>
          <w:rFonts w:eastAsia="Times New Roman" w:cstheme="minorHAnsi"/>
          <w:spacing w:val="-22"/>
        </w:rPr>
        <w:t xml:space="preserve"> </w:t>
      </w:r>
      <w:r w:rsidRPr="00D1633C">
        <w:rPr>
          <w:rFonts w:eastAsia="Times New Roman" w:cstheme="minorHAnsi"/>
          <w:spacing w:val="-3"/>
        </w:rPr>
        <w:t>purchas</w:t>
      </w:r>
      <w:r w:rsidRPr="00D1633C">
        <w:rPr>
          <w:rFonts w:eastAsia="Times New Roman" w:cstheme="minorHAnsi"/>
        </w:rPr>
        <w:t>e</w:t>
      </w:r>
      <w:r w:rsidRPr="00D1633C">
        <w:rPr>
          <w:rFonts w:eastAsia="Times New Roman" w:cstheme="minorHAnsi"/>
          <w:spacing w:val="-22"/>
        </w:rPr>
        <w:t xml:space="preserve"> </w:t>
      </w:r>
      <w:r w:rsidRPr="00D1633C">
        <w:rPr>
          <w:rFonts w:eastAsia="Times New Roman" w:cstheme="minorHAnsi"/>
          <w:spacing w:val="-3"/>
        </w:rPr>
        <w:t>an</w:t>
      </w:r>
      <w:r w:rsidRPr="00D1633C">
        <w:rPr>
          <w:rFonts w:eastAsia="Times New Roman" w:cstheme="minorHAnsi"/>
        </w:rPr>
        <w:t>d</w:t>
      </w:r>
      <w:r w:rsidRPr="00D1633C">
        <w:rPr>
          <w:rFonts w:eastAsia="Times New Roman" w:cstheme="minorHAnsi"/>
          <w:spacing w:val="-22"/>
        </w:rPr>
        <w:t xml:space="preserve"> </w:t>
      </w:r>
      <w:r w:rsidRPr="00D1633C">
        <w:rPr>
          <w:rFonts w:eastAsia="Times New Roman" w:cstheme="minorHAnsi"/>
          <w:spacing w:val="-3"/>
        </w:rPr>
        <w:t>depreciatio</w:t>
      </w:r>
      <w:r w:rsidRPr="00D1633C">
        <w:rPr>
          <w:rFonts w:eastAsia="Times New Roman" w:cstheme="minorHAnsi"/>
        </w:rPr>
        <w:t>n</w:t>
      </w:r>
      <w:r w:rsidRPr="00D1633C">
        <w:rPr>
          <w:rFonts w:eastAsia="Times New Roman" w:cstheme="minorHAnsi"/>
          <w:spacing w:val="-22"/>
        </w:rPr>
        <w:t xml:space="preserve"> </w:t>
      </w:r>
      <w:r w:rsidRPr="00D1633C">
        <w:rPr>
          <w:rFonts w:eastAsia="Times New Roman" w:cstheme="minorHAnsi"/>
          <w:spacing w:val="-3"/>
        </w:rPr>
        <w:t>information</w:t>
      </w:r>
      <w:r w:rsidRPr="00D1633C">
        <w:rPr>
          <w:rFonts w:eastAsia="Times New Roman" w:cstheme="minorHAnsi"/>
        </w:rPr>
        <w:t>.</w:t>
      </w:r>
      <w:r w:rsidRPr="00D1633C">
        <w:rPr>
          <w:rFonts w:eastAsia="Times New Roman" w:cstheme="minorHAnsi"/>
          <w:spacing w:val="7"/>
        </w:rPr>
        <w:t xml:space="preserve"> </w:t>
      </w:r>
      <w:r>
        <w:rPr>
          <w:rFonts w:eastAsia="Times New Roman" w:cstheme="minorHAnsi"/>
          <w:spacing w:val="-3"/>
        </w:rPr>
        <w:t xml:space="preserve">Since assets and the associated depreciation </w:t>
      </w:r>
      <w:r>
        <w:rPr>
          <w:rFonts w:eastAsia="Times New Roman" w:cstheme="minorHAnsi"/>
          <w:spacing w:val="-5"/>
        </w:rPr>
        <w:t xml:space="preserve">may </w:t>
      </w:r>
      <w:r>
        <w:rPr>
          <w:rFonts w:eastAsia="Times New Roman" w:cstheme="minorHAnsi"/>
        </w:rPr>
        <w:t xml:space="preserve">need to </w:t>
      </w:r>
      <w:proofErr w:type="gramStart"/>
      <w:r>
        <w:rPr>
          <w:rFonts w:eastAsia="Times New Roman" w:cstheme="minorHAnsi"/>
        </w:rPr>
        <w:t>be</w:t>
      </w:r>
      <w:r w:rsidRPr="00D1633C">
        <w:rPr>
          <w:rFonts w:eastAsia="Times New Roman" w:cstheme="minorHAnsi"/>
          <w:spacing w:val="-25"/>
        </w:rPr>
        <w:t xml:space="preserve"> </w:t>
      </w:r>
      <w:r w:rsidRPr="00D1633C">
        <w:rPr>
          <w:rFonts w:eastAsia="Times New Roman" w:cstheme="minorHAnsi"/>
          <w:spacing w:val="-5"/>
        </w:rPr>
        <w:t>trac</w:t>
      </w:r>
      <w:r w:rsidRPr="00D1633C">
        <w:rPr>
          <w:rFonts w:eastAsia="Times New Roman" w:cstheme="minorHAnsi"/>
        </w:rPr>
        <w:t>k</w:t>
      </w:r>
      <w:r>
        <w:rPr>
          <w:rFonts w:eastAsia="Times New Roman" w:cstheme="minorHAnsi"/>
        </w:rPr>
        <w:t>ed</w:t>
      </w:r>
      <w:proofErr w:type="gramEnd"/>
      <w:r>
        <w:rPr>
          <w:rFonts w:eastAsia="Times New Roman" w:cstheme="minorHAnsi"/>
        </w:rPr>
        <w:t xml:space="preserve"> </w:t>
      </w:r>
      <w:r>
        <w:rPr>
          <w:rFonts w:eastAsia="Times New Roman" w:cstheme="minorHAnsi"/>
          <w:spacing w:val="-5"/>
        </w:rPr>
        <w:t xml:space="preserve">for </w:t>
      </w:r>
      <w:r w:rsidRPr="00D1633C">
        <w:rPr>
          <w:rFonts w:eastAsia="Times New Roman" w:cstheme="minorHAnsi"/>
          <w:spacing w:val="-5"/>
        </w:rPr>
        <w:t>2</w:t>
      </w:r>
      <w:r w:rsidRPr="00D1633C">
        <w:rPr>
          <w:rFonts w:eastAsia="Times New Roman" w:cstheme="minorHAnsi"/>
        </w:rPr>
        <w:t>0</w:t>
      </w:r>
      <w:r w:rsidRPr="00D1633C">
        <w:rPr>
          <w:rFonts w:eastAsia="Times New Roman" w:cstheme="minorHAnsi"/>
          <w:spacing w:val="-25"/>
        </w:rPr>
        <w:t xml:space="preserve"> </w:t>
      </w:r>
      <w:r w:rsidRPr="00D1633C">
        <w:rPr>
          <w:rFonts w:eastAsia="Times New Roman" w:cstheme="minorHAnsi"/>
          <w:spacing w:val="-5"/>
        </w:rPr>
        <w:t>t</w:t>
      </w:r>
      <w:r w:rsidRPr="00D1633C">
        <w:rPr>
          <w:rFonts w:eastAsia="Times New Roman" w:cstheme="minorHAnsi"/>
        </w:rPr>
        <w:t>o</w:t>
      </w:r>
      <w:r w:rsidRPr="00D1633C">
        <w:rPr>
          <w:rFonts w:eastAsia="Times New Roman" w:cstheme="minorHAnsi"/>
          <w:spacing w:val="-25"/>
        </w:rPr>
        <w:t xml:space="preserve"> </w:t>
      </w:r>
      <w:r>
        <w:rPr>
          <w:rFonts w:eastAsia="Times New Roman" w:cstheme="minorHAnsi"/>
          <w:spacing w:val="-25"/>
        </w:rPr>
        <w:t>5</w:t>
      </w:r>
      <w:r w:rsidRPr="00D1633C">
        <w:rPr>
          <w:rFonts w:eastAsia="Times New Roman" w:cstheme="minorHAnsi"/>
        </w:rPr>
        <w:t>0</w:t>
      </w:r>
      <w:r w:rsidRPr="00D1633C">
        <w:rPr>
          <w:rFonts w:eastAsia="Times New Roman" w:cstheme="minorHAnsi"/>
          <w:spacing w:val="-25"/>
        </w:rPr>
        <w:t xml:space="preserve"> </w:t>
      </w:r>
      <w:r w:rsidRPr="00D1633C">
        <w:rPr>
          <w:rFonts w:eastAsia="Times New Roman" w:cstheme="minorHAnsi"/>
          <w:spacing w:val="-5"/>
        </w:rPr>
        <w:t>years</w:t>
      </w:r>
      <w:r>
        <w:rPr>
          <w:rFonts w:eastAsia="Times New Roman" w:cstheme="minorHAnsi"/>
          <w:spacing w:val="-5"/>
        </w:rPr>
        <w:t xml:space="preserve">, it is important that the utility have a system in place for calculating and recording depreciation.  </w:t>
      </w:r>
    </w:p>
    <w:p w14:paraId="2C5DE205" w14:textId="77777777" w:rsidR="009B7A09" w:rsidRPr="00D1633C" w:rsidRDefault="009B7A09" w:rsidP="009B7A09">
      <w:pPr>
        <w:rPr>
          <w:rFonts w:eastAsia="Times New Roman"/>
        </w:rPr>
      </w:pPr>
      <w:r w:rsidRPr="00D1633C">
        <w:rPr>
          <w:noProof/>
        </w:rPr>
        <mc:AlternateContent>
          <mc:Choice Requires="wpg">
            <w:drawing>
              <wp:anchor distT="0" distB="0" distL="114300" distR="114300" simplePos="0" relativeHeight="251674624" behindDoc="1" locked="0" layoutInCell="1" allowOverlap="1" wp14:anchorId="4088B5D0" wp14:editId="57B3BA90">
                <wp:simplePos x="0" y="0"/>
                <wp:positionH relativeFrom="page">
                  <wp:posOffset>1296670</wp:posOffset>
                </wp:positionH>
                <wp:positionV relativeFrom="page">
                  <wp:posOffset>7486015</wp:posOffset>
                </wp:positionV>
                <wp:extent cx="1270" cy="1270"/>
                <wp:effectExtent l="10795" t="8890" r="6985" b="8890"/>
                <wp:wrapNone/>
                <wp:docPr id="7" name="Group 1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2042" y="11789"/>
                          <a:chExt cx="2" cy="2"/>
                        </a:xfrm>
                      </wpg:grpSpPr>
                      <wps:wsp>
                        <wps:cNvPr id="15" name="Freeform 1765"/>
                        <wps:cNvSpPr>
                          <a:spLocks/>
                        </wps:cNvSpPr>
                        <wps:spPr bwMode="auto">
                          <a:xfrm>
                            <a:off x="2042" y="11789"/>
                            <a:ext cx="2" cy="2"/>
                          </a:xfrm>
                          <a:custGeom>
                            <a:avLst/>
                            <a:gdLst/>
                            <a:ahLst/>
                            <a:cxnLst>
                              <a:cxn ang="0">
                                <a:pos x="0" y="0"/>
                              </a:cxn>
                              <a:cxn ang="0">
                                <a:pos x="0" y="0"/>
                              </a:cxn>
                            </a:cxnLst>
                            <a:rect l="0" t="0" r="r" b="b"/>
                            <a:pathLst>
                              <a:path>
                                <a:moveTo>
                                  <a:pt x="0" y="0"/>
                                </a:move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A38E8C" id="Group 1764" o:spid="_x0000_s1026" style="position:absolute;margin-left:102.1pt;margin-top:589.45pt;width:.1pt;height:.1pt;z-index:-251641856;mso-position-horizontal-relative:page;mso-position-vertical-relative:page" coordorigin="2042,1178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">
                <v:shape id="Freeform 1765" o:spid="_x0000_s1027" style="position:absolute;left:2042;top:1178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" path="m,l,e" filled="f" strokeweight="0">
                  <v:path arrowok="t" o:connecttype="custom" o:connectlocs="0,0;0,0" o:connectangles="0,0"/>
                </v:shape>
                <w10:wrap anchorx="page" anchory="page"/>
              </v:group>
            </w:pict>
          </mc:Fallback>
        </mc:AlternateContent>
      </w:r>
      <w:r>
        <w:rPr>
          <w:rFonts w:eastAsia="Times New Roman"/>
        </w:rPr>
        <w:t xml:space="preserve">The schedule is probably easiest to use as a spreadsheet, which is how it is included in the </w:t>
      </w:r>
      <w:r w:rsidRPr="00750072">
        <w:rPr>
          <w:rFonts w:eastAsia="Times New Roman"/>
          <w:i/>
        </w:rPr>
        <w:t>Annual Power Cost Equalization Report for Nonregulated Utilities</w:t>
      </w:r>
      <w:r>
        <w:rPr>
          <w:rFonts w:eastAsia="Times New Roman"/>
        </w:rPr>
        <w:t xml:space="preserve">. If the utility does not have a depreciation schedule, an initial inventory of all assets </w:t>
      </w:r>
      <w:proofErr w:type="gramStart"/>
      <w:r>
        <w:rPr>
          <w:rFonts w:eastAsia="Times New Roman"/>
        </w:rPr>
        <w:t>should be conducted</w:t>
      </w:r>
      <w:proofErr w:type="gramEnd"/>
      <w:r>
        <w:rPr>
          <w:rFonts w:eastAsia="Times New Roman"/>
        </w:rPr>
        <w:t xml:space="preserve">—taking note of if the asset was grant-funded or paid for by the utility. Only assets that the utility has paid for can recover depreciation costs through rates (and thus be reimbursed by the PCE program), but the utility should still track the depreciation of all assets. The columns need to </w:t>
      </w:r>
      <w:proofErr w:type="gramStart"/>
      <w:r>
        <w:rPr>
          <w:rFonts w:eastAsia="Times New Roman"/>
        </w:rPr>
        <w:t>be updated</w:t>
      </w:r>
      <w:proofErr w:type="gramEnd"/>
      <w:r>
        <w:rPr>
          <w:rFonts w:eastAsia="Times New Roman"/>
        </w:rPr>
        <w:t xml:space="preserve"> every year but if the schedule is maintained on a yearly basis, as it should be for the annual report, it should be a relatively easy task. Filling out the depreciation for each asset requires straightforward addition and subtraction. </w:t>
      </w:r>
    </w:p>
    <w:p w14:paraId="28B49D8E" w14:textId="77777777" w:rsidR="009B7A09" w:rsidRDefault="009B7A09" w:rsidP="009B7A09">
      <w:pPr>
        <w:pStyle w:val="ListParagraph"/>
        <w:numPr>
          <w:ilvl w:val="0"/>
          <w:numId w:val="7"/>
        </w:numPr>
        <w:spacing w:after="0" w:line="250" w:lineRule="auto"/>
        <w:ind w:right="62"/>
        <w:jc w:val="both"/>
        <w:rPr>
          <w:rFonts w:eastAsia="Times New Roman" w:cstheme="minorHAnsi"/>
          <w:spacing w:val="-4"/>
        </w:rPr>
      </w:pPr>
      <w:r>
        <w:rPr>
          <w:rFonts w:eastAsia="Times New Roman" w:cstheme="minorHAnsi"/>
          <w:spacing w:val="-4"/>
        </w:rPr>
        <w:t xml:space="preserve">Asset: Includes a listing of most common types of assets to depreciate. </w:t>
      </w:r>
    </w:p>
    <w:p w14:paraId="340D0BDB" w14:textId="77777777" w:rsidR="009B7A09" w:rsidRDefault="009B7A09" w:rsidP="009B7A09">
      <w:pPr>
        <w:pStyle w:val="ListParagraph"/>
        <w:numPr>
          <w:ilvl w:val="0"/>
          <w:numId w:val="7"/>
        </w:numPr>
        <w:spacing w:after="0" w:line="250" w:lineRule="auto"/>
        <w:ind w:right="62"/>
        <w:jc w:val="both"/>
        <w:rPr>
          <w:rFonts w:eastAsia="Times New Roman" w:cstheme="minorHAnsi"/>
          <w:spacing w:val="-4"/>
        </w:rPr>
      </w:pPr>
      <w:r>
        <w:rPr>
          <w:rFonts w:eastAsia="Times New Roman" w:cstheme="minorHAnsi"/>
          <w:spacing w:val="-4"/>
        </w:rPr>
        <w:t xml:space="preserve">Cost: The initial capital cost of the asset, including all costs that </w:t>
      </w:r>
      <w:proofErr w:type="gramStart"/>
      <w:r>
        <w:rPr>
          <w:rFonts w:eastAsia="Times New Roman" w:cstheme="minorHAnsi"/>
          <w:spacing w:val="-4"/>
        </w:rPr>
        <w:t>were needed</w:t>
      </w:r>
      <w:proofErr w:type="gramEnd"/>
      <w:r>
        <w:rPr>
          <w:rFonts w:eastAsia="Times New Roman" w:cstheme="minorHAnsi"/>
          <w:spacing w:val="-4"/>
        </w:rPr>
        <w:t xml:space="preserve"> to bring it into service [training, interest payments before being brought into service, studies, etc.].</w:t>
      </w:r>
    </w:p>
    <w:p w14:paraId="738C9E08" w14:textId="77777777" w:rsidR="009B7A09" w:rsidRDefault="009B7A09" w:rsidP="009B7A09">
      <w:pPr>
        <w:pStyle w:val="ListParagraph"/>
        <w:numPr>
          <w:ilvl w:val="0"/>
          <w:numId w:val="7"/>
        </w:numPr>
        <w:spacing w:after="0" w:line="250" w:lineRule="auto"/>
        <w:ind w:right="62"/>
        <w:jc w:val="both"/>
        <w:rPr>
          <w:rFonts w:eastAsia="Times New Roman" w:cstheme="minorHAnsi"/>
          <w:spacing w:val="-4"/>
        </w:rPr>
      </w:pPr>
      <w:proofErr w:type="spellStart"/>
      <w:r>
        <w:rPr>
          <w:rFonts w:eastAsia="Times New Roman" w:cstheme="minorHAnsi"/>
          <w:spacing w:val="-4"/>
        </w:rPr>
        <w:t>Accum</w:t>
      </w:r>
      <w:proofErr w:type="spellEnd"/>
      <w:r>
        <w:rPr>
          <w:rFonts w:eastAsia="Times New Roman" w:cstheme="minorHAnsi"/>
          <w:spacing w:val="-4"/>
        </w:rPr>
        <w:t xml:space="preserve"> Dep [date]: The accumulated depreciation from the previous year. This is a summation of the yearly depreciation for all previous years.</w:t>
      </w:r>
    </w:p>
    <w:p w14:paraId="74979210" w14:textId="77777777" w:rsidR="009B7A09" w:rsidRDefault="009B7A09" w:rsidP="009B7A09">
      <w:pPr>
        <w:pStyle w:val="ListParagraph"/>
        <w:numPr>
          <w:ilvl w:val="0"/>
          <w:numId w:val="7"/>
        </w:numPr>
        <w:spacing w:after="0" w:line="250" w:lineRule="auto"/>
        <w:ind w:right="62"/>
        <w:jc w:val="both"/>
        <w:rPr>
          <w:rFonts w:eastAsia="Times New Roman" w:cstheme="minorHAnsi"/>
          <w:spacing w:val="-4"/>
        </w:rPr>
      </w:pPr>
      <w:r>
        <w:rPr>
          <w:rFonts w:eastAsia="Times New Roman" w:cstheme="minorHAnsi"/>
          <w:spacing w:val="-4"/>
        </w:rPr>
        <w:t>Book Value [date]: The difference between the values in “Cost” and the “</w:t>
      </w:r>
      <w:proofErr w:type="spellStart"/>
      <w:r>
        <w:rPr>
          <w:rFonts w:eastAsia="Times New Roman" w:cstheme="minorHAnsi"/>
          <w:spacing w:val="-4"/>
        </w:rPr>
        <w:t>Accum</w:t>
      </w:r>
      <w:proofErr w:type="spellEnd"/>
      <w:r>
        <w:rPr>
          <w:rFonts w:eastAsia="Times New Roman" w:cstheme="minorHAnsi"/>
          <w:spacing w:val="-4"/>
        </w:rPr>
        <w:t xml:space="preserve"> Dep”.</w:t>
      </w:r>
    </w:p>
    <w:p w14:paraId="75CB6513" w14:textId="77777777" w:rsidR="009B7A09" w:rsidRDefault="009B7A09" w:rsidP="009B7A09">
      <w:pPr>
        <w:pStyle w:val="ListParagraph"/>
        <w:numPr>
          <w:ilvl w:val="0"/>
          <w:numId w:val="7"/>
        </w:numPr>
        <w:spacing w:after="0" w:line="250" w:lineRule="auto"/>
        <w:ind w:right="62"/>
        <w:jc w:val="both"/>
        <w:rPr>
          <w:rFonts w:eastAsia="Times New Roman" w:cstheme="minorHAnsi"/>
          <w:spacing w:val="-4"/>
        </w:rPr>
      </w:pPr>
      <w:r>
        <w:rPr>
          <w:rFonts w:eastAsia="Times New Roman" w:cstheme="minorHAnsi"/>
          <w:spacing w:val="-4"/>
        </w:rPr>
        <w:t>[Year] Depreciation: The amount of depreciation, as calculated using the appropriate annual rate, of the current year.</w:t>
      </w:r>
    </w:p>
    <w:p w14:paraId="16F16E16" w14:textId="77777777" w:rsidR="009B7A09" w:rsidRDefault="009B7A09" w:rsidP="009B7A09">
      <w:pPr>
        <w:pStyle w:val="ListParagraph"/>
        <w:numPr>
          <w:ilvl w:val="0"/>
          <w:numId w:val="7"/>
        </w:numPr>
        <w:spacing w:after="0" w:line="250" w:lineRule="auto"/>
        <w:ind w:right="62"/>
        <w:jc w:val="both"/>
        <w:rPr>
          <w:rFonts w:eastAsia="Times New Roman" w:cstheme="minorHAnsi"/>
          <w:spacing w:val="-4"/>
        </w:rPr>
      </w:pPr>
      <w:proofErr w:type="spellStart"/>
      <w:r>
        <w:rPr>
          <w:rFonts w:eastAsia="Times New Roman" w:cstheme="minorHAnsi"/>
          <w:spacing w:val="-4"/>
        </w:rPr>
        <w:t>Accum</w:t>
      </w:r>
      <w:proofErr w:type="spellEnd"/>
      <w:r>
        <w:rPr>
          <w:rFonts w:eastAsia="Times New Roman" w:cstheme="minorHAnsi"/>
          <w:spacing w:val="-4"/>
        </w:rPr>
        <w:t xml:space="preserve"> Dep [Date]: The accumulated depreciation that </w:t>
      </w:r>
      <w:proofErr w:type="gramStart"/>
      <w:r>
        <w:rPr>
          <w:rFonts w:eastAsia="Times New Roman" w:cstheme="minorHAnsi"/>
          <w:spacing w:val="-4"/>
        </w:rPr>
        <w:t>is calculated</w:t>
      </w:r>
      <w:proofErr w:type="gramEnd"/>
      <w:r>
        <w:rPr>
          <w:rFonts w:eastAsia="Times New Roman" w:cstheme="minorHAnsi"/>
          <w:spacing w:val="-4"/>
        </w:rPr>
        <w:t xml:space="preserve"> by adding the depreciation of the current year to the previous accumulated depreciation.</w:t>
      </w:r>
    </w:p>
    <w:p w14:paraId="4718EFEC" w14:textId="77777777" w:rsidR="009B7A09" w:rsidRDefault="009B7A09" w:rsidP="009B7A09">
      <w:pPr>
        <w:pStyle w:val="ListParagraph"/>
        <w:numPr>
          <w:ilvl w:val="0"/>
          <w:numId w:val="7"/>
        </w:numPr>
        <w:spacing w:line="250" w:lineRule="auto"/>
        <w:ind w:right="62"/>
        <w:jc w:val="both"/>
        <w:rPr>
          <w:rFonts w:eastAsia="Times New Roman" w:cstheme="minorHAnsi"/>
          <w:spacing w:val="-4"/>
        </w:rPr>
      </w:pPr>
      <w:r>
        <w:rPr>
          <w:rFonts w:eastAsia="Times New Roman" w:cstheme="minorHAnsi"/>
          <w:spacing w:val="-4"/>
        </w:rPr>
        <w:t>Book Value [Date]: The difference between the values in “Cost” and the most recent “</w:t>
      </w:r>
      <w:proofErr w:type="spellStart"/>
      <w:r>
        <w:rPr>
          <w:rFonts w:eastAsia="Times New Roman" w:cstheme="minorHAnsi"/>
          <w:spacing w:val="-4"/>
        </w:rPr>
        <w:t>Accum</w:t>
      </w:r>
      <w:proofErr w:type="spellEnd"/>
      <w:r>
        <w:rPr>
          <w:rFonts w:eastAsia="Times New Roman" w:cstheme="minorHAnsi"/>
          <w:spacing w:val="-4"/>
        </w:rPr>
        <w:t xml:space="preserve"> Dep”. </w:t>
      </w:r>
    </w:p>
    <w:p w14:paraId="22B917D6" w14:textId="02932ED5" w:rsidR="009B7A09" w:rsidRDefault="009B7A09" w:rsidP="009B7A09">
      <w:pPr>
        <w:keepNext/>
      </w:pPr>
    </w:p>
    <w:p w14:paraId="374897F1" w14:textId="77777777" w:rsidR="009B7A09" w:rsidRPr="00D63593" w:rsidRDefault="009B7A09" w:rsidP="009B7A09">
      <w:pPr>
        <w:rPr>
          <w:rFonts w:eastAsia="Times New Roman"/>
        </w:rPr>
      </w:pPr>
      <w:r>
        <w:rPr>
          <w:rFonts w:eastAsia="Times New Roman"/>
        </w:rPr>
        <w:t xml:space="preserve">Each year the accumulated depreciation will increase and the book value will decrease for a specific asset until it </w:t>
      </w:r>
      <w:proofErr w:type="gramStart"/>
      <w:r>
        <w:rPr>
          <w:rFonts w:eastAsia="Times New Roman"/>
        </w:rPr>
        <w:t>has been fully depreciated</w:t>
      </w:r>
      <w:proofErr w:type="gramEnd"/>
      <w:r>
        <w:rPr>
          <w:rFonts w:eastAsia="Times New Roman"/>
        </w:rPr>
        <w:t xml:space="preserve">. At that point, the book value will be zero. </w:t>
      </w:r>
    </w:p>
    <w:p w14:paraId="76F9BC5C" w14:textId="77777777" w:rsidR="009B7A09" w:rsidRPr="004A220E" w:rsidRDefault="009B7A09" w:rsidP="009B7A09">
      <w:pPr>
        <w:rPr>
          <w:rFonts w:eastAsia="Times New Roman"/>
        </w:rPr>
      </w:pPr>
      <w:r>
        <w:rPr>
          <w:rFonts w:eastAsia="Times New Roman"/>
        </w:rPr>
        <w:t xml:space="preserve">At the bottom of the form, the most recent year should have a sum of the accumulated depreciation for all assets for the year (Column O on RCA form). This </w:t>
      </w:r>
      <w:proofErr w:type="gramStart"/>
      <w:r>
        <w:rPr>
          <w:rFonts w:eastAsia="Times New Roman"/>
        </w:rPr>
        <w:t>is the value that</w:t>
      </w:r>
      <w:proofErr w:type="gramEnd"/>
      <w:r>
        <w:rPr>
          <w:rFonts w:eastAsia="Times New Roman"/>
        </w:rPr>
        <w:t xml:space="preserve"> is reported on the Income Statement under “Depreciation Expenses”. </w:t>
      </w:r>
    </w:p>
    <w:p w14:paraId="65BBFE05" w14:textId="77777777" w:rsidR="009B7A09" w:rsidRDefault="009B7A09" w:rsidP="009B7A09">
      <w:pPr>
        <w:pStyle w:val="Heading3"/>
        <w:rPr>
          <w:rFonts w:eastAsia="Times New Roman"/>
        </w:rPr>
      </w:pPr>
      <w:bookmarkStart w:id="32" w:name="_Toc532304503"/>
      <w:r>
        <w:rPr>
          <w:rFonts w:eastAsia="Times New Roman"/>
        </w:rPr>
        <w:t>R&amp;R Accounts</w:t>
      </w:r>
      <w:bookmarkEnd w:id="32"/>
    </w:p>
    <w:p w14:paraId="780CF588" w14:textId="77777777" w:rsidR="009B7A09" w:rsidRDefault="009B7A09" w:rsidP="009B7A09">
      <w:pPr>
        <w:rPr>
          <w:rFonts w:eastAsia="Times New Roman"/>
        </w:rPr>
      </w:pPr>
      <w:r>
        <w:rPr>
          <w:rFonts w:eastAsia="Times New Roman"/>
        </w:rPr>
        <w:t xml:space="preserve">Although the business plans sponsored by AEA and Denali Commission for many powerhouse built since 2000 have suggested and/or required that utilities set up an account for repair and replacement (R&amp;R account), deposits into the account are not allowable expenses for setting the PCE rate. Saving for a future event </w:t>
      </w:r>
      <w:proofErr w:type="gramStart"/>
      <w:r>
        <w:rPr>
          <w:rFonts w:eastAsia="Times New Roman"/>
        </w:rPr>
        <w:t>is not considered</w:t>
      </w:r>
      <w:proofErr w:type="gramEnd"/>
      <w:r>
        <w:rPr>
          <w:rFonts w:eastAsia="Times New Roman"/>
        </w:rPr>
        <w:t xml:space="preserve"> an expense, because the utility has not actually spent money on a product or service. Additionally, charging current customers for future expenses </w:t>
      </w:r>
      <w:proofErr w:type="gramStart"/>
      <w:r>
        <w:rPr>
          <w:rFonts w:eastAsia="Times New Roman"/>
        </w:rPr>
        <w:t>could be considered</w:t>
      </w:r>
      <w:proofErr w:type="gramEnd"/>
      <w:r>
        <w:rPr>
          <w:rFonts w:eastAsia="Times New Roman"/>
        </w:rPr>
        <w:t xml:space="preserve"> not fair for current customers. Since customers </w:t>
      </w:r>
      <w:proofErr w:type="gramStart"/>
      <w:r>
        <w:rPr>
          <w:rFonts w:eastAsia="Times New Roman"/>
        </w:rPr>
        <w:t>should only be charged</w:t>
      </w:r>
      <w:proofErr w:type="gramEnd"/>
      <w:r>
        <w:rPr>
          <w:rFonts w:eastAsia="Times New Roman"/>
        </w:rPr>
        <w:t xml:space="preserve"> for the cost of delivering the utility service, saving for future upgrades and/or replacement does not directly benefit the current customers, and are not allowed expenses. </w:t>
      </w:r>
    </w:p>
    <w:p w14:paraId="24345BF1" w14:textId="77777777" w:rsidR="009B7A09" w:rsidRDefault="009B7A09" w:rsidP="009B7A09">
      <w:pPr>
        <w:rPr>
          <w:rFonts w:eastAsia="Times New Roman"/>
        </w:rPr>
      </w:pPr>
      <w:r>
        <w:rPr>
          <w:rFonts w:eastAsia="Times New Roman"/>
        </w:rPr>
        <w:t xml:space="preserve">Although a utility should have sufficient savings to deal with unforeseen events such as spikes in fuel costs, utilities generally take out a loan to pay for needed infrastructure. The cost of the loan </w:t>
      </w:r>
      <w:proofErr w:type="gramStart"/>
      <w:r>
        <w:rPr>
          <w:rFonts w:eastAsia="Times New Roman"/>
        </w:rPr>
        <w:t>can be recovered</w:t>
      </w:r>
      <w:proofErr w:type="gramEnd"/>
      <w:r>
        <w:rPr>
          <w:rFonts w:eastAsia="Times New Roman"/>
        </w:rPr>
        <w:t xml:space="preserve"> in rates through the interest and depreciation expenses—both of which are eligible for PCE reimbursement—over the life of the project.</w:t>
      </w:r>
    </w:p>
    <w:p w14:paraId="07B7F802" w14:textId="77777777" w:rsidR="009B7A09" w:rsidRDefault="009B7A09" w:rsidP="009B7A09">
      <w:pPr>
        <w:rPr>
          <w:rFonts w:eastAsia="Times New Roman"/>
        </w:rPr>
      </w:pPr>
      <w:r>
        <w:rPr>
          <w:rFonts w:eastAsia="Times New Roman"/>
        </w:rPr>
        <w:t xml:space="preserve">Most of the utilities in rural Alaska </w:t>
      </w:r>
      <w:proofErr w:type="gramStart"/>
      <w:r>
        <w:rPr>
          <w:rFonts w:eastAsia="Times New Roman"/>
        </w:rPr>
        <w:t>are not economically regulated</w:t>
      </w:r>
      <w:proofErr w:type="gramEnd"/>
      <w:r>
        <w:rPr>
          <w:rFonts w:eastAsia="Times New Roman"/>
        </w:rPr>
        <w:t>, so utilities can choose to set rates in any manner that the utility board approves. If a utility chooses to set aside money for an R&amp;R account instead of taking out loans to pay for new and/or upgraded infrastructure, that is allowed, but the PCE program is unable to reimburse costs that are above those that are reported and allowed by the regulatory rules.</w:t>
      </w:r>
    </w:p>
    <w:p w14:paraId="37B214D5" w14:textId="77777777" w:rsidR="009B7A09" w:rsidRDefault="009B7A09" w:rsidP="009B7A09">
      <w:pPr>
        <w:rPr>
          <w:rFonts w:eastAsia="Times New Roman"/>
        </w:rPr>
      </w:pPr>
      <w:r>
        <w:rPr>
          <w:rFonts w:eastAsia="Times New Roman"/>
        </w:rPr>
        <w:t xml:space="preserve">The RCA approves the rates of </w:t>
      </w:r>
      <w:proofErr w:type="gramStart"/>
      <w:r>
        <w:rPr>
          <w:rFonts w:eastAsia="Times New Roman"/>
        </w:rPr>
        <w:t>economically-regulated</w:t>
      </w:r>
      <w:proofErr w:type="gramEnd"/>
      <w:r>
        <w:rPr>
          <w:rFonts w:eastAsia="Times New Roman"/>
        </w:rPr>
        <w:t xml:space="preserve"> utilities; included within the rate is an amount of profit that has been deemed reasonable by the RCA. In general, the amount of profit allowed </w:t>
      </w:r>
      <w:proofErr w:type="gramStart"/>
      <w:r>
        <w:rPr>
          <w:rFonts w:eastAsia="Times New Roman"/>
        </w:rPr>
        <w:t>is based</w:t>
      </w:r>
      <w:proofErr w:type="gramEnd"/>
      <w:r>
        <w:rPr>
          <w:rFonts w:eastAsia="Times New Roman"/>
        </w:rPr>
        <w:t xml:space="preserve"> on the amount of net plant in service (which is covered in Chapter 5). A rate of return </w:t>
      </w:r>
      <w:proofErr w:type="gramStart"/>
      <w:r>
        <w:rPr>
          <w:rFonts w:eastAsia="Times New Roman"/>
        </w:rPr>
        <w:t>for the amount of</w:t>
      </w:r>
      <w:proofErr w:type="gramEnd"/>
      <w:r>
        <w:rPr>
          <w:rFonts w:eastAsia="Times New Roman"/>
        </w:rPr>
        <w:t xml:space="preserve"> equity and loan invested in the plant is used as the basis for determining the profit</w:t>
      </w:r>
      <w:r w:rsidRPr="00216B55">
        <w:rPr>
          <w:rFonts w:eastAsia="Times New Roman"/>
        </w:rPr>
        <w:t xml:space="preserve">. </w:t>
      </w:r>
      <w:commentRangeStart w:id="33"/>
      <w:r w:rsidRPr="00216B55">
        <w:rPr>
          <w:rFonts w:eastAsia="Times New Roman"/>
        </w:rPr>
        <w:t xml:space="preserve">Although not required to abide by all of the rules </w:t>
      </w:r>
      <w:r>
        <w:rPr>
          <w:rFonts w:eastAsia="Times New Roman"/>
        </w:rPr>
        <w:t>for</w:t>
      </w:r>
      <w:r w:rsidRPr="00216B55">
        <w:rPr>
          <w:rFonts w:eastAsia="Times New Roman"/>
        </w:rPr>
        <w:t xml:space="preserve"> economically regulated utilities, if nonregulated utilities choose to set their rates above a cost-based rate, there should be a clear and understandable </w:t>
      </w:r>
      <w:r>
        <w:rPr>
          <w:rFonts w:eastAsia="Times New Roman"/>
        </w:rPr>
        <w:t>reason</w:t>
      </w:r>
      <w:r w:rsidRPr="00216B55">
        <w:rPr>
          <w:rFonts w:eastAsia="Times New Roman"/>
        </w:rPr>
        <w:t>.</w:t>
      </w:r>
      <w:commentRangeEnd w:id="33"/>
      <w:r>
        <w:rPr>
          <w:rStyle w:val="CommentReference"/>
        </w:rPr>
        <w:commentReference w:id="33"/>
      </w:r>
    </w:p>
    <w:p w14:paraId="45D5FA62" w14:textId="77777777" w:rsidR="009B7A09" w:rsidRDefault="009B7A09" w:rsidP="009B7A09">
      <w:pPr>
        <w:rPr>
          <w:rFonts w:eastAsia="Times New Roman"/>
        </w:rPr>
      </w:pPr>
      <w:bookmarkStart w:id="34" w:name="_Toc532304504"/>
      <w:r>
        <w:rPr>
          <w:rStyle w:val="Heading3Char"/>
        </w:rPr>
        <w:t>Total</w:t>
      </w:r>
      <w:r w:rsidRPr="00A60AE3">
        <w:rPr>
          <w:rStyle w:val="Heading3Char"/>
        </w:rPr>
        <w:t xml:space="preserve"> Utility Operating Expenses</w:t>
      </w:r>
      <w:bookmarkEnd w:id="34"/>
      <w:r>
        <w:rPr>
          <w:rFonts w:eastAsia="Times New Roman"/>
        </w:rPr>
        <w:t xml:space="preserve"> </w:t>
      </w:r>
    </w:p>
    <w:p w14:paraId="3CF3549F" w14:textId="77777777" w:rsidR="009B7A09" w:rsidRPr="00A60AE3" w:rsidRDefault="009B7A09" w:rsidP="009B7A09">
      <w:pPr>
        <w:rPr>
          <w:rFonts w:eastAsia="Times New Roman"/>
        </w:rPr>
      </w:pPr>
      <w:r>
        <w:t xml:space="preserve">The line item Total Utility Operating Expenses sums all of the expenses: Total Personnel Expenses, Total Operating Expenses, Total General and Administrative, and Total Other Expenses. For non-regulated utilities, the Total Utility Operating expense will be one of the factors used to set rates and to determine the PCE level. For regulated </w:t>
      </w:r>
      <w:proofErr w:type="gramStart"/>
      <w:r>
        <w:t>utilities</w:t>
      </w:r>
      <w:proofErr w:type="gramEnd"/>
      <w:r>
        <w:t xml:space="preserve"> it will be a factor determining the rates and the PCE level. </w:t>
      </w:r>
    </w:p>
    <w:p w14:paraId="671516ED" w14:textId="77777777" w:rsidR="009B7A09" w:rsidRPr="009B7A09" w:rsidRDefault="009B7A09" w:rsidP="009B7A09"/>
    <w:p w14:paraId="24C43050" w14:textId="1B78DCE5" w:rsidR="009B7A09" w:rsidRPr="009B7A09" w:rsidRDefault="009B7A09" w:rsidP="009B7A09">
      <w:pPr>
        <w:pStyle w:val="Heading1"/>
      </w:pPr>
      <w:bookmarkStart w:id="35" w:name="_Toc532304505"/>
      <w:r>
        <w:t>Expenses</w:t>
      </w:r>
      <w:bookmarkEnd w:id="35"/>
    </w:p>
    <w:p w14:paraId="6F464BD5" w14:textId="77777777" w:rsidR="00DA57D9" w:rsidRDefault="00DA57D9" w:rsidP="00DA57D9"/>
    <w:p w14:paraId="76D82808" w14:textId="779C8F86" w:rsidR="00DA57D9" w:rsidRDefault="00DA57D9" w:rsidP="00DA57D9">
      <w:pPr>
        <w:pStyle w:val="Heading1"/>
      </w:pPr>
      <w:bookmarkStart w:id="36" w:name="_Toc532304506"/>
      <w:r>
        <w:t>Balance Sheet</w:t>
      </w:r>
      <w:bookmarkEnd w:id="36"/>
    </w:p>
    <w:p w14:paraId="2AC210CB" w14:textId="77777777" w:rsidR="00EF7EAA" w:rsidRPr="00D1633C" w:rsidRDefault="00EF7EAA" w:rsidP="00EF7EAA">
      <w:pPr>
        <w:rPr>
          <w:rFonts w:eastAsia="Times New Roman"/>
        </w:rPr>
      </w:pPr>
      <w:r w:rsidRPr="00D1633C">
        <w:rPr>
          <w:rFonts w:eastAsia="Times New Roman"/>
        </w:rPr>
        <w:t>The</w:t>
      </w:r>
      <w:r w:rsidRPr="00D1633C">
        <w:rPr>
          <w:rFonts w:eastAsia="Times New Roman"/>
          <w:spacing w:val="-25"/>
        </w:rPr>
        <w:t xml:space="preserve"> </w:t>
      </w:r>
      <w:r w:rsidRPr="00D1633C">
        <w:rPr>
          <w:rFonts w:eastAsia="Times New Roman"/>
        </w:rPr>
        <w:t>Balance</w:t>
      </w:r>
      <w:r w:rsidRPr="00D1633C">
        <w:rPr>
          <w:rFonts w:eastAsia="Times New Roman"/>
          <w:spacing w:val="-25"/>
        </w:rPr>
        <w:t xml:space="preserve"> </w:t>
      </w:r>
      <w:r w:rsidRPr="00D1633C">
        <w:rPr>
          <w:rFonts w:eastAsia="Times New Roman"/>
        </w:rPr>
        <w:t>Sheet</w:t>
      </w:r>
      <w:r>
        <w:rPr>
          <w:rFonts w:eastAsia="Times New Roman"/>
        </w:rPr>
        <w:t xml:space="preserve"> complements the Income Statement. Whereas the Income Statement provides information about the revenue and expenses within a particular period, the Balance Sheet </w:t>
      </w:r>
      <w:r w:rsidRPr="00D1633C">
        <w:rPr>
          <w:rFonts w:eastAsia="Times New Roman"/>
        </w:rPr>
        <w:t>is</w:t>
      </w:r>
      <w:r w:rsidRPr="00D1633C">
        <w:rPr>
          <w:rFonts w:eastAsia="Times New Roman"/>
          <w:spacing w:val="-25"/>
        </w:rPr>
        <w:t xml:space="preserve"> </w:t>
      </w:r>
      <w:r w:rsidRPr="00D1633C">
        <w:rPr>
          <w:rFonts w:eastAsia="Times New Roman"/>
        </w:rPr>
        <w:t xml:space="preserve">a </w:t>
      </w:r>
      <w:r>
        <w:rPr>
          <w:rFonts w:eastAsia="Times New Roman"/>
        </w:rPr>
        <w:t>broader picture</w:t>
      </w:r>
      <w:r w:rsidRPr="00D1633C">
        <w:rPr>
          <w:rFonts w:eastAsia="Times New Roman"/>
          <w:spacing w:val="-24"/>
        </w:rPr>
        <w:t xml:space="preserve"> </w:t>
      </w:r>
      <w:r w:rsidRPr="00D1633C">
        <w:rPr>
          <w:rFonts w:eastAsia="Times New Roman"/>
        </w:rPr>
        <w:t>of</w:t>
      </w:r>
      <w:r w:rsidRPr="00D1633C">
        <w:rPr>
          <w:rFonts w:eastAsia="Times New Roman"/>
          <w:spacing w:val="-24"/>
        </w:rPr>
        <w:t xml:space="preserve"> </w:t>
      </w:r>
      <w:r w:rsidRPr="00D1633C">
        <w:rPr>
          <w:rFonts w:eastAsia="Times New Roman"/>
        </w:rPr>
        <w:t>the</w:t>
      </w:r>
      <w:r w:rsidRPr="00D1633C">
        <w:rPr>
          <w:rFonts w:eastAsia="Times New Roman"/>
          <w:spacing w:val="-24"/>
        </w:rPr>
        <w:t xml:space="preserve"> </w:t>
      </w:r>
      <w:r w:rsidRPr="00D1633C">
        <w:rPr>
          <w:rFonts w:eastAsia="Times New Roman"/>
        </w:rPr>
        <w:t>utility</w:t>
      </w:r>
      <w:r w:rsidRPr="00D1633C">
        <w:rPr>
          <w:rFonts w:eastAsia="Times New Roman"/>
          <w:spacing w:val="-19"/>
        </w:rPr>
        <w:t>’</w:t>
      </w:r>
      <w:r w:rsidRPr="00D1633C">
        <w:rPr>
          <w:rFonts w:eastAsia="Times New Roman"/>
        </w:rPr>
        <w:t>s</w:t>
      </w:r>
      <w:r w:rsidRPr="00D1633C">
        <w:rPr>
          <w:rFonts w:eastAsia="Times New Roman"/>
          <w:spacing w:val="-24"/>
        </w:rPr>
        <w:t xml:space="preserve"> </w:t>
      </w:r>
      <w:r w:rsidRPr="00D1633C">
        <w:rPr>
          <w:rFonts w:eastAsia="Times New Roman"/>
        </w:rPr>
        <w:t>financial</w:t>
      </w:r>
      <w:r w:rsidRPr="00D1633C">
        <w:rPr>
          <w:rFonts w:eastAsia="Times New Roman"/>
          <w:spacing w:val="-24"/>
        </w:rPr>
        <w:t xml:space="preserve"> </w:t>
      </w:r>
      <w:r w:rsidRPr="00D1633C">
        <w:rPr>
          <w:rFonts w:eastAsia="Times New Roman"/>
        </w:rPr>
        <w:t>position</w:t>
      </w:r>
      <w:r w:rsidRPr="00D1633C">
        <w:rPr>
          <w:rFonts w:eastAsia="Times New Roman"/>
          <w:spacing w:val="-24"/>
        </w:rPr>
        <w:t xml:space="preserve"> </w:t>
      </w:r>
      <w:r w:rsidRPr="00D1633C">
        <w:rPr>
          <w:rFonts w:eastAsia="Times New Roman"/>
        </w:rPr>
        <w:t>at</w:t>
      </w:r>
      <w:r w:rsidRPr="00D1633C">
        <w:rPr>
          <w:rFonts w:eastAsia="Times New Roman"/>
          <w:spacing w:val="-24"/>
        </w:rPr>
        <w:t xml:space="preserve"> </w:t>
      </w:r>
      <w:r w:rsidRPr="00D1633C">
        <w:rPr>
          <w:rFonts w:eastAsia="Times New Roman"/>
        </w:rPr>
        <w:t>a</w:t>
      </w:r>
      <w:r w:rsidRPr="00D1633C">
        <w:rPr>
          <w:rFonts w:eastAsia="Times New Roman"/>
          <w:spacing w:val="-24"/>
        </w:rPr>
        <w:t xml:space="preserve"> </w:t>
      </w:r>
      <w:r w:rsidRPr="00D1633C">
        <w:rPr>
          <w:rFonts w:eastAsia="Times New Roman"/>
        </w:rPr>
        <w:t>particular</w:t>
      </w:r>
      <w:r w:rsidRPr="00D1633C">
        <w:rPr>
          <w:rFonts w:eastAsia="Times New Roman"/>
          <w:spacing w:val="-24"/>
        </w:rPr>
        <w:t xml:space="preserve"> </w:t>
      </w:r>
      <w:r w:rsidRPr="00D1633C">
        <w:rPr>
          <w:rFonts w:eastAsia="Times New Roman"/>
        </w:rPr>
        <w:t>point</w:t>
      </w:r>
      <w:r w:rsidRPr="00D1633C">
        <w:rPr>
          <w:rFonts w:eastAsia="Times New Roman"/>
          <w:spacing w:val="-24"/>
        </w:rPr>
        <w:t xml:space="preserve"> </w:t>
      </w:r>
      <w:r w:rsidRPr="00D1633C">
        <w:rPr>
          <w:rFonts w:eastAsia="Times New Roman"/>
        </w:rPr>
        <w:t>in</w:t>
      </w:r>
      <w:r w:rsidRPr="00D1633C">
        <w:rPr>
          <w:rFonts w:eastAsia="Times New Roman"/>
          <w:spacing w:val="-24"/>
        </w:rPr>
        <w:t xml:space="preserve"> </w:t>
      </w:r>
      <w:r w:rsidRPr="00D1633C">
        <w:rPr>
          <w:rFonts w:eastAsia="Times New Roman"/>
        </w:rPr>
        <w:t>time</w:t>
      </w:r>
      <w:r w:rsidRPr="00D1633C">
        <w:rPr>
          <w:rFonts w:eastAsia="Times New Roman"/>
          <w:spacing w:val="-3"/>
        </w:rPr>
        <w:t>.</w:t>
      </w:r>
    </w:p>
    <w:p w14:paraId="720B0DF1" w14:textId="77777777" w:rsidR="00EF7EAA" w:rsidRDefault="00EF7EAA" w:rsidP="00EF7EAA">
      <w:pPr>
        <w:rPr>
          <w:rFonts w:eastAsia="Times New Roman"/>
          <w:spacing w:val="15"/>
        </w:rPr>
      </w:pPr>
      <w:r>
        <w:rPr>
          <w:rFonts w:eastAsia="Times New Roman"/>
          <w:spacing w:val="-2"/>
        </w:rPr>
        <w:t>B</w:t>
      </w:r>
      <w:r w:rsidRPr="00D1633C">
        <w:rPr>
          <w:rFonts w:eastAsia="Times New Roman"/>
          <w:spacing w:val="-2"/>
        </w:rPr>
        <w:t>alanc</w:t>
      </w:r>
      <w:r w:rsidRPr="00D1633C">
        <w:rPr>
          <w:rFonts w:eastAsia="Times New Roman"/>
        </w:rPr>
        <w:t>e</w:t>
      </w:r>
      <w:r w:rsidRPr="00D1633C">
        <w:rPr>
          <w:rFonts w:eastAsia="Times New Roman"/>
          <w:spacing w:val="-20"/>
        </w:rPr>
        <w:t xml:space="preserve"> </w:t>
      </w:r>
      <w:r w:rsidRPr="00D1633C">
        <w:rPr>
          <w:rFonts w:eastAsia="Times New Roman"/>
          <w:spacing w:val="-2"/>
        </w:rPr>
        <w:t>sheet</w:t>
      </w:r>
      <w:r w:rsidRPr="00D1633C">
        <w:rPr>
          <w:rFonts w:eastAsia="Times New Roman"/>
        </w:rPr>
        <w:t>s</w:t>
      </w:r>
      <w:r>
        <w:rPr>
          <w:rFonts w:eastAsia="Times New Roman"/>
        </w:rPr>
        <w:t xml:space="preserve"> should be </w:t>
      </w:r>
      <w:r w:rsidRPr="00D1633C">
        <w:rPr>
          <w:rFonts w:eastAsia="Times New Roman"/>
          <w:spacing w:val="-2"/>
        </w:rPr>
        <w:t>prepare</w:t>
      </w:r>
      <w:r w:rsidRPr="00D1633C">
        <w:rPr>
          <w:rFonts w:eastAsia="Times New Roman"/>
        </w:rPr>
        <w:t>d</w:t>
      </w:r>
      <w:r w:rsidRPr="00D1633C">
        <w:rPr>
          <w:rFonts w:eastAsia="Times New Roman"/>
          <w:spacing w:val="-20"/>
        </w:rPr>
        <w:t xml:space="preserve"> </w:t>
      </w:r>
      <w:r>
        <w:rPr>
          <w:rFonts w:eastAsia="Times New Roman"/>
          <w:spacing w:val="-2"/>
        </w:rPr>
        <w:t>along with the Income Statement at the end of the month and the end of the year to report to the RCA</w:t>
      </w:r>
      <w:r w:rsidRPr="00D1633C">
        <w:rPr>
          <w:rFonts w:eastAsia="Times New Roman"/>
        </w:rPr>
        <w:t>.</w:t>
      </w:r>
      <w:r w:rsidRPr="00D1633C">
        <w:rPr>
          <w:rFonts w:eastAsia="Times New Roman"/>
          <w:spacing w:val="15"/>
        </w:rPr>
        <w:t xml:space="preserve"> </w:t>
      </w:r>
    </w:p>
    <w:p w14:paraId="2D22BA5B" w14:textId="77777777" w:rsidR="00EF7EAA" w:rsidRPr="00D1633C" w:rsidRDefault="00EF7EAA" w:rsidP="00EF7EAA">
      <w:pPr>
        <w:rPr>
          <w:rFonts w:eastAsia="Times New Roman"/>
        </w:rPr>
      </w:pPr>
      <w:r w:rsidRPr="00D1633C">
        <w:rPr>
          <w:rFonts w:eastAsia="Times New Roman"/>
        </w:rPr>
        <w:t>The</w:t>
      </w:r>
      <w:r w:rsidRPr="00D1633C">
        <w:rPr>
          <w:rFonts w:eastAsia="Times New Roman"/>
          <w:spacing w:val="-20"/>
        </w:rPr>
        <w:t xml:space="preserve"> </w:t>
      </w:r>
      <w:r w:rsidRPr="00D1633C">
        <w:rPr>
          <w:rFonts w:eastAsia="Times New Roman"/>
        </w:rPr>
        <w:t>Balance</w:t>
      </w:r>
      <w:r w:rsidRPr="00D1633C">
        <w:rPr>
          <w:rFonts w:eastAsia="Times New Roman"/>
          <w:spacing w:val="-20"/>
        </w:rPr>
        <w:t xml:space="preserve"> </w:t>
      </w:r>
      <w:r w:rsidRPr="00D1633C">
        <w:rPr>
          <w:rFonts w:eastAsia="Times New Roman"/>
        </w:rPr>
        <w:t>Sheet</w:t>
      </w:r>
      <w:r w:rsidRPr="00D1633C">
        <w:rPr>
          <w:rFonts w:eastAsia="Times New Roman"/>
          <w:spacing w:val="-20"/>
        </w:rPr>
        <w:t xml:space="preserve"> </w:t>
      </w:r>
      <w:r w:rsidRPr="00D1633C">
        <w:rPr>
          <w:rFonts w:eastAsia="Times New Roman"/>
        </w:rPr>
        <w:t xml:space="preserve">really </w:t>
      </w:r>
      <w:r w:rsidRPr="00D1633C">
        <w:rPr>
          <w:rFonts w:eastAsia="Times New Roman"/>
          <w:spacing w:val="-4"/>
        </w:rPr>
        <w:t>doe</w:t>
      </w:r>
      <w:r w:rsidRPr="00D1633C">
        <w:rPr>
          <w:rFonts w:eastAsia="Times New Roman"/>
        </w:rPr>
        <w:t>s</w:t>
      </w:r>
      <w:r w:rsidRPr="00D1633C">
        <w:rPr>
          <w:rFonts w:eastAsia="Times New Roman"/>
          <w:spacing w:val="-23"/>
        </w:rPr>
        <w:t xml:space="preserve"> </w:t>
      </w:r>
      <w:r w:rsidRPr="00D1633C">
        <w:rPr>
          <w:rFonts w:eastAsia="Times New Roman"/>
          <w:spacing w:val="-4"/>
        </w:rPr>
        <w:t>hel</w:t>
      </w:r>
      <w:r w:rsidRPr="00D1633C">
        <w:rPr>
          <w:rFonts w:eastAsia="Times New Roman"/>
        </w:rPr>
        <w:t>p</w:t>
      </w:r>
      <w:r w:rsidRPr="00D1633C">
        <w:rPr>
          <w:rFonts w:eastAsia="Times New Roman"/>
          <w:spacing w:val="-23"/>
        </w:rPr>
        <w:t xml:space="preserve"> </w:t>
      </w:r>
      <w:r w:rsidRPr="00D1633C">
        <w:rPr>
          <w:rFonts w:eastAsia="Times New Roman"/>
          <w:spacing w:val="-4"/>
        </w:rPr>
        <w:t>u</w:t>
      </w:r>
      <w:r w:rsidRPr="00D1633C">
        <w:rPr>
          <w:rFonts w:eastAsia="Times New Roman"/>
        </w:rPr>
        <w:t>s</w:t>
      </w:r>
      <w:r w:rsidRPr="00D1633C">
        <w:rPr>
          <w:rFonts w:eastAsia="Times New Roman"/>
          <w:spacing w:val="-23"/>
        </w:rPr>
        <w:t xml:space="preserve"> </w:t>
      </w:r>
      <w:r w:rsidRPr="00D1633C">
        <w:rPr>
          <w:rFonts w:eastAsia="Times New Roman"/>
          <w:spacing w:val="-4"/>
        </w:rPr>
        <w:t>answe</w:t>
      </w:r>
      <w:r w:rsidRPr="00D1633C">
        <w:rPr>
          <w:rFonts w:eastAsia="Times New Roman"/>
        </w:rPr>
        <w:t>r</w:t>
      </w:r>
      <w:r w:rsidRPr="00D1633C">
        <w:rPr>
          <w:rFonts w:eastAsia="Times New Roman"/>
          <w:spacing w:val="-23"/>
        </w:rPr>
        <w:t xml:space="preserve"> </w:t>
      </w:r>
      <w:r w:rsidRPr="00D1633C">
        <w:rPr>
          <w:rFonts w:eastAsia="Times New Roman"/>
        </w:rPr>
        <w:t>a</w:t>
      </w:r>
      <w:r w:rsidRPr="00D1633C">
        <w:rPr>
          <w:rFonts w:eastAsia="Times New Roman"/>
          <w:spacing w:val="-23"/>
        </w:rPr>
        <w:t xml:space="preserve"> </w:t>
      </w:r>
      <w:r w:rsidRPr="00D1633C">
        <w:rPr>
          <w:rFonts w:eastAsia="Times New Roman"/>
          <w:spacing w:val="-4"/>
        </w:rPr>
        <w:t>numbe</w:t>
      </w:r>
      <w:r w:rsidRPr="00D1633C">
        <w:rPr>
          <w:rFonts w:eastAsia="Times New Roman"/>
        </w:rPr>
        <w:t>r</w:t>
      </w:r>
      <w:r w:rsidRPr="00D1633C">
        <w:rPr>
          <w:rFonts w:eastAsia="Times New Roman"/>
          <w:spacing w:val="-23"/>
        </w:rPr>
        <w:t xml:space="preserve"> </w:t>
      </w:r>
      <w:r w:rsidRPr="00D1633C">
        <w:rPr>
          <w:rFonts w:eastAsia="Times New Roman"/>
          <w:spacing w:val="-4"/>
        </w:rPr>
        <w:t>o</w:t>
      </w:r>
      <w:r w:rsidRPr="00D1633C">
        <w:rPr>
          <w:rFonts w:eastAsia="Times New Roman"/>
        </w:rPr>
        <w:t>f</w:t>
      </w:r>
      <w:r w:rsidRPr="00D1633C">
        <w:rPr>
          <w:rFonts w:eastAsia="Times New Roman"/>
          <w:spacing w:val="-23"/>
        </w:rPr>
        <w:t xml:space="preserve"> </w:t>
      </w:r>
      <w:r w:rsidRPr="00D1633C">
        <w:rPr>
          <w:rFonts w:eastAsia="Times New Roman"/>
          <w:spacing w:val="-4"/>
        </w:rPr>
        <w:t>ver</w:t>
      </w:r>
      <w:r w:rsidRPr="00D1633C">
        <w:rPr>
          <w:rFonts w:eastAsia="Times New Roman"/>
        </w:rPr>
        <w:t>y</w:t>
      </w:r>
      <w:r w:rsidRPr="00D1633C">
        <w:rPr>
          <w:rFonts w:eastAsia="Times New Roman"/>
          <w:spacing w:val="-23"/>
        </w:rPr>
        <w:t xml:space="preserve"> </w:t>
      </w:r>
      <w:r w:rsidRPr="00D1633C">
        <w:rPr>
          <w:rFonts w:eastAsia="Times New Roman"/>
          <w:spacing w:val="-4"/>
        </w:rPr>
        <w:t>importan</w:t>
      </w:r>
      <w:r w:rsidRPr="00D1633C">
        <w:rPr>
          <w:rFonts w:eastAsia="Times New Roman"/>
        </w:rPr>
        <w:t>t</w:t>
      </w:r>
      <w:r w:rsidRPr="00D1633C">
        <w:rPr>
          <w:rFonts w:eastAsia="Times New Roman"/>
          <w:spacing w:val="-23"/>
        </w:rPr>
        <w:t xml:space="preserve"> </w:t>
      </w:r>
      <w:r w:rsidRPr="00D1633C">
        <w:rPr>
          <w:rFonts w:eastAsia="Times New Roman"/>
          <w:spacing w:val="-4"/>
        </w:rPr>
        <w:t>questions</w:t>
      </w:r>
      <w:r w:rsidRPr="00D1633C">
        <w:rPr>
          <w:rFonts w:eastAsia="Times New Roman"/>
        </w:rPr>
        <w:t>,</w:t>
      </w:r>
      <w:r w:rsidRPr="00D1633C">
        <w:rPr>
          <w:rFonts w:eastAsia="Times New Roman"/>
          <w:spacing w:val="-23"/>
        </w:rPr>
        <w:t xml:space="preserve"> </w:t>
      </w:r>
      <w:proofErr w:type="gramStart"/>
      <w:r w:rsidRPr="00D1633C">
        <w:rPr>
          <w:rFonts w:eastAsia="Times New Roman"/>
          <w:spacing w:val="-4"/>
        </w:rPr>
        <w:t>suc</w:t>
      </w:r>
      <w:r w:rsidRPr="00D1633C">
        <w:rPr>
          <w:rFonts w:eastAsia="Times New Roman"/>
        </w:rPr>
        <w:t>h</w:t>
      </w:r>
      <w:r w:rsidRPr="00D1633C">
        <w:rPr>
          <w:rFonts w:eastAsia="Times New Roman"/>
          <w:spacing w:val="-23"/>
        </w:rPr>
        <w:t xml:space="preserve"> </w:t>
      </w:r>
      <w:r w:rsidRPr="00D1633C">
        <w:rPr>
          <w:rFonts w:eastAsia="Times New Roman"/>
          <w:spacing w:val="-4"/>
        </w:rPr>
        <w:t>as</w:t>
      </w:r>
      <w:proofErr w:type="gramEnd"/>
      <w:r w:rsidRPr="00D1633C">
        <w:rPr>
          <w:rFonts w:eastAsia="Times New Roman"/>
          <w:spacing w:val="-4"/>
        </w:rPr>
        <w:t>:</w:t>
      </w:r>
    </w:p>
    <w:p w14:paraId="28540CCD" w14:textId="77777777" w:rsidR="00EF7EAA" w:rsidRPr="00137326" w:rsidRDefault="00EF7EAA" w:rsidP="00EF7EAA">
      <w:pPr>
        <w:pStyle w:val="ListParagraph"/>
        <w:numPr>
          <w:ilvl w:val="0"/>
          <w:numId w:val="4"/>
        </w:numPr>
        <w:rPr>
          <w:rFonts w:eastAsia="Times New Roman"/>
        </w:rPr>
      </w:pPr>
      <w:r>
        <w:rPr>
          <w:rFonts w:eastAsia="Times New Roman"/>
        </w:rPr>
        <w:t>How much does the utility own?</w:t>
      </w:r>
    </w:p>
    <w:p w14:paraId="3B7BE2D9" w14:textId="77777777" w:rsidR="00EF7EAA" w:rsidRDefault="00EF7EAA" w:rsidP="00EF7EAA">
      <w:pPr>
        <w:pStyle w:val="ListParagraph"/>
        <w:numPr>
          <w:ilvl w:val="0"/>
          <w:numId w:val="4"/>
        </w:numPr>
        <w:rPr>
          <w:rFonts w:eastAsia="Times New Roman"/>
        </w:rPr>
      </w:pPr>
      <w:r>
        <w:rPr>
          <w:rFonts w:eastAsia="Times New Roman"/>
        </w:rPr>
        <w:t>How much does the utility owe to others?</w:t>
      </w:r>
    </w:p>
    <w:p w14:paraId="1ABA7886" w14:textId="77777777" w:rsidR="00EF7EAA" w:rsidRDefault="00EF7EAA" w:rsidP="00EF7EAA">
      <w:pPr>
        <w:pStyle w:val="ListParagraph"/>
        <w:numPr>
          <w:ilvl w:val="0"/>
          <w:numId w:val="4"/>
        </w:numPr>
        <w:rPr>
          <w:rFonts w:eastAsia="Times New Roman"/>
        </w:rPr>
      </w:pPr>
      <w:r>
        <w:rPr>
          <w:rFonts w:eastAsia="Times New Roman"/>
        </w:rPr>
        <w:t>How much do others owe the utility?</w:t>
      </w:r>
    </w:p>
    <w:p w14:paraId="7EAE7069" w14:textId="77777777" w:rsidR="00EF7EAA" w:rsidRPr="00D1633C" w:rsidRDefault="00EF7EAA" w:rsidP="00EF7EAA">
      <w:pPr>
        <w:rPr>
          <w:rFonts w:eastAsia="Times New Roman"/>
        </w:rPr>
      </w:pPr>
      <w:r w:rsidRPr="00D1633C">
        <w:rPr>
          <w:rFonts w:eastAsia="Times New Roman"/>
          <w:spacing w:val="-2"/>
        </w:rPr>
        <w:t>Th</w:t>
      </w:r>
      <w:r w:rsidRPr="00D1633C">
        <w:rPr>
          <w:rFonts w:eastAsia="Times New Roman"/>
        </w:rPr>
        <w:t>e</w:t>
      </w:r>
      <w:r w:rsidRPr="00D1633C">
        <w:rPr>
          <w:rFonts w:eastAsia="Times New Roman"/>
          <w:spacing w:val="-22"/>
        </w:rPr>
        <w:t xml:space="preserve"> </w:t>
      </w:r>
      <w:r w:rsidRPr="00290A17">
        <w:rPr>
          <w:rFonts w:eastAsia="Times New Roman"/>
          <w:bCs/>
          <w:spacing w:val="-3"/>
        </w:rPr>
        <w:t>Balanc</w:t>
      </w:r>
      <w:r w:rsidRPr="00290A17">
        <w:rPr>
          <w:rFonts w:eastAsia="Times New Roman"/>
          <w:bCs/>
        </w:rPr>
        <w:t>e</w:t>
      </w:r>
      <w:r w:rsidRPr="00290A17">
        <w:rPr>
          <w:rFonts w:eastAsia="Times New Roman"/>
          <w:bCs/>
          <w:spacing w:val="-20"/>
        </w:rPr>
        <w:t xml:space="preserve"> </w:t>
      </w:r>
      <w:r w:rsidRPr="00290A17">
        <w:rPr>
          <w:rFonts w:eastAsia="Times New Roman"/>
          <w:bCs/>
          <w:spacing w:val="-3"/>
        </w:rPr>
        <w:t>Shee</w:t>
      </w:r>
      <w:r w:rsidRPr="00290A17">
        <w:rPr>
          <w:rFonts w:eastAsia="Times New Roman"/>
          <w:bCs/>
        </w:rPr>
        <w:t>t</w:t>
      </w:r>
      <w:r w:rsidRPr="00D1633C">
        <w:rPr>
          <w:rFonts w:eastAsia="Times New Roman"/>
          <w:b/>
          <w:bCs/>
          <w:spacing w:val="-20"/>
        </w:rPr>
        <w:t xml:space="preserve"> </w:t>
      </w:r>
      <w:r w:rsidRPr="00D1633C">
        <w:rPr>
          <w:rFonts w:eastAsia="Times New Roman"/>
        </w:rPr>
        <w:t>shows</w:t>
      </w:r>
      <w:r w:rsidRPr="00D1633C">
        <w:rPr>
          <w:rFonts w:eastAsia="Times New Roman"/>
          <w:spacing w:val="-25"/>
        </w:rPr>
        <w:t xml:space="preserve"> </w:t>
      </w:r>
      <w:r w:rsidRPr="00D1633C">
        <w:rPr>
          <w:rFonts w:eastAsia="Times New Roman"/>
        </w:rPr>
        <w:t>the</w:t>
      </w:r>
      <w:r w:rsidRPr="00D1633C">
        <w:rPr>
          <w:rFonts w:eastAsia="Times New Roman"/>
          <w:spacing w:val="-25"/>
        </w:rPr>
        <w:t xml:space="preserve"> </w:t>
      </w:r>
      <w:r w:rsidRPr="00D1633C">
        <w:rPr>
          <w:rFonts w:eastAsia="Times New Roman"/>
        </w:rPr>
        <w:t>balance</w:t>
      </w:r>
      <w:r w:rsidRPr="00D1633C">
        <w:rPr>
          <w:rFonts w:eastAsia="Times New Roman"/>
          <w:spacing w:val="-25"/>
        </w:rPr>
        <w:t xml:space="preserve"> </w:t>
      </w:r>
      <w:r w:rsidRPr="00D1633C">
        <w:rPr>
          <w:rFonts w:eastAsia="Times New Roman"/>
        </w:rPr>
        <w:t>in</w:t>
      </w:r>
      <w:r w:rsidRPr="00D1633C">
        <w:rPr>
          <w:rFonts w:eastAsia="Times New Roman"/>
          <w:spacing w:val="-25"/>
        </w:rPr>
        <w:t xml:space="preserve"> </w:t>
      </w:r>
      <w:r w:rsidRPr="00D1633C">
        <w:rPr>
          <w:rFonts w:eastAsia="Times New Roman"/>
        </w:rPr>
        <w:t>all</w:t>
      </w:r>
      <w:r w:rsidRPr="00D1633C">
        <w:rPr>
          <w:rFonts w:eastAsia="Times New Roman"/>
          <w:spacing w:val="-25"/>
        </w:rPr>
        <w:t xml:space="preserve"> </w:t>
      </w:r>
      <w:r w:rsidRPr="00D1633C">
        <w:rPr>
          <w:rFonts w:eastAsia="Times New Roman"/>
        </w:rPr>
        <w:t>the</w:t>
      </w:r>
      <w:r w:rsidRPr="00D1633C">
        <w:rPr>
          <w:rFonts w:eastAsia="Times New Roman"/>
          <w:spacing w:val="-25"/>
        </w:rPr>
        <w:t xml:space="preserve"> </w:t>
      </w:r>
      <w:r w:rsidRPr="00D1633C">
        <w:rPr>
          <w:rFonts w:eastAsia="Times New Roman"/>
        </w:rPr>
        <w:t>asset,</w:t>
      </w:r>
      <w:r w:rsidRPr="00D1633C">
        <w:rPr>
          <w:rFonts w:eastAsia="Times New Roman"/>
          <w:spacing w:val="-25"/>
        </w:rPr>
        <w:t xml:space="preserve"> </w:t>
      </w:r>
      <w:r w:rsidRPr="00D1633C">
        <w:rPr>
          <w:rFonts w:eastAsia="Times New Roman"/>
        </w:rPr>
        <w:t>liabilities,</w:t>
      </w:r>
      <w:r w:rsidRPr="00D1633C">
        <w:rPr>
          <w:rFonts w:eastAsia="Times New Roman"/>
          <w:spacing w:val="-25"/>
        </w:rPr>
        <w:t xml:space="preserve"> </w:t>
      </w:r>
      <w:r w:rsidRPr="00D1633C">
        <w:rPr>
          <w:rFonts w:eastAsia="Times New Roman"/>
        </w:rPr>
        <w:t>and</w:t>
      </w:r>
      <w:r w:rsidRPr="00D1633C">
        <w:rPr>
          <w:rFonts w:eastAsia="Times New Roman"/>
          <w:spacing w:val="-25"/>
        </w:rPr>
        <w:t xml:space="preserve"> </w:t>
      </w:r>
      <w:r w:rsidRPr="00D1633C">
        <w:rPr>
          <w:rFonts w:eastAsia="Times New Roman"/>
        </w:rPr>
        <w:t>fund</w:t>
      </w:r>
      <w:r w:rsidRPr="00D1633C">
        <w:rPr>
          <w:rFonts w:eastAsia="Times New Roman"/>
          <w:spacing w:val="-25"/>
        </w:rPr>
        <w:t xml:space="preserve"> </w:t>
      </w:r>
      <w:r w:rsidRPr="00D1633C">
        <w:rPr>
          <w:rFonts w:eastAsia="Times New Roman"/>
        </w:rPr>
        <w:t>equity</w:t>
      </w:r>
      <w:r w:rsidRPr="00D1633C">
        <w:rPr>
          <w:rFonts w:eastAsia="Times New Roman"/>
          <w:spacing w:val="-25"/>
        </w:rPr>
        <w:t xml:space="preserve"> </w:t>
      </w:r>
      <w:r w:rsidRPr="00D1633C">
        <w:rPr>
          <w:rFonts w:eastAsia="Times New Roman"/>
        </w:rPr>
        <w:t>accounts.</w:t>
      </w:r>
      <w:r>
        <w:rPr>
          <w:rFonts w:eastAsia="Times New Roman"/>
        </w:rPr>
        <w:t xml:space="preserve"> </w:t>
      </w:r>
      <w:r>
        <w:rPr>
          <w:rStyle w:val="FootnoteReference"/>
          <w:rFonts w:eastAsia="Times New Roman"/>
        </w:rPr>
        <w:footnoteReference w:id="7"/>
      </w:r>
      <w:r w:rsidRPr="00D1633C">
        <w:rPr>
          <w:rFonts w:eastAsia="Times New Roman"/>
        </w:rPr>
        <w:t>It</w:t>
      </w:r>
      <w:r w:rsidRPr="00D1633C">
        <w:rPr>
          <w:rFonts w:eastAsia="Times New Roman"/>
          <w:spacing w:val="-25"/>
        </w:rPr>
        <w:t xml:space="preserve"> </w:t>
      </w:r>
      <w:proofErr w:type="gramStart"/>
      <w:r w:rsidRPr="00D1633C">
        <w:rPr>
          <w:rFonts w:eastAsia="Times New Roman"/>
        </w:rPr>
        <w:t>is</w:t>
      </w:r>
      <w:r w:rsidRPr="00D1633C">
        <w:rPr>
          <w:rFonts w:eastAsia="Times New Roman"/>
          <w:spacing w:val="-25"/>
        </w:rPr>
        <w:t xml:space="preserve"> </w:t>
      </w:r>
      <w:r w:rsidRPr="00D1633C">
        <w:rPr>
          <w:rFonts w:eastAsia="Times New Roman"/>
        </w:rPr>
        <w:t>developed</w:t>
      </w:r>
      <w:proofErr w:type="gramEnd"/>
      <w:r w:rsidRPr="00D1633C">
        <w:rPr>
          <w:rFonts w:eastAsia="Times New Roman"/>
          <w:spacing w:val="-25"/>
        </w:rPr>
        <w:t xml:space="preserve"> </w:t>
      </w:r>
      <w:r w:rsidRPr="00D1633C">
        <w:rPr>
          <w:rFonts w:eastAsia="Times New Roman"/>
        </w:rPr>
        <w:t>on</w:t>
      </w:r>
      <w:r w:rsidRPr="00D1633C">
        <w:rPr>
          <w:rFonts w:eastAsia="Times New Roman"/>
          <w:spacing w:val="-25"/>
        </w:rPr>
        <w:t xml:space="preserve"> </w:t>
      </w:r>
      <w:r w:rsidRPr="00D1633C">
        <w:rPr>
          <w:rFonts w:eastAsia="Times New Roman"/>
        </w:rPr>
        <w:t xml:space="preserve">the </w:t>
      </w:r>
      <w:r w:rsidRPr="00D1633C">
        <w:rPr>
          <w:rFonts w:eastAsia="Times New Roman"/>
          <w:spacing w:val="-8"/>
        </w:rPr>
        <w:t>“fundamenta</w:t>
      </w:r>
      <w:r w:rsidRPr="00D1633C">
        <w:rPr>
          <w:rFonts w:eastAsia="Times New Roman"/>
        </w:rPr>
        <w:t>l</w:t>
      </w:r>
      <w:r w:rsidRPr="00D1633C">
        <w:rPr>
          <w:rFonts w:eastAsia="Times New Roman"/>
          <w:spacing w:val="-31"/>
        </w:rPr>
        <w:t xml:space="preserve"> </w:t>
      </w:r>
      <w:r w:rsidRPr="00D1633C">
        <w:rPr>
          <w:rFonts w:eastAsia="Times New Roman"/>
          <w:spacing w:val="-8"/>
        </w:rPr>
        <w:t>accountin</w:t>
      </w:r>
      <w:r w:rsidRPr="00D1633C">
        <w:rPr>
          <w:rFonts w:eastAsia="Times New Roman"/>
        </w:rPr>
        <w:t>g</w:t>
      </w:r>
      <w:r w:rsidRPr="00D1633C">
        <w:rPr>
          <w:rFonts w:eastAsia="Times New Roman"/>
          <w:spacing w:val="-31"/>
        </w:rPr>
        <w:t xml:space="preserve"> </w:t>
      </w:r>
      <w:r>
        <w:rPr>
          <w:rFonts w:eastAsia="Times New Roman"/>
          <w:spacing w:val="-8"/>
        </w:rPr>
        <w:t>equation”</w:t>
      </w:r>
    </w:p>
    <w:p w14:paraId="051B7425" w14:textId="77777777" w:rsidR="00EF7EAA" w:rsidRPr="00290A17" w:rsidRDefault="00EF7EAA" w:rsidP="00EF7EAA">
      <w:pPr>
        <w:spacing w:after="0"/>
        <w:jc w:val="center"/>
        <w:rPr>
          <w:rFonts w:eastAsia="Times New Roman"/>
          <w:b/>
        </w:rPr>
      </w:pPr>
      <m:oMathPara>
        <m:oMath>
          <m:r>
            <m:rPr>
              <m:sty m:val="bi"/>
            </m:rPr>
            <w:rPr>
              <w:rFonts w:ascii="Cambria Math" w:eastAsia="Times New Roman" w:hAnsi="Cambria Math"/>
            </w:rPr>
            <m:t>Assets</m:t>
          </m:r>
          <m:r>
            <m:rPr>
              <m:sty m:val="bi"/>
            </m:rPr>
            <w:rPr>
              <w:rFonts w:ascii="Cambria Math" w:eastAsia="Times New Roman" w:hAnsi="Cambria Math"/>
              <w:spacing w:val="-17"/>
            </w:rPr>
            <m:t xml:space="preserve"> </m:t>
          </m:r>
          <m:r>
            <m:rPr>
              <m:sty m:val="bi"/>
            </m:rPr>
            <w:rPr>
              <w:rFonts w:ascii="Cambria Math" w:eastAsia="Times New Roman" w:hAnsi="Cambria Math"/>
            </w:rPr>
            <m:t>=</m:t>
          </m:r>
          <m:r>
            <m:rPr>
              <m:sty m:val="bi"/>
            </m:rPr>
            <w:rPr>
              <w:rFonts w:ascii="Cambria Math" w:eastAsia="Times New Roman" w:hAnsi="Cambria Math"/>
              <w:spacing w:val="-17"/>
            </w:rPr>
            <m:t xml:space="preserve"> </m:t>
          </m:r>
          <m:r>
            <m:rPr>
              <m:sty m:val="bi"/>
            </m:rPr>
            <w:rPr>
              <w:rFonts w:ascii="Cambria Math" w:eastAsia="Times New Roman" w:hAnsi="Cambria Math"/>
            </w:rPr>
            <m:t>Equity/Fund</m:t>
          </m:r>
          <m:r>
            <m:rPr>
              <m:sty m:val="bi"/>
            </m:rPr>
            <w:rPr>
              <w:rFonts w:ascii="Cambria Math" w:eastAsia="Times New Roman" w:hAnsi="Cambria Math"/>
              <w:spacing w:val="-17"/>
            </w:rPr>
            <m:t xml:space="preserve"> </m:t>
          </m:r>
          <m:r>
            <m:rPr>
              <m:sty m:val="bi"/>
            </m:rPr>
            <w:rPr>
              <w:rFonts w:ascii="Cambria Math" w:eastAsia="Times New Roman" w:hAnsi="Cambria Math"/>
            </w:rPr>
            <m:t>Balance + Liability</m:t>
          </m:r>
        </m:oMath>
      </m:oMathPara>
    </w:p>
    <w:p w14:paraId="094356A2" w14:textId="77777777" w:rsidR="00EF7EAA" w:rsidRPr="00D1633C" w:rsidRDefault="00EF7EAA" w:rsidP="00EF7EAA">
      <w:pPr>
        <w:jc w:val="center"/>
        <w:rPr>
          <w:rFonts w:eastAsia="Times New Roman"/>
        </w:rPr>
      </w:pPr>
      <w:r w:rsidRPr="00D1633C">
        <w:rPr>
          <w:rFonts w:eastAsia="Times New Roman"/>
          <w:i/>
        </w:rPr>
        <w:t>(</w:t>
      </w:r>
      <w:r>
        <w:rPr>
          <w:rFonts w:eastAsia="Times New Roman"/>
          <w:i/>
        </w:rPr>
        <w:t>Value of t</w:t>
      </w:r>
      <w:r w:rsidRPr="00D1633C">
        <w:rPr>
          <w:rFonts w:eastAsia="Times New Roman"/>
          <w:i/>
        </w:rPr>
        <w:t>hings</w:t>
      </w:r>
      <w:r w:rsidRPr="00D1633C">
        <w:rPr>
          <w:rFonts w:eastAsia="Times New Roman"/>
          <w:i/>
          <w:spacing w:val="1"/>
        </w:rPr>
        <w:t xml:space="preserve"> </w:t>
      </w:r>
      <w:r>
        <w:rPr>
          <w:rFonts w:eastAsia="Times New Roman"/>
          <w:i/>
        </w:rPr>
        <w:t>the utility</w:t>
      </w:r>
      <w:r w:rsidRPr="00D1633C">
        <w:rPr>
          <w:rFonts w:eastAsia="Times New Roman"/>
          <w:i/>
          <w:spacing w:val="1"/>
        </w:rPr>
        <w:t xml:space="preserve"> </w:t>
      </w:r>
      <w:r w:rsidRPr="00D1633C">
        <w:rPr>
          <w:rFonts w:eastAsia="Times New Roman"/>
          <w:i/>
        </w:rPr>
        <w:t>ha</w:t>
      </w:r>
      <w:r>
        <w:rPr>
          <w:rFonts w:eastAsia="Times New Roman"/>
          <w:i/>
        </w:rPr>
        <w:t>s</w:t>
      </w:r>
      <w:r w:rsidRPr="00D1633C">
        <w:rPr>
          <w:rFonts w:eastAsia="Times New Roman"/>
          <w:i/>
          <w:spacing w:val="1"/>
        </w:rPr>
        <w:t xml:space="preserve"> </w:t>
      </w:r>
      <w:r w:rsidRPr="00D1633C">
        <w:rPr>
          <w:rFonts w:eastAsia="Times New Roman"/>
          <w:i/>
        </w:rPr>
        <w:t>=</w:t>
      </w:r>
      <w:r w:rsidRPr="00D1633C">
        <w:rPr>
          <w:rFonts w:eastAsia="Times New Roman"/>
          <w:i/>
          <w:spacing w:val="1"/>
        </w:rPr>
        <w:t xml:space="preserve"> </w:t>
      </w:r>
      <w:r>
        <w:rPr>
          <w:rFonts w:eastAsia="Times New Roman"/>
          <w:i/>
        </w:rPr>
        <w:t>Amount of assets</w:t>
      </w:r>
      <w:r w:rsidRPr="00D1633C">
        <w:rPr>
          <w:rFonts w:eastAsia="Times New Roman"/>
          <w:i/>
          <w:spacing w:val="1"/>
        </w:rPr>
        <w:t xml:space="preserve"> </w:t>
      </w:r>
      <w:r>
        <w:rPr>
          <w:rFonts w:eastAsia="Times New Roman"/>
          <w:i/>
          <w:spacing w:val="1"/>
        </w:rPr>
        <w:t xml:space="preserve">the utility </w:t>
      </w:r>
      <w:r w:rsidRPr="00D1633C">
        <w:rPr>
          <w:rFonts w:eastAsia="Times New Roman"/>
          <w:i/>
        </w:rPr>
        <w:t>own</w:t>
      </w:r>
      <w:r>
        <w:rPr>
          <w:rFonts w:eastAsia="Times New Roman"/>
          <w:i/>
        </w:rPr>
        <w:t xml:space="preserve">s + </w:t>
      </w:r>
      <w:proofErr w:type="gramStart"/>
      <w:r w:rsidRPr="00D1633C">
        <w:rPr>
          <w:rFonts w:eastAsia="Times New Roman"/>
          <w:i/>
        </w:rPr>
        <w:t>What</w:t>
      </w:r>
      <w:proofErr w:type="gramEnd"/>
      <w:r w:rsidRPr="00D1633C">
        <w:rPr>
          <w:rFonts w:eastAsia="Times New Roman"/>
          <w:i/>
          <w:spacing w:val="1"/>
        </w:rPr>
        <w:t xml:space="preserve"> </w:t>
      </w:r>
      <w:r>
        <w:rPr>
          <w:rFonts w:eastAsia="Times New Roman"/>
          <w:i/>
        </w:rPr>
        <w:t>the utility</w:t>
      </w:r>
      <w:r w:rsidRPr="00D1633C">
        <w:rPr>
          <w:rFonts w:eastAsia="Times New Roman"/>
          <w:i/>
          <w:spacing w:val="1"/>
        </w:rPr>
        <w:t xml:space="preserve"> </w:t>
      </w:r>
      <w:r w:rsidRPr="00D1633C">
        <w:rPr>
          <w:rFonts w:eastAsia="Times New Roman"/>
          <w:i/>
        </w:rPr>
        <w:t>owe</w:t>
      </w:r>
      <w:r>
        <w:rPr>
          <w:rFonts w:eastAsia="Times New Roman"/>
          <w:i/>
        </w:rPr>
        <w:t>s</w:t>
      </w:r>
      <w:r w:rsidRPr="00D1633C">
        <w:rPr>
          <w:rFonts w:eastAsia="Times New Roman"/>
          <w:i/>
        </w:rPr>
        <w:t>)</w:t>
      </w:r>
    </w:p>
    <w:p w14:paraId="775F3840" w14:textId="77777777" w:rsidR="00EF7EAA" w:rsidRPr="00D1633C" w:rsidRDefault="00EF7EAA" w:rsidP="00EF7EAA">
      <w:pPr>
        <w:rPr>
          <w:rFonts w:eastAsia="Times New Roman"/>
        </w:rPr>
      </w:pPr>
      <w:r w:rsidRPr="00D1633C">
        <w:rPr>
          <w:rFonts w:eastAsia="Times New Roman"/>
          <w:spacing w:val="-5"/>
        </w:rPr>
        <w:t>I</w:t>
      </w:r>
      <w:r w:rsidRPr="00D1633C">
        <w:rPr>
          <w:rFonts w:eastAsia="Times New Roman"/>
        </w:rPr>
        <w:t>t</w:t>
      </w:r>
      <w:r w:rsidRPr="00D1633C">
        <w:rPr>
          <w:rFonts w:eastAsia="Times New Roman"/>
          <w:spacing w:val="-25"/>
        </w:rPr>
        <w:t xml:space="preserve"> </w:t>
      </w:r>
      <w:r w:rsidRPr="00D1633C">
        <w:rPr>
          <w:rFonts w:eastAsia="Times New Roman"/>
          <w:spacing w:val="-5"/>
        </w:rPr>
        <w:t>i</w:t>
      </w:r>
      <w:r w:rsidRPr="00D1633C">
        <w:rPr>
          <w:rFonts w:eastAsia="Times New Roman"/>
        </w:rPr>
        <w:t>s</w:t>
      </w:r>
      <w:r w:rsidRPr="00D1633C">
        <w:rPr>
          <w:rFonts w:eastAsia="Times New Roman"/>
          <w:spacing w:val="-25"/>
        </w:rPr>
        <w:t xml:space="preserve"> </w:t>
      </w:r>
      <w:r w:rsidRPr="00D1633C">
        <w:rPr>
          <w:rFonts w:eastAsia="Times New Roman"/>
          <w:spacing w:val="-5"/>
        </w:rPr>
        <w:t>possibl</w:t>
      </w:r>
      <w:r w:rsidRPr="00D1633C">
        <w:rPr>
          <w:rFonts w:eastAsia="Times New Roman"/>
        </w:rPr>
        <w:t>e</w:t>
      </w:r>
      <w:r w:rsidRPr="00D1633C">
        <w:rPr>
          <w:rFonts w:eastAsia="Times New Roman"/>
          <w:spacing w:val="-25"/>
        </w:rPr>
        <w:t xml:space="preserve"> </w:t>
      </w:r>
      <w:r w:rsidRPr="00D1633C">
        <w:rPr>
          <w:rFonts w:eastAsia="Times New Roman"/>
          <w:spacing w:val="-5"/>
        </w:rPr>
        <w:t>t</w:t>
      </w:r>
      <w:r w:rsidRPr="00D1633C">
        <w:rPr>
          <w:rFonts w:eastAsia="Times New Roman"/>
        </w:rPr>
        <w:t>o</w:t>
      </w:r>
      <w:r w:rsidRPr="00D1633C">
        <w:rPr>
          <w:rFonts w:eastAsia="Times New Roman"/>
          <w:spacing w:val="-25"/>
        </w:rPr>
        <w:t xml:space="preserve"> </w:t>
      </w:r>
      <w:r w:rsidRPr="00D1633C">
        <w:rPr>
          <w:rFonts w:eastAsia="Times New Roman"/>
          <w:spacing w:val="-5"/>
        </w:rPr>
        <w:t>sca</w:t>
      </w:r>
      <w:r w:rsidRPr="00D1633C">
        <w:rPr>
          <w:rFonts w:eastAsia="Times New Roman"/>
        </w:rPr>
        <w:t>n</w:t>
      </w:r>
      <w:r w:rsidRPr="00D1633C">
        <w:rPr>
          <w:rFonts w:eastAsia="Times New Roman"/>
          <w:spacing w:val="-25"/>
        </w:rPr>
        <w:t xml:space="preserve"> </w:t>
      </w:r>
      <w:r w:rsidRPr="00D1633C">
        <w:rPr>
          <w:rFonts w:eastAsia="Times New Roman"/>
          <w:spacing w:val="-5"/>
        </w:rPr>
        <w:t>th</w:t>
      </w:r>
      <w:r w:rsidRPr="00D1633C">
        <w:rPr>
          <w:rFonts w:eastAsia="Times New Roman"/>
        </w:rPr>
        <w:t>e</w:t>
      </w:r>
      <w:r w:rsidRPr="00D1633C">
        <w:rPr>
          <w:rFonts w:eastAsia="Times New Roman"/>
          <w:spacing w:val="-25"/>
        </w:rPr>
        <w:t xml:space="preserve"> </w:t>
      </w:r>
      <w:r w:rsidRPr="00D1633C">
        <w:rPr>
          <w:rFonts w:eastAsia="Times New Roman"/>
          <w:spacing w:val="-5"/>
        </w:rPr>
        <w:t>summar</w:t>
      </w:r>
      <w:r w:rsidRPr="00D1633C">
        <w:rPr>
          <w:rFonts w:eastAsia="Times New Roman"/>
        </w:rPr>
        <w:t>y</w:t>
      </w:r>
      <w:r w:rsidRPr="00D1633C">
        <w:rPr>
          <w:rFonts w:eastAsia="Times New Roman"/>
          <w:spacing w:val="-25"/>
        </w:rPr>
        <w:t xml:space="preserve"> </w:t>
      </w:r>
      <w:r w:rsidRPr="00D1633C">
        <w:rPr>
          <w:rFonts w:eastAsia="Times New Roman"/>
          <w:spacing w:val="-5"/>
        </w:rPr>
        <w:t>informatio</w:t>
      </w:r>
      <w:r w:rsidRPr="00D1633C">
        <w:rPr>
          <w:rFonts w:eastAsia="Times New Roman"/>
        </w:rPr>
        <w:t>n</w:t>
      </w:r>
      <w:r w:rsidRPr="00D1633C">
        <w:rPr>
          <w:rFonts w:eastAsia="Times New Roman"/>
          <w:spacing w:val="-25"/>
        </w:rPr>
        <w:t xml:space="preserve"> </w:t>
      </w:r>
      <w:r w:rsidRPr="00D1633C">
        <w:rPr>
          <w:rFonts w:eastAsia="Times New Roman"/>
          <w:spacing w:val="-5"/>
        </w:rPr>
        <w:t xml:space="preserve">presented </w:t>
      </w:r>
      <w:r w:rsidRPr="00D1633C">
        <w:rPr>
          <w:rFonts w:eastAsia="Times New Roman"/>
        </w:rPr>
        <w:t>on</w:t>
      </w:r>
      <w:r w:rsidRPr="00D1633C">
        <w:rPr>
          <w:rFonts w:eastAsia="Times New Roman"/>
          <w:spacing w:val="-29"/>
        </w:rPr>
        <w:t xml:space="preserve"> </w:t>
      </w:r>
      <w:r w:rsidRPr="00D1633C">
        <w:rPr>
          <w:rFonts w:eastAsia="Times New Roman"/>
        </w:rPr>
        <w:t>assets,</w:t>
      </w:r>
      <w:r w:rsidRPr="00D1633C">
        <w:rPr>
          <w:rFonts w:eastAsia="Times New Roman"/>
          <w:spacing w:val="-29"/>
        </w:rPr>
        <w:t xml:space="preserve"> </w:t>
      </w:r>
      <w:r w:rsidRPr="00D1633C">
        <w:rPr>
          <w:rFonts w:eastAsia="Times New Roman"/>
        </w:rPr>
        <w:t>liabilities</w:t>
      </w:r>
      <w:r w:rsidRPr="00D1633C">
        <w:rPr>
          <w:rFonts w:eastAsia="Times New Roman"/>
          <w:spacing w:val="-29"/>
        </w:rPr>
        <w:t xml:space="preserve"> </w:t>
      </w:r>
      <w:r w:rsidRPr="00D1633C">
        <w:rPr>
          <w:rFonts w:eastAsia="Times New Roman"/>
        </w:rPr>
        <w:t>and</w:t>
      </w:r>
      <w:r w:rsidRPr="00D1633C">
        <w:rPr>
          <w:rFonts w:eastAsia="Times New Roman"/>
          <w:spacing w:val="-29"/>
        </w:rPr>
        <w:t xml:space="preserve"> </w:t>
      </w:r>
      <w:r w:rsidRPr="00D1633C">
        <w:rPr>
          <w:rFonts w:eastAsia="Times New Roman"/>
        </w:rPr>
        <w:t>equity/fund</w:t>
      </w:r>
      <w:r w:rsidRPr="00D1633C">
        <w:rPr>
          <w:rFonts w:eastAsia="Times New Roman"/>
          <w:spacing w:val="-29"/>
        </w:rPr>
        <w:t xml:space="preserve"> </w:t>
      </w:r>
      <w:r w:rsidRPr="00D1633C">
        <w:rPr>
          <w:rFonts w:eastAsia="Times New Roman"/>
        </w:rPr>
        <w:t>balance</w:t>
      </w:r>
      <w:r w:rsidRPr="00D1633C">
        <w:rPr>
          <w:rFonts w:eastAsia="Times New Roman"/>
          <w:spacing w:val="-29"/>
        </w:rPr>
        <w:t xml:space="preserve"> </w:t>
      </w:r>
      <w:r w:rsidRPr="00D1633C">
        <w:rPr>
          <w:rFonts w:eastAsia="Times New Roman"/>
        </w:rPr>
        <w:t>and</w:t>
      </w:r>
      <w:r w:rsidRPr="00D1633C">
        <w:rPr>
          <w:rFonts w:eastAsia="Times New Roman"/>
          <w:spacing w:val="-29"/>
        </w:rPr>
        <w:t xml:space="preserve"> </w:t>
      </w:r>
      <w:r w:rsidRPr="00D1633C">
        <w:rPr>
          <w:rFonts w:eastAsia="Times New Roman"/>
        </w:rPr>
        <w:t>determine</w:t>
      </w:r>
      <w:r w:rsidRPr="00D1633C">
        <w:rPr>
          <w:rFonts w:eastAsia="Times New Roman"/>
          <w:spacing w:val="-29"/>
        </w:rPr>
        <w:t xml:space="preserve"> </w:t>
      </w:r>
      <w:proofErr w:type="gramStart"/>
      <w:r w:rsidRPr="00D1633C">
        <w:rPr>
          <w:rFonts w:eastAsia="Times New Roman"/>
        </w:rPr>
        <w:t>fairly</w:t>
      </w:r>
      <w:r w:rsidRPr="00D1633C">
        <w:rPr>
          <w:rFonts w:eastAsia="Times New Roman"/>
          <w:spacing w:val="-29"/>
        </w:rPr>
        <w:t xml:space="preserve"> </w:t>
      </w:r>
      <w:r w:rsidRPr="00D1633C">
        <w:rPr>
          <w:rFonts w:eastAsia="Times New Roman"/>
        </w:rPr>
        <w:t>quickly</w:t>
      </w:r>
      <w:proofErr w:type="gramEnd"/>
      <w:r w:rsidRPr="00D1633C">
        <w:rPr>
          <w:rFonts w:eastAsia="Times New Roman"/>
          <w:spacing w:val="-29"/>
        </w:rPr>
        <w:t xml:space="preserve"> </w:t>
      </w:r>
      <w:r w:rsidRPr="00D1633C">
        <w:rPr>
          <w:rFonts w:eastAsia="Times New Roman"/>
        </w:rPr>
        <w:t>whether</w:t>
      </w:r>
      <w:r w:rsidRPr="00D1633C">
        <w:rPr>
          <w:rFonts w:eastAsia="Times New Roman"/>
          <w:spacing w:val="-29"/>
        </w:rPr>
        <w:t xml:space="preserve"> </w:t>
      </w:r>
      <w:r w:rsidRPr="00D1633C">
        <w:rPr>
          <w:rFonts w:eastAsia="Times New Roman"/>
        </w:rPr>
        <w:t>the</w:t>
      </w:r>
      <w:r w:rsidRPr="00D1633C">
        <w:rPr>
          <w:rFonts w:eastAsia="Times New Roman"/>
          <w:spacing w:val="-29"/>
        </w:rPr>
        <w:t xml:space="preserve"> </w:t>
      </w:r>
      <w:r w:rsidRPr="00D1633C">
        <w:rPr>
          <w:rFonts w:eastAsia="Times New Roman"/>
        </w:rPr>
        <w:t>utility</w:t>
      </w:r>
      <w:r w:rsidRPr="00D1633C">
        <w:rPr>
          <w:rFonts w:eastAsia="Times New Roman"/>
          <w:spacing w:val="-29"/>
        </w:rPr>
        <w:t xml:space="preserve"> </w:t>
      </w:r>
      <w:r w:rsidRPr="00D1633C">
        <w:rPr>
          <w:rFonts w:eastAsia="Times New Roman"/>
        </w:rPr>
        <w:t xml:space="preserve">is </w:t>
      </w:r>
      <w:r w:rsidRPr="00D1633C">
        <w:rPr>
          <w:rFonts w:eastAsia="Times New Roman"/>
          <w:spacing w:val="-6"/>
        </w:rPr>
        <w:t>financiall</w:t>
      </w:r>
      <w:r w:rsidRPr="00D1633C">
        <w:rPr>
          <w:rFonts w:eastAsia="Times New Roman"/>
        </w:rPr>
        <w:t>y</w:t>
      </w:r>
      <w:r w:rsidRPr="00D1633C">
        <w:rPr>
          <w:rFonts w:eastAsia="Times New Roman"/>
          <w:spacing w:val="-27"/>
        </w:rPr>
        <w:t xml:space="preserve"> </w:t>
      </w:r>
      <w:r w:rsidRPr="00D1633C">
        <w:rPr>
          <w:rFonts w:eastAsia="Times New Roman"/>
          <w:spacing w:val="-6"/>
        </w:rPr>
        <w:t>health</w:t>
      </w:r>
      <w:r w:rsidRPr="00D1633C">
        <w:rPr>
          <w:rFonts w:eastAsia="Times New Roman"/>
          <w:spacing w:val="-22"/>
        </w:rPr>
        <w:t>y</w:t>
      </w:r>
      <w:r w:rsidRPr="00D1633C">
        <w:rPr>
          <w:rFonts w:eastAsia="Times New Roman"/>
        </w:rPr>
        <w:t>.</w:t>
      </w:r>
      <w:r w:rsidRPr="00D1633C">
        <w:rPr>
          <w:rFonts w:eastAsia="Times New Roman"/>
          <w:spacing w:val="9"/>
        </w:rPr>
        <w:t xml:space="preserve"> </w:t>
      </w:r>
    </w:p>
    <w:p w14:paraId="1AFDE052" w14:textId="77777777" w:rsidR="00EF7EAA" w:rsidRPr="00137326" w:rsidRDefault="00EF7EAA" w:rsidP="00EF7EAA">
      <w:pPr>
        <w:rPr>
          <w:rFonts w:eastAsia="Times New Roman"/>
        </w:rPr>
      </w:pPr>
      <w:r w:rsidRPr="00D1633C">
        <w:rPr>
          <w:rFonts w:eastAsia="Times New Roman"/>
          <w:u w:color="231F20"/>
        </w:rPr>
        <w:t>A</w:t>
      </w:r>
      <w:r>
        <w:rPr>
          <w:rFonts w:eastAsia="Times New Roman"/>
          <w:u w:color="231F20"/>
        </w:rPr>
        <w:t xml:space="preserve">n </w:t>
      </w:r>
      <w:r w:rsidRPr="00912365">
        <w:rPr>
          <w:rFonts w:eastAsia="Times New Roman"/>
          <w:b/>
          <w:u w:color="231F20"/>
        </w:rPr>
        <w:t>asset</w:t>
      </w:r>
      <w:r>
        <w:rPr>
          <w:rFonts w:eastAsia="Times New Roman"/>
          <w:u w:color="231F20"/>
        </w:rPr>
        <w:t xml:space="preserve"> is</w:t>
      </w:r>
      <w:r w:rsidRPr="00D1633C">
        <w:rPr>
          <w:rFonts w:eastAsia="Times New Roman"/>
          <w:spacing w:val="-30"/>
        </w:rPr>
        <w:t xml:space="preserve"> </w:t>
      </w:r>
      <w:r w:rsidRPr="00D1633C">
        <w:rPr>
          <w:rFonts w:eastAsia="Times New Roman"/>
        </w:rPr>
        <w:t>something</w:t>
      </w:r>
      <w:r w:rsidRPr="00D1633C">
        <w:rPr>
          <w:rFonts w:eastAsia="Times New Roman"/>
          <w:spacing w:val="-30"/>
        </w:rPr>
        <w:t xml:space="preserve"> </w:t>
      </w:r>
      <w:r w:rsidRPr="00D1633C">
        <w:rPr>
          <w:rFonts w:eastAsia="Times New Roman"/>
        </w:rPr>
        <w:t>of</w:t>
      </w:r>
      <w:r w:rsidRPr="00D1633C">
        <w:rPr>
          <w:rFonts w:eastAsia="Times New Roman"/>
          <w:spacing w:val="-30"/>
        </w:rPr>
        <w:t xml:space="preserve"> </w:t>
      </w:r>
      <w:r w:rsidRPr="00D1633C">
        <w:rPr>
          <w:rFonts w:eastAsia="Times New Roman"/>
        </w:rPr>
        <w:t>value</w:t>
      </w:r>
      <w:r>
        <w:rPr>
          <w:rFonts w:eastAsia="Times New Roman"/>
        </w:rPr>
        <w:t>, particularly something that will create future revenue for the utility</w:t>
      </w:r>
      <w:r w:rsidRPr="00D1633C">
        <w:rPr>
          <w:rFonts w:eastAsia="Times New Roman"/>
        </w:rPr>
        <w:t>.</w:t>
      </w:r>
      <w:r w:rsidRPr="00D1633C">
        <w:rPr>
          <w:rFonts w:eastAsia="Times New Roman"/>
          <w:spacing w:val="-4"/>
        </w:rPr>
        <w:t xml:space="preserve"> </w:t>
      </w:r>
      <w:r w:rsidRPr="00D1633C">
        <w:rPr>
          <w:rFonts w:eastAsia="Times New Roman"/>
        </w:rPr>
        <w:t>Assets</w:t>
      </w:r>
      <w:r w:rsidRPr="00D1633C">
        <w:rPr>
          <w:rFonts w:eastAsia="Times New Roman"/>
          <w:spacing w:val="-30"/>
        </w:rPr>
        <w:t xml:space="preserve"> </w:t>
      </w:r>
      <w:r w:rsidRPr="00D1633C">
        <w:rPr>
          <w:rFonts w:eastAsia="Times New Roman"/>
        </w:rPr>
        <w:t>can</w:t>
      </w:r>
      <w:r w:rsidRPr="00D1633C">
        <w:rPr>
          <w:rFonts w:eastAsia="Times New Roman"/>
          <w:spacing w:val="-30"/>
        </w:rPr>
        <w:t xml:space="preserve"> </w:t>
      </w:r>
      <w:r w:rsidRPr="00D1633C">
        <w:rPr>
          <w:rFonts w:eastAsia="Times New Roman"/>
        </w:rPr>
        <w:t>be</w:t>
      </w:r>
      <w:r>
        <w:rPr>
          <w:rFonts w:eastAsia="Times New Roman"/>
        </w:rPr>
        <w:t xml:space="preserve"> the </w:t>
      </w:r>
      <w:proofErr w:type="gramStart"/>
      <w:r>
        <w:rPr>
          <w:rFonts w:eastAsia="Times New Roman"/>
        </w:rPr>
        <w:t>power house</w:t>
      </w:r>
      <w:proofErr w:type="gramEnd"/>
      <w:r>
        <w:rPr>
          <w:rFonts w:eastAsia="Times New Roman"/>
        </w:rPr>
        <w:t>,</w:t>
      </w:r>
      <w:r w:rsidRPr="00D1633C">
        <w:rPr>
          <w:rFonts w:eastAsia="Times New Roman"/>
          <w:spacing w:val="-30"/>
        </w:rPr>
        <w:t xml:space="preserve"> </w:t>
      </w:r>
      <w:r w:rsidRPr="00D1633C">
        <w:rPr>
          <w:rFonts w:eastAsia="Times New Roman"/>
        </w:rPr>
        <w:t>cash,</w:t>
      </w:r>
      <w:r w:rsidRPr="00D1633C">
        <w:rPr>
          <w:rFonts w:eastAsia="Times New Roman"/>
          <w:spacing w:val="-30"/>
        </w:rPr>
        <w:t xml:space="preserve"> </w:t>
      </w:r>
      <w:r w:rsidRPr="00D1633C">
        <w:rPr>
          <w:rFonts w:eastAsia="Times New Roman"/>
        </w:rPr>
        <w:t>supplies,</w:t>
      </w:r>
      <w:r w:rsidRPr="00D1633C">
        <w:rPr>
          <w:rFonts w:eastAsia="Times New Roman"/>
          <w:spacing w:val="-30"/>
        </w:rPr>
        <w:t xml:space="preserve"> </w:t>
      </w:r>
      <w:r w:rsidRPr="00D1633C">
        <w:rPr>
          <w:rFonts w:eastAsia="Times New Roman"/>
        </w:rPr>
        <w:t>inventor</w:t>
      </w:r>
      <w:r w:rsidRPr="00D1633C">
        <w:rPr>
          <w:rFonts w:eastAsia="Times New Roman"/>
          <w:spacing w:val="-26"/>
        </w:rPr>
        <w:t>y</w:t>
      </w:r>
      <w:r w:rsidRPr="00D1633C">
        <w:rPr>
          <w:rFonts w:eastAsia="Times New Roman"/>
        </w:rPr>
        <w:t>,</w:t>
      </w:r>
      <w:r w:rsidRPr="00D1633C">
        <w:rPr>
          <w:rFonts w:eastAsia="Times New Roman"/>
          <w:spacing w:val="-30"/>
        </w:rPr>
        <w:t xml:space="preserve"> </w:t>
      </w:r>
      <w:r w:rsidRPr="00D1633C">
        <w:rPr>
          <w:rFonts w:eastAsia="Times New Roman"/>
        </w:rPr>
        <w:t>fuel,</w:t>
      </w:r>
      <w:r w:rsidRPr="00D1633C">
        <w:rPr>
          <w:rFonts w:eastAsia="Times New Roman"/>
          <w:spacing w:val="-30"/>
        </w:rPr>
        <w:t xml:space="preserve"> </w:t>
      </w:r>
      <w:r w:rsidRPr="00D1633C">
        <w:rPr>
          <w:rFonts w:eastAsia="Times New Roman"/>
        </w:rPr>
        <w:t xml:space="preserve">generators, </w:t>
      </w:r>
      <w:r w:rsidRPr="00D1633C">
        <w:rPr>
          <w:rFonts w:eastAsia="Times New Roman"/>
          <w:spacing w:val="-4"/>
        </w:rPr>
        <w:t>receivables</w:t>
      </w:r>
      <w:r w:rsidRPr="00D1633C">
        <w:rPr>
          <w:rFonts w:eastAsia="Times New Roman"/>
        </w:rPr>
        <w:t>,</w:t>
      </w:r>
      <w:r w:rsidRPr="00D1633C">
        <w:rPr>
          <w:rFonts w:eastAsia="Times New Roman"/>
          <w:spacing w:val="-24"/>
        </w:rPr>
        <w:t xml:space="preserve"> </w:t>
      </w:r>
      <w:r w:rsidRPr="00D1633C">
        <w:rPr>
          <w:rFonts w:eastAsia="Times New Roman"/>
          <w:spacing w:val="-4"/>
        </w:rPr>
        <w:t>etc.</w:t>
      </w:r>
      <w:r>
        <w:rPr>
          <w:rFonts w:eastAsia="Times New Roman"/>
          <w:spacing w:val="-4"/>
        </w:rPr>
        <w:t xml:space="preserve"> </w:t>
      </w:r>
    </w:p>
    <w:p w14:paraId="18936104" w14:textId="77777777" w:rsidR="00EF7EAA" w:rsidRDefault="00EF7EAA" w:rsidP="00EF7EAA">
      <w:pPr>
        <w:rPr>
          <w:rFonts w:eastAsia="Times New Roman"/>
          <w:spacing w:val="-5"/>
        </w:rPr>
      </w:pPr>
      <w:r w:rsidRPr="00912365">
        <w:rPr>
          <w:rFonts w:eastAsia="Times New Roman"/>
          <w:b/>
          <w:spacing w:val="-3"/>
        </w:rPr>
        <w:t>Owner</w:t>
      </w:r>
      <w:r>
        <w:rPr>
          <w:rFonts w:eastAsia="Times New Roman"/>
          <w:b/>
          <w:spacing w:val="-3"/>
        </w:rPr>
        <w:t>’</w:t>
      </w:r>
      <w:r w:rsidRPr="00912365">
        <w:rPr>
          <w:rFonts w:eastAsia="Times New Roman"/>
          <w:b/>
        </w:rPr>
        <w:t>s</w:t>
      </w:r>
      <w:r w:rsidRPr="00912365">
        <w:rPr>
          <w:rFonts w:eastAsia="Times New Roman"/>
          <w:b/>
          <w:spacing w:val="-21"/>
        </w:rPr>
        <w:t xml:space="preserve"> </w:t>
      </w:r>
      <w:r w:rsidRPr="00912365">
        <w:rPr>
          <w:rFonts w:eastAsia="Times New Roman"/>
          <w:b/>
          <w:spacing w:val="-3"/>
        </w:rPr>
        <w:t>equity/fun</w:t>
      </w:r>
      <w:r w:rsidRPr="00912365">
        <w:rPr>
          <w:rFonts w:eastAsia="Times New Roman"/>
          <w:b/>
        </w:rPr>
        <w:t>d</w:t>
      </w:r>
      <w:r w:rsidRPr="00912365">
        <w:rPr>
          <w:rFonts w:eastAsia="Times New Roman"/>
          <w:b/>
          <w:spacing w:val="-21"/>
        </w:rPr>
        <w:t xml:space="preserve"> </w:t>
      </w:r>
      <w:r w:rsidRPr="00912365">
        <w:rPr>
          <w:rFonts w:eastAsia="Times New Roman"/>
          <w:b/>
          <w:spacing w:val="-3"/>
        </w:rPr>
        <w:t>balanc</w:t>
      </w:r>
      <w:r w:rsidRPr="00912365">
        <w:rPr>
          <w:rFonts w:eastAsia="Times New Roman"/>
          <w:b/>
        </w:rPr>
        <w:t>e</w:t>
      </w:r>
      <w:r w:rsidRPr="00D1633C">
        <w:rPr>
          <w:rFonts w:eastAsia="Times New Roman"/>
          <w:spacing w:val="-21"/>
        </w:rPr>
        <w:t xml:space="preserve"> </w:t>
      </w:r>
      <w:r w:rsidRPr="00D1633C">
        <w:rPr>
          <w:rFonts w:eastAsia="Times New Roman"/>
          <w:spacing w:val="-3"/>
        </w:rPr>
        <w:t>i</w:t>
      </w:r>
      <w:r w:rsidRPr="00D1633C">
        <w:rPr>
          <w:rFonts w:eastAsia="Times New Roman"/>
        </w:rPr>
        <w:t>s</w:t>
      </w:r>
      <w:r w:rsidRPr="00D1633C">
        <w:rPr>
          <w:rFonts w:eastAsia="Times New Roman"/>
          <w:spacing w:val="-21"/>
        </w:rPr>
        <w:t xml:space="preserve"> </w:t>
      </w:r>
      <w:r w:rsidRPr="00D1633C">
        <w:rPr>
          <w:rFonts w:eastAsia="Times New Roman"/>
          <w:spacing w:val="-3"/>
        </w:rPr>
        <w:t>th</w:t>
      </w:r>
      <w:r w:rsidRPr="00D1633C">
        <w:rPr>
          <w:rFonts w:eastAsia="Times New Roman"/>
        </w:rPr>
        <w:t>e</w:t>
      </w:r>
      <w:r w:rsidRPr="00D1633C">
        <w:rPr>
          <w:rFonts w:eastAsia="Times New Roman"/>
          <w:spacing w:val="-21"/>
        </w:rPr>
        <w:t xml:space="preserve"> </w:t>
      </w:r>
      <w:r w:rsidRPr="00D1633C">
        <w:rPr>
          <w:rFonts w:eastAsia="Times New Roman"/>
          <w:spacing w:val="-3"/>
        </w:rPr>
        <w:t>par</w:t>
      </w:r>
      <w:r w:rsidRPr="00D1633C">
        <w:rPr>
          <w:rFonts w:eastAsia="Times New Roman"/>
        </w:rPr>
        <w:t>t</w:t>
      </w:r>
      <w:r w:rsidRPr="00D1633C">
        <w:rPr>
          <w:rFonts w:eastAsia="Times New Roman"/>
          <w:spacing w:val="-21"/>
        </w:rPr>
        <w:t xml:space="preserve"> </w:t>
      </w:r>
      <w:r w:rsidRPr="00D1633C">
        <w:rPr>
          <w:rFonts w:eastAsia="Times New Roman"/>
          <w:spacing w:val="-3"/>
        </w:rPr>
        <w:t>o</w:t>
      </w:r>
      <w:r w:rsidRPr="00D1633C">
        <w:rPr>
          <w:rFonts w:eastAsia="Times New Roman"/>
        </w:rPr>
        <w:t>f</w:t>
      </w:r>
      <w:r w:rsidRPr="00D1633C">
        <w:rPr>
          <w:rFonts w:eastAsia="Times New Roman"/>
          <w:spacing w:val="-21"/>
        </w:rPr>
        <w:t xml:space="preserve"> </w:t>
      </w:r>
      <w:r w:rsidRPr="00D1633C">
        <w:rPr>
          <w:rFonts w:eastAsia="Times New Roman"/>
          <w:spacing w:val="-3"/>
        </w:rPr>
        <w:t>you</w:t>
      </w:r>
      <w:r w:rsidRPr="00D1633C">
        <w:rPr>
          <w:rFonts w:eastAsia="Times New Roman"/>
        </w:rPr>
        <w:t>r</w:t>
      </w:r>
      <w:r w:rsidRPr="00D1633C">
        <w:rPr>
          <w:rFonts w:eastAsia="Times New Roman"/>
          <w:spacing w:val="-21"/>
        </w:rPr>
        <w:t xml:space="preserve"> </w:t>
      </w:r>
      <w:r w:rsidRPr="00D1633C">
        <w:rPr>
          <w:rFonts w:eastAsia="Times New Roman"/>
          <w:spacing w:val="-3"/>
        </w:rPr>
        <w:t>asset</w:t>
      </w:r>
      <w:r w:rsidRPr="00D1633C">
        <w:rPr>
          <w:rFonts w:eastAsia="Times New Roman"/>
        </w:rPr>
        <w:t>s</w:t>
      </w:r>
      <w:r w:rsidRPr="00D1633C">
        <w:rPr>
          <w:rFonts w:eastAsia="Times New Roman"/>
          <w:spacing w:val="-21"/>
        </w:rPr>
        <w:t xml:space="preserve"> </w:t>
      </w:r>
      <w:r w:rsidRPr="00D1633C">
        <w:rPr>
          <w:rFonts w:eastAsia="Times New Roman"/>
          <w:spacing w:val="-3"/>
        </w:rPr>
        <w:t>tha</w:t>
      </w:r>
      <w:r w:rsidRPr="00D1633C">
        <w:rPr>
          <w:rFonts w:eastAsia="Times New Roman"/>
        </w:rPr>
        <w:t>t</w:t>
      </w:r>
      <w:r w:rsidRPr="00D1633C">
        <w:rPr>
          <w:rFonts w:eastAsia="Times New Roman"/>
          <w:spacing w:val="-21"/>
        </w:rPr>
        <w:t xml:space="preserve"> </w:t>
      </w:r>
      <w:r>
        <w:rPr>
          <w:rFonts w:eastAsia="Times New Roman"/>
          <w:spacing w:val="-3"/>
        </w:rPr>
        <w:t>the utility</w:t>
      </w:r>
      <w:r w:rsidRPr="00D1633C">
        <w:rPr>
          <w:rFonts w:eastAsia="Times New Roman"/>
          <w:spacing w:val="-21"/>
        </w:rPr>
        <w:t xml:space="preserve"> </w:t>
      </w:r>
      <w:r w:rsidRPr="00D1633C">
        <w:rPr>
          <w:rFonts w:eastAsia="Times New Roman"/>
          <w:spacing w:val="-3"/>
        </w:rPr>
        <w:t>own</w:t>
      </w:r>
      <w:r>
        <w:rPr>
          <w:rFonts w:eastAsia="Times New Roman"/>
          <w:spacing w:val="-3"/>
        </w:rPr>
        <w:t>s</w:t>
      </w:r>
      <w:r w:rsidRPr="00D1633C">
        <w:rPr>
          <w:rFonts w:eastAsia="Times New Roman"/>
        </w:rPr>
        <w:t>.</w:t>
      </w:r>
      <w:r w:rsidRPr="00D1633C">
        <w:rPr>
          <w:rFonts w:eastAsia="Times New Roman"/>
          <w:spacing w:val="21"/>
        </w:rPr>
        <w:t xml:space="preserve"> </w:t>
      </w:r>
      <w:r>
        <w:rPr>
          <w:rFonts w:eastAsia="Times New Roman"/>
          <w:spacing w:val="-3"/>
        </w:rPr>
        <w:t xml:space="preserve">Equity can be in the form of stocks (if it is an investor-owned utility), paid in capital, or retained earnings. </w:t>
      </w:r>
      <w:r w:rsidRPr="00D1633C">
        <w:rPr>
          <w:rFonts w:eastAsia="Times New Roman"/>
        </w:rPr>
        <w:t>It</w:t>
      </w:r>
      <w:r w:rsidRPr="00D1633C">
        <w:rPr>
          <w:rFonts w:eastAsia="Times New Roman"/>
          <w:spacing w:val="-11"/>
        </w:rPr>
        <w:t xml:space="preserve"> </w:t>
      </w:r>
      <w:r w:rsidRPr="00D1633C">
        <w:rPr>
          <w:rFonts w:eastAsia="Times New Roman"/>
        </w:rPr>
        <w:t>is</w:t>
      </w:r>
      <w:r w:rsidRPr="00D1633C">
        <w:rPr>
          <w:rFonts w:eastAsia="Times New Roman"/>
          <w:spacing w:val="-11"/>
        </w:rPr>
        <w:t xml:space="preserve"> </w:t>
      </w:r>
      <w:r w:rsidRPr="00D1633C">
        <w:rPr>
          <w:rFonts w:eastAsia="Times New Roman"/>
        </w:rPr>
        <w:t>referred</w:t>
      </w:r>
      <w:r w:rsidRPr="00D1633C">
        <w:rPr>
          <w:rFonts w:eastAsia="Times New Roman"/>
          <w:spacing w:val="-11"/>
        </w:rPr>
        <w:t xml:space="preserve"> </w:t>
      </w:r>
      <w:r w:rsidRPr="00D1633C">
        <w:rPr>
          <w:rFonts w:eastAsia="Times New Roman"/>
        </w:rPr>
        <w:t>to</w:t>
      </w:r>
      <w:r w:rsidRPr="00D1633C">
        <w:rPr>
          <w:rFonts w:eastAsia="Times New Roman"/>
          <w:spacing w:val="-11"/>
        </w:rPr>
        <w:t xml:space="preserve"> </w:t>
      </w:r>
      <w:r w:rsidRPr="00D1633C">
        <w:rPr>
          <w:rFonts w:eastAsia="Times New Roman"/>
        </w:rPr>
        <w:t>as</w:t>
      </w:r>
      <w:r w:rsidRPr="00D1633C">
        <w:rPr>
          <w:rFonts w:eastAsia="Times New Roman"/>
          <w:spacing w:val="-11"/>
        </w:rPr>
        <w:t xml:space="preserve"> </w:t>
      </w:r>
      <w:r w:rsidRPr="00D1633C">
        <w:rPr>
          <w:rFonts w:eastAsia="Times New Roman"/>
        </w:rPr>
        <w:t>owner</w:t>
      </w:r>
      <w:r>
        <w:rPr>
          <w:rFonts w:eastAsia="Times New Roman"/>
        </w:rPr>
        <w:t>’</w:t>
      </w:r>
      <w:r w:rsidRPr="00D1633C">
        <w:rPr>
          <w:rFonts w:eastAsia="Times New Roman"/>
        </w:rPr>
        <w:t>s</w:t>
      </w:r>
      <w:r w:rsidRPr="00D1633C">
        <w:rPr>
          <w:rFonts w:eastAsia="Times New Roman"/>
          <w:spacing w:val="-11"/>
        </w:rPr>
        <w:t xml:space="preserve"> </w:t>
      </w:r>
      <w:r w:rsidRPr="00D1633C">
        <w:rPr>
          <w:rFonts w:eastAsia="Times New Roman"/>
        </w:rPr>
        <w:t>equit</w:t>
      </w:r>
      <w:r w:rsidRPr="00D1633C">
        <w:rPr>
          <w:rFonts w:eastAsia="Times New Roman"/>
          <w:spacing w:val="-14"/>
        </w:rPr>
        <w:t>y</w:t>
      </w:r>
      <w:r w:rsidRPr="00D1633C">
        <w:rPr>
          <w:rFonts w:eastAsia="Times New Roman"/>
        </w:rPr>
        <w:t>,</w:t>
      </w:r>
      <w:r w:rsidRPr="00D1633C">
        <w:rPr>
          <w:rFonts w:eastAsia="Times New Roman"/>
          <w:spacing w:val="-11"/>
        </w:rPr>
        <w:t xml:space="preserve"> </w:t>
      </w:r>
      <w:r w:rsidRPr="00D1633C">
        <w:rPr>
          <w:rFonts w:eastAsia="Times New Roman"/>
        </w:rPr>
        <w:t>if</w:t>
      </w:r>
      <w:r w:rsidRPr="00D1633C">
        <w:rPr>
          <w:rFonts w:eastAsia="Times New Roman"/>
          <w:spacing w:val="-11"/>
        </w:rPr>
        <w:t xml:space="preserve"> </w:t>
      </w:r>
      <w:r w:rsidRPr="00D1633C">
        <w:rPr>
          <w:rFonts w:eastAsia="Times New Roman"/>
        </w:rPr>
        <w:t>it</w:t>
      </w:r>
      <w:r w:rsidRPr="00D1633C">
        <w:rPr>
          <w:rFonts w:eastAsia="Times New Roman"/>
          <w:spacing w:val="-11"/>
        </w:rPr>
        <w:t xml:space="preserve"> </w:t>
      </w:r>
      <w:r w:rsidRPr="00D1633C">
        <w:rPr>
          <w:rFonts w:eastAsia="Times New Roman"/>
        </w:rPr>
        <w:t>is</w:t>
      </w:r>
      <w:r w:rsidRPr="00D1633C">
        <w:rPr>
          <w:rFonts w:eastAsia="Times New Roman"/>
          <w:spacing w:val="-11"/>
        </w:rPr>
        <w:t xml:space="preserve"> </w:t>
      </w:r>
      <w:r w:rsidRPr="00D1633C">
        <w:rPr>
          <w:rFonts w:eastAsia="Times New Roman"/>
        </w:rPr>
        <w:t>a</w:t>
      </w:r>
      <w:r w:rsidRPr="00D1633C">
        <w:rPr>
          <w:rFonts w:eastAsia="Times New Roman"/>
          <w:spacing w:val="-11"/>
        </w:rPr>
        <w:t xml:space="preserve"> </w:t>
      </w:r>
      <w:r w:rsidRPr="00D1633C">
        <w:rPr>
          <w:rFonts w:eastAsia="Times New Roman"/>
        </w:rPr>
        <w:t>business,</w:t>
      </w:r>
      <w:r w:rsidRPr="00D1633C">
        <w:rPr>
          <w:rFonts w:eastAsia="Times New Roman"/>
          <w:spacing w:val="-11"/>
        </w:rPr>
        <w:t xml:space="preserve"> </w:t>
      </w:r>
      <w:r w:rsidRPr="00D1633C">
        <w:rPr>
          <w:rFonts w:eastAsia="Times New Roman"/>
        </w:rPr>
        <w:t>or</w:t>
      </w:r>
      <w:r w:rsidRPr="00D1633C">
        <w:rPr>
          <w:rFonts w:eastAsia="Times New Roman"/>
          <w:spacing w:val="-11"/>
        </w:rPr>
        <w:t xml:space="preserve"> </w:t>
      </w:r>
      <w:r w:rsidRPr="00D1633C">
        <w:rPr>
          <w:rFonts w:eastAsia="Times New Roman"/>
        </w:rPr>
        <w:t xml:space="preserve">fund </w:t>
      </w:r>
      <w:r w:rsidRPr="00D1633C">
        <w:rPr>
          <w:rFonts w:eastAsia="Times New Roman"/>
          <w:spacing w:val="-5"/>
        </w:rPr>
        <w:t>balanc</w:t>
      </w:r>
      <w:r w:rsidRPr="00D1633C">
        <w:rPr>
          <w:rFonts w:eastAsia="Times New Roman"/>
        </w:rPr>
        <w:t>e</w:t>
      </w:r>
      <w:r w:rsidRPr="00D1633C">
        <w:rPr>
          <w:rFonts w:eastAsia="Times New Roman"/>
          <w:spacing w:val="-25"/>
        </w:rPr>
        <w:t xml:space="preserve"> </w:t>
      </w:r>
      <w:r w:rsidRPr="00D1633C">
        <w:rPr>
          <w:rFonts w:eastAsia="Times New Roman"/>
          <w:spacing w:val="-5"/>
        </w:rPr>
        <w:t>i</w:t>
      </w:r>
      <w:r w:rsidRPr="00D1633C">
        <w:rPr>
          <w:rFonts w:eastAsia="Times New Roman"/>
        </w:rPr>
        <w:t>f</w:t>
      </w:r>
      <w:r w:rsidRPr="00D1633C">
        <w:rPr>
          <w:rFonts w:eastAsia="Times New Roman"/>
          <w:spacing w:val="-25"/>
        </w:rPr>
        <w:t xml:space="preserve"> </w:t>
      </w:r>
      <w:r w:rsidRPr="00D1633C">
        <w:rPr>
          <w:rFonts w:eastAsia="Times New Roman"/>
          <w:spacing w:val="-5"/>
        </w:rPr>
        <w:t>i</w:t>
      </w:r>
      <w:r w:rsidRPr="00D1633C">
        <w:rPr>
          <w:rFonts w:eastAsia="Times New Roman"/>
        </w:rPr>
        <w:t>t</w:t>
      </w:r>
      <w:r w:rsidRPr="00D1633C">
        <w:rPr>
          <w:rFonts w:eastAsia="Times New Roman"/>
          <w:spacing w:val="-25"/>
        </w:rPr>
        <w:t xml:space="preserve"> </w:t>
      </w:r>
      <w:r w:rsidRPr="00D1633C">
        <w:rPr>
          <w:rFonts w:eastAsia="Times New Roman"/>
          <w:spacing w:val="-5"/>
        </w:rPr>
        <w:t>i</w:t>
      </w:r>
      <w:r w:rsidRPr="00D1633C">
        <w:rPr>
          <w:rFonts w:eastAsia="Times New Roman"/>
        </w:rPr>
        <w:t>s</w:t>
      </w:r>
      <w:r w:rsidRPr="00D1633C">
        <w:rPr>
          <w:rFonts w:eastAsia="Times New Roman"/>
          <w:spacing w:val="-25"/>
        </w:rPr>
        <w:t xml:space="preserve"> </w:t>
      </w:r>
      <w:r w:rsidRPr="00D1633C">
        <w:rPr>
          <w:rFonts w:eastAsia="Times New Roman"/>
        </w:rPr>
        <w:t>a</w:t>
      </w:r>
      <w:r w:rsidRPr="00D1633C">
        <w:rPr>
          <w:rFonts w:eastAsia="Times New Roman"/>
          <w:spacing w:val="-25"/>
        </w:rPr>
        <w:t xml:space="preserve"> </w:t>
      </w:r>
      <w:r w:rsidRPr="00D1633C">
        <w:rPr>
          <w:rFonts w:eastAsia="Times New Roman"/>
          <w:spacing w:val="-5"/>
        </w:rPr>
        <w:t>governmen</w:t>
      </w:r>
      <w:r w:rsidRPr="00D1633C">
        <w:rPr>
          <w:rFonts w:eastAsia="Times New Roman"/>
        </w:rPr>
        <w:t>t</w:t>
      </w:r>
      <w:r w:rsidRPr="00D1633C">
        <w:rPr>
          <w:rFonts w:eastAsia="Times New Roman"/>
          <w:spacing w:val="-25"/>
        </w:rPr>
        <w:t xml:space="preserve"> </w:t>
      </w:r>
      <w:r w:rsidRPr="00D1633C">
        <w:rPr>
          <w:rFonts w:eastAsia="Times New Roman"/>
          <w:spacing w:val="-5"/>
        </w:rPr>
        <w:t>o</w:t>
      </w:r>
      <w:r w:rsidRPr="00D1633C">
        <w:rPr>
          <w:rFonts w:eastAsia="Times New Roman"/>
        </w:rPr>
        <w:t>r</w:t>
      </w:r>
      <w:r w:rsidRPr="00D1633C">
        <w:rPr>
          <w:rFonts w:eastAsia="Times New Roman"/>
          <w:spacing w:val="-25"/>
        </w:rPr>
        <w:t xml:space="preserve"> </w:t>
      </w:r>
      <w:r w:rsidRPr="00D1633C">
        <w:rPr>
          <w:rFonts w:eastAsia="Times New Roman"/>
          <w:spacing w:val="-5"/>
        </w:rPr>
        <w:t>non-profit.</w:t>
      </w:r>
    </w:p>
    <w:p w14:paraId="68FD84E8" w14:textId="77777777" w:rsidR="00EF7EAA" w:rsidRPr="00D1633C" w:rsidRDefault="00EF7EAA" w:rsidP="00EF7EAA">
      <w:pPr>
        <w:rPr>
          <w:rFonts w:eastAsia="Times New Roman"/>
        </w:rPr>
      </w:pPr>
      <w:r w:rsidRPr="00D1633C">
        <w:rPr>
          <w:rFonts w:eastAsia="Times New Roman"/>
          <w:spacing w:val="14"/>
        </w:rPr>
        <w:t>A</w:t>
      </w:r>
      <w:r>
        <w:rPr>
          <w:rFonts w:eastAsia="Times New Roman"/>
          <w:spacing w:val="14"/>
        </w:rPr>
        <w:t xml:space="preserve"> </w:t>
      </w:r>
      <w:r>
        <w:rPr>
          <w:rFonts w:eastAsia="Times New Roman"/>
          <w:b/>
        </w:rPr>
        <w:t xml:space="preserve">liability </w:t>
      </w:r>
      <w:r>
        <w:rPr>
          <w:rFonts w:eastAsia="Times New Roman"/>
        </w:rPr>
        <w:t>is someth</w:t>
      </w:r>
      <w:r w:rsidRPr="00D1633C">
        <w:rPr>
          <w:rFonts w:eastAsia="Times New Roman"/>
        </w:rPr>
        <w:t>ing</w:t>
      </w:r>
      <w:r w:rsidRPr="00D1633C">
        <w:rPr>
          <w:rFonts w:eastAsia="Times New Roman"/>
          <w:spacing w:val="-33"/>
        </w:rPr>
        <w:t xml:space="preserve"> </w:t>
      </w:r>
      <w:r w:rsidRPr="00D1633C">
        <w:rPr>
          <w:rFonts w:eastAsia="Times New Roman"/>
        </w:rPr>
        <w:t>that</w:t>
      </w:r>
      <w:r w:rsidRPr="00D1633C">
        <w:rPr>
          <w:rFonts w:eastAsia="Times New Roman"/>
          <w:spacing w:val="-33"/>
        </w:rPr>
        <w:t xml:space="preserve"> </w:t>
      </w:r>
      <w:r w:rsidRPr="00D1633C">
        <w:rPr>
          <w:rFonts w:eastAsia="Times New Roman"/>
        </w:rPr>
        <w:t>you</w:t>
      </w:r>
      <w:r w:rsidRPr="00D1633C">
        <w:rPr>
          <w:rFonts w:eastAsia="Times New Roman"/>
          <w:spacing w:val="-33"/>
        </w:rPr>
        <w:t xml:space="preserve"> </w:t>
      </w:r>
      <w:r w:rsidRPr="00D1633C">
        <w:rPr>
          <w:rFonts w:eastAsia="Times New Roman"/>
        </w:rPr>
        <w:t>owe</w:t>
      </w:r>
      <w:r w:rsidRPr="00D1633C">
        <w:rPr>
          <w:rFonts w:eastAsia="Times New Roman"/>
          <w:spacing w:val="-33"/>
        </w:rPr>
        <w:t xml:space="preserve"> </w:t>
      </w:r>
      <w:r w:rsidRPr="00D1633C">
        <w:rPr>
          <w:rFonts w:eastAsia="Times New Roman"/>
        </w:rPr>
        <w:t>someone</w:t>
      </w:r>
      <w:r w:rsidRPr="00D1633C">
        <w:rPr>
          <w:rFonts w:eastAsia="Times New Roman"/>
          <w:spacing w:val="-33"/>
        </w:rPr>
        <w:t xml:space="preserve"> </w:t>
      </w:r>
      <w:r w:rsidRPr="00D1633C">
        <w:rPr>
          <w:rFonts w:eastAsia="Times New Roman"/>
        </w:rPr>
        <w:t>else.</w:t>
      </w:r>
      <w:r w:rsidRPr="00D1633C">
        <w:rPr>
          <w:rFonts w:eastAsia="Times New Roman"/>
          <w:spacing w:val="3"/>
        </w:rPr>
        <w:t xml:space="preserve"> </w:t>
      </w:r>
      <w:r w:rsidRPr="00D1633C">
        <w:rPr>
          <w:rFonts w:eastAsia="Times New Roman"/>
        </w:rPr>
        <w:t xml:space="preserve">Liabilities </w:t>
      </w:r>
      <w:r w:rsidRPr="00D1633C">
        <w:rPr>
          <w:rFonts w:eastAsia="Times New Roman"/>
          <w:spacing w:val="-2"/>
        </w:rPr>
        <w:t>ca</w:t>
      </w:r>
      <w:r w:rsidRPr="00D1633C">
        <w:rPr>
          <w:rFonts w:eastAsia="Times New Roman"/>
        </w:rPr>
        <w:t>n</w:t>
      </w:r>
      <w:r w:rsidRPr="00D1633C">
        <w:rPr>
          <w:rFonts w:eastAsia="Times New Roman"/>
          <w:spacing w:val="-20"/>
        </w:rPr>
        <w:t xml:space="preserve"> </w:t>
      </w:r>
      <w:r w:rsidRPr="00D1633C">
        <w:rPr>
          <w:rFonts w:eastAsia="Times New Roman"/>
          <w:spacing w:val="-2"/>
        </w:rPr>
        <w:t>b</w:t>
      </w:r>
      <w:r w:rsidRPr="00D1633C">
        <w:rPr>
          <w:rFonts w:eastAsia="Times New Roman"/>
        </w:rPr>
        <w:t>e</w:t>
      </w:r>
      <w:r w:rsidRPr="00D1633C">
        <w:rPr>
          <w:rFonts w:eastAsia="Times New Roman"/>
          <w:spacing w:val="-20"/>
        </w:rPr>
        <w:t xml:space="preserve"> </w:t>
      </w:r>
      <w:r w:rsidRPr="00D1633C">
        <w:rPr>
          <w:rFonts w:eastAsia="Times New Roman"/>
          <w:spacing w:val="-2"/>
        </w:rPr>
        <w:t>loans</w:t>
      </w:r>
      <w:r w:rsidRPr="00D1633C">
        <w:rPr>
          <w:rFonts w:eastAsia="Times New Roman"/>
        </w:rPr>
        <w:t>,</w:t>
      </w:r>
      <w:r w:rsidRPr="00D1633C">
        <w:rPr>
          <w:rFonts w:eastAsia="Times New Roman"/>
          <w:spacing w:val="-20"/>
        </w:rPr>
        <w:t xml:space="preserve"> </w:t>
      </w:r>
      <w:r w:rsidRPr="00D1633C">
        <w:rPr>
          <w:rFonts w:eastAsia="Times New Roman"/>
          <w:spacing w:val="-2"/>
        </w:rPr>
        <w:t>account</w:t>
      </w:r>
      <w:r w:rsidRPr="00D1633C">
        <w:rPr>
          <w:rFonts w:eastAsia="Times New Roman"/>
        </w:rPr>
        <w:t>s</w:t>
      </w:r>
      <w:r w:rsidRPr="00D1633C">
        <w:rPr>
          <w:rFonts w:eastAsia="Times New Roman"/>
          <w:spacing w:val="-20"/>
        </w:rPr>
        <w:t xml:space="preserve"> </w:t>
      </w:r>
      <w:r w:rsidRPr="00D1633C">
        <w:rPr>
          <w:rFonts w:eastAsia="Times New Roman"/>
          <w:spacing w:val="-2"/>
        </w:rPr>
        <w:t>payable</w:t>
      </w:r>
      <w:r w:rsidRPr="00D1633C">
        <w:rPr>
          <w:rFonts w:eastAsia="Times New Roman"/>
        </w:rPr>
        <w:t>,</w:t>
      </w:r>
      <w:r w:rsidRPr="00D1633C">
        <w:rPr>
          <w:rFonts w:eastAsia="Times New Roman"/>
          <w:spacing w:val="-20"/>
        </w:rPr>
        <w:t xml:space="preserve"> </w:t>
      </w:r>
      <w:r w:rsidRPr="00D1633C">
        <w:rPr>
          <w:rFonts w:eastAsia="Times New Roman"/>
          <w:spacing w:val="-2"/>
        </w:rPr>
        <w:t>taxe</w:t>
      </w:r>
      <w:r w:rsidRPr="00D1633C">
        <w:rPr>
          <w:rFonts w:eastAsia="Times New Roman"/>
        </w:rPr>
        <w:t>s</w:t>
      </w:r>
      <w:r w:rsidRPr="00D1633C">
        <w:rPr>
          <w:rFonts w:eastAsia="Times New Roman"/>
          <w:spacing w:val="-20"/>
        </w:rPr>
        <w:t xml:space="preserve"> </w:t>
      </w:r>
      <w:r w:rsidRPr="00D1633C">
        <w:rPr>
          <w:rFonts w:eastAsia="Times New Roman"/>
          <w:spacing w:val="-2"/>
        </w:rPr>
        <w:t>payable</w:t>
      </w:r>
      <w:r w:rsidRPr="00D1633C">
        <w:rPr>
          <w:rFonts w:eastAsia="Times New Roman"/>
        </w:rPr>
        <w:t>,</w:t>
      </w:r>
      <w:r w:rsidRPr="00D1633C">
        <w:rPr>
          <w:rFonts w:eastAsia="Times New Roman"/>
          <w:spacing w:val="-20"/>
        </w:rPr>
        <w:t xml:space="preserve"> </w:t>
      </w:r>
      <w:r w:rsidRPr="00D1633C">
        <w:rPr>
          <w:rFonts w:eastAsia="Times New Roman"/>
          <w:spacing w:val="-2"/>
        </w:rPr>
        <w:t>etc.</w:t>
      </w:r>
    </w:p>
    <w:p w14:paraId="60E0A9CC" w14:textId="77777777" w:rsidR="00EF7EAA" w:rsidRDefault="00EF7EAA" w:rsidP="00EF7EAA">
      <w:pPr>
        <w:rPr>
          <w:rFonts w:eastAsia="Times New Roman"/>
          <w:spacing w:val="-5"/>
        </w:rPr>
      </w:pPr>
      <w:r>
        <w:rPr>
          <w:rFonts w:eastAsia="Times New Roman"/>
          <w:spacing w:val="-5"/>
        </w:rPr>
        <w:t xml:space="preserve">For many, the balance sheet is not intuitive to understand or interpret. A simple example should help to make it clear. Suppose a utility purchased a new engine and generator for $100,000. The utility had $20,000 cash on hand that it was able to pay for part of the generator, so it also had to take out a loan for $80,000. The asset is the engine ($100,000), the invested cash is the equity ($20,000), and the loan is the liability ($80,000). To put these values into the Balance Sheet: </w:t>
      </w:r>
    </w:p>
    <w:p w14:paraId="25DED812" w14:textId="77777777" w:rsidR="00EF7EAA" w:rsidRPr="0002585D" w:rsidRDefault="00EF7EAA" w:rsidP="00EF7EAA">
      <w:pPr>
        <w:spacing w:after="0"/>
        <w:ind w:left="1440" w:firstLine="720"/>
        <w:rPr>
          <w:rFonts w:eastAsia="Times New Roman"/>
          <w:b/>
        </w:rPr>
      </w:pPr>
      <w:r w:rsidRPr="0002585D">
        <w:rPr>
          <w:rFonts w:eastAsia="Times New Roman"/>
          <w:b/>
        </w:rPr>
        <w:t>Assets</w:t>
      </w:r>
      <w:r>
        <w:rPr>
          <w:rFonts w:eastAsia="Times New Roman"/>
          <w:b/>
        </w:rPr>
        <w:tab/>
      </w:r>
      <w:r>
        <w:rPr>
          <w:rFonts w:eastAsia="Times New Roman"/>
          <w:b/>
        </w:rPr>
        <w:tab/>
      </w:r>
      <w:r w:rsidRPr="0002585D">
        <w:rPr>
          <w:rFonts w:eastAsia="Times New Roman"/>
          <w:b/>
        </w:rPr>
        <w:t>=</w:t>
      </w:r>
      <w:r w:rsidRPr="0002585D">
        <w:rPr>
          <w:rFonts w:eastAsia="Times New Roman"/>
          <w:b/>
          <w:spacing w:val="-17"/>
        </w:rPr>
        <w:t xml:space="preserve"> </w:t>
      </w:r>
      <w:r>
        <w:rPr>
          <w:rFonts w:eastAsia="Times New Roman"/>
          <w:b/>
          <w:spacing w:val="-17"/>
        </w:rPr>
        <w:tab/>
      </w:r>
      <w:r w:rsidRPr="0002585D">
        <w:rPr>
          <w:rFonts w:eastAsia="Times New Roman"/>
          <w:b/>
        </w:rPr>
        <w:t>Equity/Fund</w:t>
      </w:r>
      <w:r w:rsidRPr="0002585D">
        <w:rPr>
          <w:rFonts w:eastAsia="Times New Roman"/>
          <w:b/>
          <w:spacing w:val="-17"/>
        </w:rPr>
        <w:t xml:space="preserve"> </w:t>
      </w:r>
      <w:r w:rsidRPr="0002585D">
        <w:rPr>
          <w:rFonts w:eastAsia="Times New Roman"/>
          <w:b/>
        </w:rPr>
        <w:t xml:space="preserve">Balance </w:t>
      </w:r>
      <w:r>
        <w:rPr>
          <w:rFonts w:eastAsia="Times New Roman"/>
          <w:b/>
        </w:rPr>
        <w:tab/>
        <w:t xml:space="preserve">+     </w:t>
      </w:r>
      <w:r w:rsidRPr="0002585D">
        <w:rPr>
          <w:rFonts w:eastAsia="Times New Roman"/>
          <w:b/>
        </w:rPr>
        <w:t>Liabilities</w:t>
      </w:r>
      <w:r w:rsidRPr="0002585D">
        <w:rPr>
          <w:rFonts w:eastAsia="Times New Roman"/>
          <w:b/>
          <w:spacing w:val="-17"/>
        </w:rPr>
        <w:t xml:space="preserve"> </w:t>
      </w:r>
    </w:p>
    <w:p w14:paraId="7113DFA9" w14:textId="77777777" w:rsidR="00EF7EAA" w:rsidRPr="0002585D" w:rsidRDefault="00EF7EAA" w:rsidP="00EF7EAA">
      <w:pPr>
        <w:spacing w:after="0"/>
        <w:ind w:left="1440" w:firstLine="720"/>
        <w:rPr>
          <w:rFonts w:eastAsia="Times New Roman"/>
          <w:u w:val="single"/>
        </w:rPr>
      </w:pPr>
      <w:r w:rsidRPr="0002585D">
        <w:rPr>
          <w:rFonts w:eastAsia="Times New Roman"/>
          <w:u w:val="single"/>
        </w:rPr>
        <w:t>$100,000</w:t>
      </w:r>
      <w:r w:rsidRPr="0002585D">
        <w:rPr>
          <w:rFonts w:eastAsia="Times New Roman"/>
          <w:u w:val="single"/>
        </w:rPr>
        <w:tab/>
        <w:t>=</w:t>
      </w:r>
      <w:r w:rsidRPr="0002585D">
        <w:rPr>
          <w:rFonts w:eastAsia="Times New Roman"/>
          <w:u w:val="single"/>
        </w:rPr>
        <w:tab/>
        <w:t xml:space="preserve">$20,000 </w:t>
      </w:r>
      <w:r>
        <w:rPr>
          <w:rFonts w:eastAsia="Times New Roman"/>
          <w:u w:val="single"/>
        </w:rPr>
        <w:tab/>
      </w:r>
      <w:r w:rsidRPr="0002585D">
        <w:rPr>
          <w:rFonts w:eastAsia="Times New Roman"/>
          <w:u w:val="single"/>
        </w:rPr>
        <w:tab/>
        <w:t>+       $80,000</w:t>
      </w:r>
    </w:p>
    <w:p w14:paraId="22784E48" w14:textId="77777777" w:rsidR="00EF7EAA" w:rsidRDefault="00EF7EAA" w:rsidP="00EF7EAA">
      <w:pPr>
        <w:ind w:left="1440" w:firstLine="720"/>
        <w:rPr>
          <w:rFonts w:eastAsia="Times New Roman"/>
        </w:rPr>
      </w:pPr>
      <w:r>
        <w:rPr>
          <w:rFonts w:eastAsia="Times New Roman"/>
        </w:rPr>
        <w:t>$100,000</w:t>
      </w:r>
      <w:r>
        <w:rPr>
          <w:rFonts w:eastAsia="Times New Roman"/>
        </w:rPr>
        <w:tab/>
        <w:t>=</w:t>
      </w:r>
      <w:r>
        <w:rPr>
          <w:rFonts w:eastAsia="Times New Roman"/>
        </w:rPr>
        <w:tab/>
        <w:t>$100,000</w:t>
      </w:r>
    </w:p>
    <w:p w14:paraId="7C5FEB9B" w14:textId="77777777" w:rsidR="00EF7EAA" w:rsidRPr="00D1633C" w:rsidRDefault="00EF7EAA" w:rsidP="00EF7EAA">
      <w:pPr>
        <w:rPr>
          <w:rFonts w:eastAsia="Times New Roman"/>
        </w:rPr>
      </w:pPr>
      <w:r>
        <w:rPr>
          <w:rFonts w:eastAsia="Times New Roman"/>
        </w:rPr>
        <w:t xml:space="preserve">In all </w:t>
      </w:r>
      <w:proofErr w:type="gramStart"/>
      <w:r>
        <w:rPr>
          <w:rFonts w:eastAsia="Times New Roman"/>
        </w:rPr>
        <w:t>cases</w:t>
      </w:r>
      <w:proofErr w:type="gramEnd"/>
      <w:r>
        <w:rPr>
          <w:rFonts w:eastAsia="Times New Roman"/>
        </w:rPr>
        <w:t xml:space="preserve"> the balance sheet should balance. If it does not balance, then the assets, equity, and/or liabilities </w:t>
      </w:r>
      <w:proofErr w:type="gramStart"/>
      <w:r>
        <w:rPr>
          <w:rFonts w:eastAsia="Times New Roman"/>
        </w:rPr>
        <w:t>are not being accounted for</w:t>
      </w:r>
      <w:proofErr w:type="gramEnd"/>
      <w:r>
        <w:rPr>
          <w:rFonts w:eastAsia="Times New Roman"/>
        </w:rPr>
        <w:t xml:space="preserve"> correctly. This is not just math equation, but is important because the assets, equity, and liabilities are financial basis of the utility and are indicators of the utility’s financial strength or weakness. The balance sheet </w:t>
      </w:r>
      <w:proofErr w:type="gramStart"/>
      <w:r>
        <w:rPr>
          <w:rFonts w:eastAsia="Times New Roman"/>
        </w:rPr>
        <w:t>should be seen</w:t>
      </w:r>
      <w:proofErr w:type="gramEnd"/>
      <w:r>
        <w:rPr>
          <w:rFonts w:eastAsia="Times New Roman"/>
        </w:rPr>
        <w:t xml:space="preserve"> as a diagnostic tool for understanding how the utility is doing financially. Especially by tracking the balance sheet over time, the manager will be able to see if the utility is taking on too much debt, is collecting from customers adequately, or has sufficient liquid assets to pay the bills. By splitting things into their appropriate accounts, the manager will be able to see specifically what is helping and hurting the utility’s finances.</w:t>
      </w:r>
    </w:p>
    <w:p w14:paraId="06DE9625" w14:textId="77777777" w:rsidR="00EF7EAA" w:rsidRPr="00137326" w:rsidRDefault="00EF7EAA" w:rsidP="00EF7EAA">
      <w:pPr>
        <w:pStyle w:val="Heading4"/>
        <w:rPr>
          <w:rFonts w:eastAsia="Times New Roman"/>
          <w:b/>
        </w:rPr>
      </w:pPr>
      <w:commentRangeStart w:id="37"/>
      <w:r>
        <w:rPr>
          <w:rFonts w:eastAsia="Times New Roman"/>
          <w:b/>
        </w:rPr>
        <w:t xml:space="preserve">Compiling and interpreting the </w:t>
      </w:r>
      <w:r w:rsidRPr="00137326">
        <w:rPr>
          <w:rFonts w:eastAsia="Times New Roman"/>
          <w:b/>
        </w:rPr>
        <w:t xml:space="preserve">Balance </w:t>
      </w:r>
      <w:r>
        <w:rPr>
          <w:rFonts w:eastAsia="Times New Roman"/>
          <w:b/>
        </w:rPr>
        <w:t>S</w:t>
      </w:r>
      <w:r w:rsidRPr="00137326">
        <w:rPr>
          <w:rFonts w:eastAsia="Times New Roman"/>
          <w:b/>
        </w:rPr>
        <w:t>heet</w:t>
      </w:r>
      <w:commentRangeEnd w:id="37"/>
      <w:r>
        <w:rPr>
          <w:rStyle w:val="CommentReference"/>
          <w:rFonts w:asciiTheme="minorHAnsi" w:eastAsiaTheme="minorEastAsia" w:hAnsiTheme="minorHAnsi" w:cstheme="minorBidi"/>
        </w:rPr>
        <w:commentReference w:id="37"/>
      </w:r>
    </w:p>
    <w:p w14:paraId="2432AE3C" w14:textId="77777777" w:rsidR="00EF7EAA" w:rsidRDefault="00EF7EAA" w:rsidP="00EF7EAA">
      <w:pPr>
        <w:rPr>
          <w:rFonts w:eastAsia="Times New Roman"/>
        </w:rPr>
      </w:pPr>
      <w:r>
        <w:rPr>
          <w:rFonts w:eastAsia="Times New Roman"/>
        </w:rPr>
        <w:t>The</w:t>
      </w:r>
      <w:r w:rsidRPr="00D1633C">
        <w:rPr>
          <w:rFonts w:eastAsia="Times New Roman"/>
          <w:spacing w:val="-23"/>
        </w:rPr>
        <w:t xml:space="preserve"> </w:t>
      </w:r>
      <w:r w:rsidRPr="00D1633C">
        <w:rPr>
          <w:rFonts w:eastAsia="Times New Roman"/>
        </w:rPr>
        <w:t xml:space="preserve">Balance Sheet </w:t>
      </w:r>
      <w:r>
        <w:rPr>
          <w:rFonts w:eastAsia="Times New Roman"/>
        </w:rPr>
        <w:t xml:space="preserve">is included </w:t>
      </w:r>
      <w:r w:rsidRPr="00D1633C">
        <w:rPr>
          <w:rFonts w:eastAsia="Times New Roman"/>
        </w:rPr>
        <w:t>in</w:t>
      </w:r>
      <w:r w:rsidRPr="00D1633C">
        <w:rPr>
          <w:rFonts w:eastAsia="Times New Roman"/>
          <w:spacing w:val="-25"/>
        </w:rPr>
        <w:t xml:space="preserve"> </w:t>
      </w:r>
      <w:r>
        <w:rPr>
          <w:rFonts w:eastAsia="Times New Roman"/>
        </w:rPr>
        <w:t xml:space="preserve">the </w:t>
      </w:r>
      <w:r w:rsidRPr="007F706C">
        <w:rPr>
          <w:rFonts w:eastAsia="Times New Roman"/>
          <w:i/>
        </w:rPr>
        <w:t>Annual Power</w:t>
      </w:r>
      <w:r w:rsidRPr="007F706C">
        <w:rPr>
          <w:rFonts w:eastAsia="Times New Roman"/>
          <w:i/>
          <w:spacing w:val="-25"/>
        </w:rPr>
        <w:t xml:space="preserve"> </w:t>
      </w:r>
      <w:r w:rsidRPr="007F706C">
        <w:rPr>
          <w:rFonts w:eastAsia="Times New Roman"/>
          <w:i/>
        </w:rPr>
        <w:t>Cost</w:t>
      </w:r>
      <w:r w:rsidRPr="007F706C">
        <w:rPr>
          <w:rFonts w:eastAsia="Times New Roman"/>
          <w:i/>
          <w:spacing w:val="-25"/>
        </w:rPr>
        <w:t xml:space="preserve"> </w:t>
      </w:r>
      <w:r w:rsidRPr="007F706C">
        <w:rPr>
          <w:rFonts w:eastAsia="Times New Roman"/>
          <w:i/>
        </w:rPr>
        <w:t>Equalization Report for Nonregulated Utilities</w:t>
      </w:r>
      <w:r>
        <w:rPr>
          <w:rFonts w:eastAsia="Times New Roman"/>
        </w:rPr>
        <w:t xml:space="preserve"> on Page 3.</w:t>
      </w:r>
      <w:r w:rsidRPr="00D1633C">
        <w:rPr>
          <w:rFonts w:eastAsia="Times New Roman"/>
          <w:spacing w:val="3"/>
        </w:rPr>
        <w:t xml:space="preserve"> </w:t>
      </w:r>
      <w:r>
        <w:rPr>
          <w:rFonts w:eastAsia="Times New Roman"/>
          <w:spacing w:val="3"/>
        </w:rPr>
        <w:t xml:space="preserve">The form that the </w:t>
      </w:r>
      <w:r w:rsidRPr="00D1633C">
        <w:rPr>
          <w:rFonts w:eastAsia="Times New Roman"/>
        </w:rPr>
        <w:t>RCA</w:t>
      </w:r>
      <w:r w:rsidRPr="00D1633C">
        <w:rPr>
          <w:rFonts w:eastAsia="Times New Roman"/>
          <w:spacing w:val="-15"/>
        </w:rPr>
        <w:t xml:space="preserve"> </w:t>
      </w:r>
      <w:r>
        <w:rPr>
          <w:rFonts w:eastAsia="Times New Roman"/>
          <w:spacing w:val="-15"/>
        </w:rPr>
        <w:t xml:space="preserve">provides in the annual report </w:t>
      </w:r>
      <w:r>
        <w:rPr>
          <w:rFonts w:eastAsia="Times New Roman"/>
        </w:rPr>
        <w:t xml:space="preserve">includes a selection of the accounts </w:t>
      </w:r>
      <w:r w:rsidRPr="00D1633C">
        <w:rPr>
          <w:rFonts w:eastAsia="Times New Roman"/>
        </w:rPr>
        <w:t>developed</w:t>
      </w:r>
      <w:r w:rsidRPr="00D1633C">
        <w:rPr>
          <w:rFonts w:eastAsia="Times New Roman"/>
          <w:spacing w:val="-22"/>
        </w:rPr>
        <w:t xml:space="preserve"> </w:t>
      </w:r>
      <w:r w:rsidRPr="00D1633C">
        <w:rPr>
          <w:rFonts w:eastAsia="Times New Roman"/>
        </w:rPr>
        <w:t>by</w:t>
      </w:r>
      <w:r w:rsidRPr="00D1633C">
        <w:rPr>
          <w:rFonts w:eastAsia="Times New Roman"/>
          <w:spacing w:val="-22"/>
        </w:rPr>
        <w:t xml:space="preserve"> </w:t>
      </w:r>
      <w:r w:rsidRPr="00D1633C">
        <w:rPr>
          <w:rFonts w:eastAsia="Times New Roman"/>
          <w:i/>
        </w:rPr>
        <w:t>Uniform</w:t>
      </w:r>
      <w:r w:rsidRPr="00D1633C">
        <w:rPr>
          <w:rFonts w:eastAsia="Times New Roman"/>
          <w:i/>
          <w:spacing w:val="-22"/>
        </w:rPr>
        <w:t xml:space="preserve"> </w:t>
      </w:r>
      <w:r w:rsidRPr="00D1633C">
        <w:rPr>
          <w:rFonts w:eastAsia="Times New Roman"/>
          <w:i/>
        </w:rPr>
        <w:t>System</w:t>
      </w:r>
      <w:r w:rsidRPr="00D1633C">
        <w:rPr>
          <w:rFonts w:eastAsia="Times New Roman"/>
          <w:i/>
          <w:spacing w:val="-22"/>
        </w:rPr>
        <w:t xml:space="preserve"> </w:t>
      </w:r>
      <w:r w:rsidRPr="00D1633C">
        <w:rPr>
          <w:rFonts w:eastAsia="Times New Roman"/>
          <w:i/>
        </w:rPr>
        <w:t>of Accounts</w:t>
      </w:r>
      <w:r w:rsidRPr="00D1633C">
        <w:rPr>
          <w:rFonts w:eastAsia="Times New Roman"/>
          <w:i/>
          <w:spacing w:val="-8"/>
        </w:rPr>
        <w:t xml:space="preserve"> </w:t>
      </w:r>
      <w:r w:rsidRPr="00D1633C">
        <w:rPr>
          <w:rFonts w:eastAsia="Times New Roman"/>
          <w:i/>
        </w:rPr>
        <w:t>P</w:t>
      </w:r>
      <w:r w:rsidRPr="00D1633C">
        <w:rPr>
          <w:rFonts w:eastAsia="Times New Roman"/>
          <w:i/>
          <w:spacing w:val="-10"/>
        </w:rPr>
        <w:t>r</w:t>
      </w:r>
      <w:r w:rsidRPr="00D1633C">
        <w:rPr>
          <w:rFonts w:eastAsia="Times New Roman"/>
          <w:i/>
        </w:rPr>
        <w:t>escribed</w:t>
      </w:r>
      <w:r w:rsidRPr="00D1633C">
        <w:rPr>
          <w:rFonts w:eastAsia="Times New Roman"/>
          <w:i/>
          <w:spacing w:val="-8"/>
        </w:rPr>
        <w:t xml:space="preserve"> </w:t>
      </w:r>
      <w:r w:rsidRPr="00D1633C">
        <w:rPr>
          <w:rFonts w:eastAsia="Times New Roman"/>
          <w:i/>
        </w:rPr>
        <w:t>for</w:t>
      </w:r>
      <w:r w:rsidRPr="00D1633C">
        <w:rPr>
          <w:rFonts w:eastAsia="Times New Roman"/>
          <w:i/>
          <w:spacing w:val="-8"/>
        </w:rPr>
        <w:t xml:space="preserve"> </w:t>
      </w:r>
      <w:r w:rsidRPr="00D1633C">
        <w:rPr>
          <w:rFonts w:eastAsia="Times New Roman"/>
          <w:i/>
        </w:rPr>
        <w:t>Public</w:t>
      </w:r>
      <w:r w:rsidRPr="00D1633C">
        <w:rPr>
          <w:rFonts w:eastAsia="Times New Roman"/>
          <w:i/>
          <w:spacing w:val="-8"/>
        </w:rPr>
        <w:t xml:space="preserve"> </w:t>
      </w:r>
      <w:r w:rsidRPr="00D1633C">
        <w:rPr>
          <w:rFonts w:eastAsia="Times New Roman"/>
          <w:i/>
        </w:rPr>
        <w:t>Utilities</w:t>
      </w:r>
      <w:r w:rsidRPr="00D1633C">
        <w:rPr>
          <w:rFonts w:eastAsia="Times New Roman"/>
          <w:i/>
          <w:spacing w:val="-8"/>
        </w:rPr>
        <w:t xml:space="preserve"> </w:t>
      </w:r>
      <w:r w:rsidRPr="00D1633C">
        <w:rPr>
          <w:rFonts w:eastAsia="Times New Roman"/>
          <w:i/>
        </w:rPr>
        <w:t>and</w:t>
      </w:r>
      <w:r w:rsidRPr="00D1633C">
        <w:rPr>
          <w:rFonts w:eastAsia="Times New Roman"/>
          <w:i/>
          <w:spacing w:val="-8"/>
        </w:rPr>
        <w:t xml:space="preserve"> </w:t>
      </w:r>
      <w:r w:rsidRPr="00D1633C">
        <w:rPr>
          <w:rFonts w:eastAsia="Times New Roman"/>
          <w:i/>
        </w:rPr>
        <w:t>Licensees</w:t>
      </w:r>
      <w:r w:rsidRPr="00D1633C">
        <w:rPr>
          <w:rFonts w:eastAsia="Times New Roman"/>
          <w:i/>
          <w:spacing w:val="-8"/>
        </w:rPr>
        <w:t xml:space="preserve"> </w:t>
      </w:r>
      <w:r w:rsidRPr="00D1633C">
        <w:rPr>
          <w:rFonts w:eastAsia="Times New Roman"/>
          <w:i/>
        </w:rPr>
        <w:t>Subject</w:t>
      </w:r>
      <w:r w:rsidRPr="00D1633C">
        <w:rPr>
          <w:rFonts w:eastAsia="Times New Roman"/>
          <w:i/>
          <w:spacing w:val="-8"/>
        </w:rPr>
        <w:t xml:space="preserve"> </w:t>
      </w:r>
      <w:r w:rsidRPr="00D1633C">
        <w:rPr>
          <w:rFonts w:eastAsia="Times New Roman"/>
          <w:i/>
        </w:rPr>
        <w:t>to</w:t>
      </w:r>
      <w:r w:rsidRPr="00D1633C">
        <w:rPr>
          <w:rFonts w:eastAsia="Times New Roman"/>
          <w:i/>
          <w:spacing w:val="-8"/>
        </w:rPr>
        <w:t xml:space="preserve"> </w:t>
      </w:r>
      <w:r w:rsidRPr="00D1633C">
        <w:rPr>
          <w:rFonts w:eastAsia="Times New Roman"/>
          <w:i/>
        </w:rPr>
        <w:t>the</w:t>
      </w:r>
      <w:r w:rsidRPr="00D1633C">
        <w:rPr>
          <w:rFonts w:eastAsia="Times New Roman"/>
          <w:i/>
          <w:spacing w:val="-8"/>
        </w:rPr>
        <w:t xml:space="preserve"> </w:t>
      </w:r>
      <w:r w:rsidRPr="00D1633C">
        <w:rPr>
          <w:rFonts w:eastAsia="Times New Roman"/>
          <w:i/>
        </w:rPr>
        <w:t>P</w:t>
      </w:r>
      <w:r w:rsidRPr="00D1633C">
        <w:rPr>
          <w:rFonts w:eastAsia="Times New Roman"/>
          <w:i/>
          <w:spacing w:val="-10"/>
        </w:rPr>
        <w:t>r</w:t>
      </w:r>
      <w:r w:rsidRPr="00D1633C">
        <w:rPr>
          <w:rFonts w:eastAsia="Times New Roman"/>
          <w:i/>
        </w:rPr>
        <w:t>ovisions</w:t>
      </w:r>
      <w:r w:rsidRPr="00D1633C">
        <w:rPr>
          <w:rFonts w:eastAsia="Times New Roman"/>
          <w:i/>
          <w:spacing w:val="-8"/>
        </w:rPr>
        <w:t xml:space="preserve"> </w:t>
      </w:r>
      <w:r w:rsidRPr="00D1633C">
        <w:rPr>
          <w:rFonts w:eastAsia="Times New Roman"/>
          <w:i/>
        </w:rPr>
        <w:t>of</w:t>
      </w:r>
      <w:r w:rsidRPr="00D1633C">
        <w:rPr>
          <w:rFonts w:eastAsia="Times New Roman"/>
          <w:i/>
          <w:spacing w:val="-8"/>
        </w:rPr>
        <w:t xml:space="preserve"> </w:t>
      </w:r>
      <w:r w:rsidRPr="00D1633C">
        <w:rPr>
          <w:rFonts w:eastAsia="Times New Roman"/>
          <w:i/>
        </w:rPr>
        <w:t>the Federal</w:t>
      </w:r>
      <w:r w:rsidRPr="00D1633C">
        <w:rPr>
          <w:rFonts w:eastAsia="Times New Roman"/>
          <w:i/>
          <w:spacing w:val="-10"/>
        </w:rPr>
        <w:t xml:space="preserve"> </w:t>
      </w:r>
      <w:r w:rsidRPr="00D1633C">
        <w:rPr>
          <w:rFonts w:eastAsia="Times New Roman"/>
          <w:i/>
        </w:rPr>
        <w:t>Power</w:t>
      </w:r>
      <w:r w:rsidRPr="00D1633C">
        <w:rPr>
          <w:rFonts w:eastAsia="Times New Roman"/>
          <w:i/>
          <w:spacing w:val="-15"/>
        </w:rPr>
        <w:t xml:space="preserve"> </w:t>
      </w:r>
      <w:r w:rsidRPr="00D1633C">
        <w:rPr>
          <w:rFonts w:eastAsia="Times New Roman"/>
          <w:i/>
        </w:rPr>
        <w:t>Act.</w:t>
      </w:r>
      <w:r w:rsidRPr="00D1633C">
        <w:rPr>
          <w:rFonts w:eastAsia="Times New Roman"/>
          <w:i/>
          <w:spacing w:val="40"/>
        </w:rPr>
        <w:t xml:space="preserve"> </w:t>
      </w:r>
      <w:r>
        <w:rPr>
          <w:rFonts w:eastAsia="Times New Roman"/>
          <w:spacing w:val="-2"/>
        </w:rPr>
        <w:t>T</w:t>
      </w:r>
      <w:r w:rsidRPr="00D1633C">
        <w:rPr>
          <w:rFonts w:eastAsia="Times New Roman"/>
          <w:spacing w:val="-2"/>
        </w:rPr>
        <w:t>h</w:t>
      </w:r>
      <w:r w:rsidRPr="00D1633C">
        <w:rPr>
          <w:rFonts w:eastAsia="Times New Roman"/>
        </w:rPr>
        <w:t>e</w:t>
      </w:r>
      <w:r w:rsidRPr="00D1633C">
        <w:rPr>
          <w:rFonts w:eastAsia="Times New Roman"/>
          <w:spacing w:val="-18"/>
        </w:rPr>
        <w:t xml:space="preserve"> </w:t>
      </w:r>
      <w:r>
        <w:rPr>
          <w:rFonts w:eastAsia="Times New Roman"/>
          <w:spacing w:val="-2"/>
        </w:rPr>
        <w:t>left</w:t>
      </w:r>
      <w:r w:rsidRPr="00D1633C">
        <w:rPr>
          <w:rFonts w:eastAsia="Times New Roman"/>
          <w:spacing w:val="-18"/>
        </w:rPr>
        <w:t xml:space="preserve"> </w:t>
      </w:r>
      <w:r w:rsidRPr="00D1633C">
        <w:rPr>
          <w:rFonts w:eastAsia="Times New Roman"/>
          <w:spacing w:val="-2"/>
        </w:rPr>
        <w:t>sid</w:t>
      </w:r>
      <w:r w:rsidRPr="00D1633C">
        <w:rPr>
          <w:rFonts w:eastAsia="Times New Roman"/>
        </w:rPr>
        <w:t>e</w:t>
      </w:r>
      <w:r w:rsidRPr="00D1633C">
        <w:rPr>
          <w:rFonts w:eastAsia="Times New Roman"/>
          <w:spacing w:val="-18"/>
        </w:rPr>
        <w:t xml:space="preserve"> </w:t>
      </w:r>
      <w:r w:rsidRPr="00D1633C">
        <w:rPr>
          <w:rFonts w:eastAsia="Times New Roman"/>
          <w:spacing w:val="-2"/>
        </w:rPr>
        <w:t>o</w:t>
      </w:r>
      <w:r w:rsidRPr="00D1633C">
        <w:rPr>
          <w:rFonts w:eastAsia="Times New Roman"/>
        </w:rPr>
        <w:t>f</w:t>
      </w:r>
      <w:r w:rsidRPr="00D1633C">
        <w:rPr>
          <w:rFonts w:eastAsia="Times New Roman"/>
          <w:spacing w:val="-18"/>
        </w:rPr>
        <w:t xml:space="preserve"> </w:t>
      </w:r>
      <w:r w:rsidRPr="00D1633C">
        <w:rPr>
          <w:rFonts w:eastAsia="Times New Roman"/>
          <w:spacing w:val="-2"/>
        </w:rPr>
        <w:t>th</w:t>
      </w:r>
      <w:r w:rsidRPr="00D1633C">
        <w:rPr>
          <w:rFonts w:eastAsia="Times New Roman"/>
        </w:rPr>
        <w:t>e</w:t>
      </w:r>
      <w:r w:rsidRPr="00D1633C">
        <w:rPr>
          <w:rFonts w:eastAsia="Times New Roman"/>
          <w:spacing w:val="-18"/>
        </w:rPr>
        <w:t xml:space="preserve"> </w:t>
      </w:r>
      <w:r w:rsidRPr="00D1633C">
        <w:rPr>
          <w:rFonts w:eastAsia="Times New Roman"/>
          <w:spacing w:val="-2"/>
        </w:rPr>
        <w:t>for</w:t>
      </w:r>
      <w:r w:rsidRPr="00D1633C">
        <w:rPr>
          <w:rFonts w:eastAsia="Times New Roman"/>
        </w:rPr>
        <w:t>m</w:t>
      </w:r>
      <w:r w:rsidRPr="00D1633C">
        <w:rPr>
          <w:rFonts w:eastAsia="Times New Roman"/>
          <w:spacing w:val="-18"/>
        </w:rPr>
        <w:t xml:space="preserve"> </w:t>
      </w:r>
      <w:r w:rsidRPr="00D1633C">
        <w:rPr>
          <w:rFonts w:eastAsia="Times New Roman"/>
          <w:spacing w:val="-2"/>
        </w:rPr>
        <w:t>ha</w:t>
      </w:r>
      <w:r w:rsidRPr="00D1633C">
        <w:rPr>
          <w:rFonts w:eastAsia="Times New Roman"/>
        </w:rPr>
        <w:t>s</w:t>
      </w:r>
      <w:r w:rsidRPr="00D1633C">
        <w:rPr>
          <w:rFonts w:eastAsia="Times New Roman"/>
          <w:spacing w:val="-18"/>
        </w:rPr>
        <w:t xml:space="preserve"> </w:t>
      </w:r>
      <w:r w:rsidRPr="00D1633C">
        <w:rPr>
          <w:rFonts w:eastAsia="Times New Roman"/>
          <w:spacing w:val="-2"/>
        </w:rPr>
        <w:t>include</w:t>
      </w:r>
      <w:r w:rsidRPr="00D1633C">
        <w:rPr>
          <w:rFonts w:eastAsia="Times New Roman"/>
        </w:rPr>
        <w:t>d</w:t>
      </w:r>
      <w:r w:rsidRPr="00D1633C">
        <w:rPr>
          <w:rFonts w:eastAsia="Times New Roman"/>
          <w:spacing w:val="-18"/>
        </w:rPr>
        <w:t xml:space="preserve"> </w:t>
      </w:r>
      <w:r w:rsidRPr="00D1633C">
        <w:rPr>
          <w:rFonts w:eastAsia="Times New Roman"/>
          <w:spacing w:val="-2"/>
        </w:rPr>
        <w:t>th</w:t>
      </w:r>
      <w:r w:rsidRPr="00D1633C">
        <w:rPr>
          <w:rFonts w:eastAsia="Times New Roman"/>
        </w:rPr>
        <w:t>e</w:t>
      </w:r>
      <w:r w:rsidRPr="00D1633C">
        <w:rPr>
          <w:rFonts w:eastAsia="Times New Roman"/>
          <w:spacing w:val="-18"/>
        </w:rPr>
        <w:t xml:space="preserve"> </w:t>
      </w:r>
      <w:r w:rsidRPr="00D1633C">
        <w:rPr>
          <w:rFonts w:eastAsia="Times New Roman"/>
          <w:spacing w:val="-2"/>
        </w:rPr>
        <w:t xml:space="preserve">account </w:t>
      </w:r>
      <w:r>
        <w:rPr>
          <w:rFonts w:eastAsia="Times New Roman"/>
        </w:rPr>
        <w:t>number. What follows are non-technical definitions of the accounts based on the language in the aforementioned system. If a more in-depth description is needed, a number of resources are available that would be appropriate for accountants and other financial professionals.</w:t>
      </w:r>
      <w:r>
        <w:rPr>
          <w:rStyle w:val="FootnoteReference"/>
          <w:rFonts w:eastAsia="Times New Roman"/>
        </w:rPr>
        <w:footnoteReference w:id="8"/>
      </w:r>
      <w:r w:rsidRPr="007F706C">
        <w:rPr>
          <w:rFonts w:eastAsia="Times New Roman"/>
        </w:rPr>
        <w:t xml:space="preserve"> </w:t>
      </w:r>
      <w:r>
        <w:rPr>
          <w:rFonts w:eastAsia="Times New Roman"/>
        </w:rPr>
        <w:t xml:space="preserve">Utilities are not required to use the Balance Sheet provided by the RCA, other formats </w:t>
      </w:r>
      <w:proofErr w:type="gramStart"/>
      <w:r>
        <w:rPr>
          <w:rFonts w:eastAsia="Times New Roman"/>
        </w:rPr>
        <w:t>are allowed</w:t>
      </w:r>
      <w:proofErr w:type="gramEnd"/>
      <w:r>
        <w:rPr>
          <w:rFonts w:eastAsia="Times New Roman"/>
        </w:rPr>
        <w:t xml:space="preserve"> if they fit the needs of the utility better than the supplied form. Especially as the Balance Sheet template provided by the RCA may not include all relevant accounts for the utility, the utility may choose to use an accounting program to create its own balance sheet.</w:t>
      </w:r>
    </w:p>
    <w:p w14:paraId="4752EE64" w14:textId="77777777" w:rsidR="00EF7EAA" w:rsidRDefault="00EF7EAA" w:rsidP="00EF7EAA">
      <w:pPr>
        <w:keepNext/>
        <w:spacing w:after="0" w:line="240" w:lineRule="auto"/>
        <w:ind w:right="-20"/>
        <w:jc w:val="center"/>
      </w:pPr>
      <w:r w:rsidRPr="00D1633C">
        <w:rPr>
          <w:rFonts w:cstheme="minorHAnsi"/>
          <w:noProof/>
        </w:rPr>
        <w:drawing>
          <wp:inline distT="0" distB="0" distL="0" distR="0" wp14:anchorId="5896816E" wp14:editId="20F03C78">
            <wp:extent cx="4419600" cy="500062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9600" cy="5000625"/>
                    </a:xfrm>
                    <a:prstGeom prst="rect">
                      <a:avLst/>
                    </a:prstGeom>
                    <a:noFill/>
                    <a:ln>
                      <a:noFill/>
                    </a:ln>
                  </pic:spPr>
                </pic:pic>
              </a:graphicData>
            </a:graphic>
          </wp:inline>
        </w:drawing>
      </w:r>
    </w:p>
    <w:p w14:paraId="53904DD1" w14:textId="77777777" w:rsidR="00EF7EAA" w:rsidRDefault="00EF7EAA" w:rsidP="00EF7EAA">
      <w:pPr>
        <w:pStyle w:val="Caption"/>
        <w:jc w:val="center"/>
      </w:pPr>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r>
        <w:t>: Balance Sheet from Annual Power Cost Equalization Report for Nonregulated Utilities</w:t>
      </w:r>
    </w:p>
    <w:p w14:paraId="62061C72" w14:textId="77777777" w:rsidR="00EF7EAA" w:rsidRPr="007F706C" w:rsidRDefault="00EF7EAA" w:rsidP="00EF7EAA">
      <w:pPr>
        <w:pStyle w:val="Heading4"/>
        <w:rPr>
          <w:b/>
        </w:rPr>
      </w:pPr>
      <w:r w:rsidRPr="007F706C">
        <w:rPr>
          <w:b/>
        </w:rPr>
        <w:t>Assets</w:t>
      </w:r>
    </w:p>
    <w:p w14:paraId="1F7E333C" w14:textId="77777777" w:rsidR="00EF7EAA" w:rsidRPr="00857EBE" w:rsidRDefault="00EF7EAA" w:rsidP="00EF7EAA">
      <w:pPr>
        <w:rPr>
          <w:rFonts w:eastAsia="Times New Roman"/>
          <w:spacing w:val="10"/>
        </w:rPr>
      </w:pPr>
      <w:r w:rsidRPr="00857EBE">
        <w:rPr>
          <w:rFonts w:eastAsia="Times New Roman"/>
        </w:rPr>
        <w:t xml:space="preserve">If the utility has not already done it, an inventory of assets </w:t>
      </w:r>
      <w:proofErr w:type="gramStart"/>
      <w:r w:rsidRPr="00857EBE">
        <w:rPr>
          <w:rFonts w:eastAsia="Times New Roman"/>
        </w:rPr>
        <w:t>should be performed</w:t>
      </w:r>
      <w:proofErr w:type="gramEnd"/>
      <w:r w:rsidRPr="00857EBE">
        <w:rPr>
          <w:rFonts w:eastAsia="Times New Roman"/>
        </w:rPr>
        <w:t xml:space="preserve">. Assets that </w:t>
      </w:r>
      <w:proofErr w:type="gramStart"/>
      <w:r w:rsidRPr="00857EBE">
        <w:rPr>
          <w:rFonts w:eastAsia="Times New Roman"/>
        </w:rPr>
        <w:t>should be inventoried</w:t>
      </w:r>
      <w:proofErr w:type="gramEnd"/>
      <w:r w:rsidRPr="00857EBE">
        <w:rPr>
          <w:rFonts w:eastAsia="Times New Roman"/>
        </w:rPr>
        <w:t xml:space="preserve"> include the</w:t>
      </w:r>
      <w:r w:rsidRPr="00857EBE">
        <w:rPr>
          <w:rFonts w:eastAsia="Times New Roman"/>
          <w:spacing w:val="-24"/>
        </w:rPr>
        <w:t xml:space="preserve"> </w:t>
      </w:r>
      <w:r w:rsidRPr="00857EBE">
        <w:rPr>
          <w:rFonts w:eastAsia="Times New Roman"/>
        </w:rPr>
        <w:t>fuel</w:t>
      </w:r>
      <w:r w:rsidRPr="00857EBE">
        <w:rPr>
          <w:rFonts w:eastAsia="Times New Roman"/>
          <w:spacing w:val="-24"/>
        </w:rPr>
        <w:t xml:space="preserve"> </w:t>
      </w:r>
      <w:r w:rsidRPr="00857EBE">
        <w:rPr>
          <w:rFonts w:eastAsia="Times New Roman"/>
        </w:rPr>
        <w:t>necessary</w:t>
      </w:r>
      <w:r w:rsidRPr="00857EBE">
        <w:rPr>
          <w:rFonts w:eastAsia="Times New Roman"/>
          <w:spacing w:val="-24"/>
        </w:rPr>
        <w:t xml:space="preserve"> </w:t>
      </w:r>
      <w:r w:rsidRPr="00857EBE">
        <w:rPr>
          <w:rFonts w:eastAsia="Times New Roman"/>
        </w:rPr>
        <w:t>for</w:t>
      </w:r>
      <w:r w:rsidRPr="00857EBE">
        <w:rPr>
          <w:rFonts w:eastAsia="Times New Roman"/>
          <w:spacing w:val="-24"/>
        </w:rPr>
        <w:t xml:space="preserve"> </w:t>
      </w:r>
      <w:r w:rsidRPr="00857EBE">
        <w:rPr>
          <w:rFonts w:eastAsia="Times New Roman"/>
        </w:rPr>
        <w:t>generating</w:t>
      </w:r>
      <w:r w:rsidRPr="00857EBE">
        <w:rPr>
          <w:rFonts w:eastAsia="Times New Roman"/>
          <w:spacing w:val="-24"/>
        </w:rPr>
        <w:t xml:space="preserve"> </w:t>
      </w:r>
      <w:r w:rsidRPr="00857EBE">
        <w:rPr>
          <w:rFonts w:eastAsia="Times New Roman"/>
        </w:rPr>
        <w:t>powe</w:t>
      </w:r>
      <w:r w:rsidRPr="00857EBE">
        <w:rPr>
          <w:rFonts w:eastAsia="Times New Roman"/>
          <w:spacing w:val="-17"/>
        </w:rPr>
        <w:t>r</w:t>
      </w:r>
      <w:r w:rsidRPr="00857EBE">
        <w:rPr>
          <w:rFonts w:eastAsia="Times New Roman"/>
        </w:rPr>
        <w:t>,</w:t>
      </w:r>
      <w:r w:rsidRPr="00857EBE">
        <w:rPr>
          <w:rFonts w:eastAsia="Times New Roman"/>
          <w:spacing w:val="-24"/>
        </w:rPr>
        <w:t xml:space="preserve"> </w:t>
      </w:r>
      <w:r w:rsidRPr="00857EBE">
        <w:rPr>
          <w:rFonts w:eastAsia="Times New Roman"/>
        </w:rPr>
        <w:t>storage</w:t>
      </w:r>
      <w:r w:rsidRPr="00857EBE">
        <w:rPr>
          <w:rFonts w:eastAsia="Times New Roman"/>
          <w:spacing w:val="-24"/>
        </w:rPr>
        <w:t xml:space="preserve"> </w:t>
      </w:r>
      <w:r w:rsidRPr="00857EBE">
        <w:rPr>
          <w:rFonts w:eastAsia="Times New Roman"/>
        </w:rPr>
        <w:t>tanks,</w:t>
      </w:r>
      <w:r w:rsidRPr="00857EBE">
        <w:rPr>
          <w:rFonts w:eastAsia="Times New Roman"/>
          <w:spacing w:val="-24"/>
        </w:rPr>
        <w:t xml:space="preserve"> </w:t>
      </w:r>
      <w:r w:rsidRPr="00857EBE">
        <w:rPr>
          <w:rFonts w:eastAsia="Times New Roman"/>
        </w:rPr>
        <w:t>generators</w:t>
      </w:r>
      <w:r w:rsidRPr="00857EBE">
        <w:rPr>
          <w:rFonts w:eastAsia="Times New Roman"/>
          <w:spacing w:val="-24"/>
        </w:rPr>
        <w:t xml:space="preserve"> </w:t>
      </w:r>
      <w:r w:rsidRPr="00857EBE">
        <w:rPr>
          <w:rFonts w:eastAsia="Times New Roman"/>
        </w:rPr>
        <w:t>and the</w:t>
      </w:r>
      <w:r w:rsidRPr="00857EBE">
        <w:rPr>
          <w:rFonts w:eastAsia="Times New Roman"/>
          <w:spacing w:val="-16"/>
        </w:rPr>
        <w:t xml:space="preserve"> </w:t>
      </w:r>
      <w:r w:rsidRPr="00857EBE">
        <w:rPr>
          <w:rFonts w:eastAsia="Times New Roman"/>
        </w:rPr>
        <w:t>supplies</w:t>
      </w:r>
      <w:r w:rsidRPr="00857EBE">
        <w:rPr>
          <w:rFonts w:eastAsia="Times New Roman"/>
          <w:spacing w:val="-16"/>
        </w:rPr>
        <w:t xml:space="preserve"> </w:t>
      </w:r>
      <w:r w:rsidRPr="00857EBE">
        <w:rPr>
          <w:rFonts w:eastAsia="Times New Roman"/>
        </w:rPr>
        <w:t>needed</w:t>
      </w:r>
      <w:r w:rsidRPr="00857EBE">
        <w:rPr>
          <w:rFonts w:eastAsia="Times New Roman"/>
          <w:spacing w:val="-16"/>
        </w:rPr>
        <w:t xml:space="preserve"> </w:t>
      </w:r>
      <w:r w:rsidRPr="00857EBE">
        <w:rPr>
          <w:rFonts w:eastAsia="Times New Roman"/>
        </w:rPr>
        <w:t>to</w:t>
      </w:r>
      <w:r w:rsidRPr="00857EBE">
        <w:rPr>
          <w:rFonts w:eastAsia="Times New Roman"/>
          <w:spacing w:val="-16"/>
        </w:rPr>
        <w:t xml:space="preserve"> </w:t>
      </w:r>
      <w:r w:rsidRPr="00857EBE">
        <w:rPr>
          <w:rFonts w:eastAsia="Times New Roman"/>
        </w:rPr>
        <w:t>operate</w:t>
      </w:r>
      <w:r w:rsidRPr="00857EBE">
        <w:rPr>
          <w:rFonts w:eastAsia="Times New Roman"/>
          <w:spacing w:val="-16"/>
        </w:rPr>
        <w:t xml:space="preserve"> </w:t>
      </w:r>
      <w:r w:rsidRPr="00857EBE">
        <w:rPr>
          <w:rFonts w:eastAsia="Times New Roman"/>
        </w:rPr>
        <w:t>the</w:t>
      </w:r>
      <w:r w:rsidRPr="00857EBE">
        <w:rPr>
          <w:rFonts w:eastAsia="Times New Roman"/>
          <w:spacing w:val="-16"/>
        </w:rPr>
        <w:t xml:space="preserve"> </w:t>
      </w:r>
      <w:r w:rsidRPr="00857EBE">
        <w:rPr>
          <w:rFonts w:eastAsia="Times New Roman"/>
        </w:rPr>
        <w:t>utility</w:t>
      </w:r>
      <w:r w:rsidRPr="00857EBE">
        <w:rPr>
          <w:rFonts w:eastAsia="Times New Roman"/>
          <w:spacing w:val="-16"/>
        </w:rPr>
        <w:t xml:space="preserve"> </w:t>
      </w:r>
      <w:r w:rsidRPr="00857EBE">
        <w:rPr>
          <w:rFonts w:eastAsia="Times New Roman"/>
        </w:rPr>
        <w:t>both</w:t>
      </w:r>
      <w:r w:rsidRPr="00857EBE">
        <w:rPr>
          <w:rFonts w:eastAsia="Times New Roman"/>
          <w:spacing w:val="-16"/>
        </w:rPr>
        <w:t xml:space="preserve"> </w:t>
      </w:r>
      <w:r w:rsidRPr="00857EBE">
        <w:rPr>
          <w:rFonts w:eastAsia="Times New Roman"/>
        </w:rPr>
        <w:t>in</w:t>
      </w:r>
      <w:r w:rsidRPr="00857EBE">
        <w:rPr>
          <w:rFonts w:eastAsia="Times New Roman"/>
          <w:spacing w:val="-16"/>
        </w:rPr>
        <w:t xml:space="preserve"> </w:t>
      </w:r>
      <w:r w:rsidRPr="00857EBE">
        <w:rPr>
          <w:rFonts w:eastAsia="Times New Roman"/>
        </w:rPr>
        <w:t>the</w:t>
      </w:r>
      <w:r w:rsidRPr="00857EBE">
        <w:rPr>
          <w:rFonts w:eastAsia="Times New Roman"/>
          <w:spacing w:val="-16"/>
        </w:rPr>
        <w:t xml:space="preserve"> </w:t>
      </w:r>
      <w:r w:rsidRPr="00857EBE">
        <w:rPr>
          <w:rFonts w:eastAsia="Times New Roman"/>
        </w:rPr>
        <w:t>field</w:t>
      </w:r>
      <w:r w:rsidRPr="00857EBE">
        <w:rPr>
          <w:rFonts w:eastAsia="Times New Roman"/>
          <w:spacing w:val="-16"/>
        </w:rPr>
        <w:t xml:space="preserve"> </w:t>
      </w:r>
      <w:r w:rsidRPr="00857EBE">
        <w:rPr>
          <w:rFonts w:eastAsia="Times New Roman"/>
        </w:rPr>
        <w:t>and</w:t>
      </w:r>
      <w:r w:rsidRPr="00857EBE">
        <w:rPr>
          <w:rFonts w:eastAsia="Times New Roman"/>
          <w:spacing w:val="-16"/>
        </w:rPr>
        <w:t xml:space="preserve"> </w:t>
      </w:r>
      <w:r w:rsidRPr="00857EBE">
        <w:rPr>
          <w:rFonts w:eastAsia="Times New Roman"/>
        </w:rPr>
        <w:t>in</w:t>
      </w:r>
      <w:r w:rsidRPr="00857EBE">
        <w:rPr>
          <w:rFonts w:eastAsia="Times New Roman"/>
          <w:spacing w:val="-16"/>
        </w:rPr>
        <w:t xml:space="preserve"> </w:t>
      </w:r>
      <w:r w:rsidRPr="00857EBE">
        <w:rPr>
          <w:rFonts w:eastAsia="Times New Roman"/>
        </w:rPr>
        <w:t xml:space="preserve">the </w:t>
      </w:r>
      <w:r w:rsidRPr="00857EBE">
        <w:rPr>
          <w:rFonts w:eastAsia="Times New Roman"/>
          <w:spacing w:val="-9"/>
        </w:rPr>
        <w:t>office</w:t>
      </w:r>
      <w:r w:rsidRPr="00857EBE">
        <w:rPr>
          <w:rFonts w:eastAsia="Times New Roman"/>
        </w:rPr>
        <w:t>,</w:t>
      </w:r>
      <w:r w:rsidRPr="00857EBE">
        <w:rPr>
          <w:rFonts w:eastAsia="Times New Roman"/>
          <w:spacing w:val="-33"/>
        </w:rPr>
        <w:t xml:space="preserve"> </w:t>
      </w:r>
      <w:r w:rsidRPr="00857EBE">
        <w:rPr>
          <w:rFonts w:eastAsia="Times New Roman"/>
          <w:spacing w:val="-9"/>
        </w:rPr>
        <w:t>includin</w:t>
      </w:r>
      <w:r w:rsidRPr="00857EBE">
        <w:rPr>
          <w:rFonts w:eastAsia="Times New Roman"/>
        </w:rPr>
        <w:t>g</w:t>
      </w:r>
      <w:r w:rsidRPr="00857EBE">
        <w:rPr>
          <w:rFonts w:eastAsia="Times New Roman"/>
          <w:spacing w:val="-33"/>
        </w:rPr>
        <w:t xml:space="preserve"> </w:t>
      </w:r>
      <w:r w:rsidRPr="00857EBE">
        <w:rPr>
          <w:rFonts w:eastAsia="Times New Roman"/>
          <w:spacing w:val="-9"/>
        </w:rPr>
        <w:t>item</w:t>
      </w:r>
      <w:r w:rsidRPr="00857EBE">
        <w:rPr>
          <w:rFonts w:eastAsia="Times New Roman"/>
        </w:rPr>
        <w:t>s</w:t>
      </w:r>
      <w:r w:rsidRPr="00857EBE">
        <w:rPr>
          <w:rFonts w:eastAsia="Times New Roman"/>
          <w:spacing w:val="-33"/>
        </w:rPr>
        <w:t xml:space="preserve"> </w:t>
      </w:r>
      <w:r w:rsidRPr="00857EBE">
        <w:rPr>
          <w:rFonts w:eastAsia="Times New Roman"/>
          <w:spacing w:val="-9"/>
        </w:rPr>
        <w:t>suc</w:t>
      </w:r>
      <w:r w:rsidRPr="00857EBE">
        <w:rPr>
          <w:rFonts w:eastAsia="Times New Roman"/>
        </w:rPr>
        <w:t>h</w:t>
      </w:r>
      <w:r w:rsidRPr="00857EBE">
        <w:rPr>
          <w:rFonts w:eastAsia="Times New Roman"/>
          <w:spacing w:val="-33"/>
        </w:rPr>
        <w:t xml:space="preserve"> </w:t>
      </w:r>
      <w:r w:rsidRPr="00857EBE">
        <w:rPr>
          <w:rFonts w:eastAsia="Times New Roman"/>
          <w:spacing w:val="-9"/>
        </w:rPr>
        <w:t>a</w:t>
      </w:r>
      <w:r w:rsidRPr="00857EBE">
        <w:rPr>
          <w:rFonts w:eastAsia="Times New Roman"/>
        </w:rPr>
        <w:t>s</w:t>
      </w:r>
      <w:r w:rsidRPr="00857EBE">
        <w:rPr>
          <w:rFonts w:eastAsia="Times New Roman"/>
          <w:spacing w:val="-33"/>
        </w:rPr>
        <w:t xml:space="preserve"> </w:t>
      </w:r>
      <w:r w:rsidRPr="00857EBE">
        <w:rPr>
          <w:rFonts w:eastAsia="Times New Roman"/>
          <w:spacing w:val="-9"/>
        </w:rPr>
        <w:t>spil</w:t>
      </w:r>
      <w:r w:rsidRPr="00857EBE">
        <w:rPr>
          <w:rFonts w:eastAsia="Times New Roman"/>
        </w:rPr>
        <w:t>l</w:t>
      </w:r>
      <w:r w:rsidRPr="00857EBE">
        <w:rPr>
          <w:rFonts w:eastAsia="Times New Roman"/>
          <w:spacing w:val="-33"/>
        </w:rPr>
        <w:t xml:space="preserve"> </w:t>
      </w:r>
      <w:r w:rsidRPr="00857EBE">
        <w:rPr>
          <w:rFonts w:eastAsia="Times New Roman"/>
          <w:spacing w:val="-9"/>
        </w:rPr>
        <w:t>respons</w:t>
      </w:r>
      <w:r w:rsidRPr="00857EBE">
        <w:rPr>
          <w:rFonts w:eastAsia="Times New Roman"/>
        </w:rPr>
        <w:t>e</w:t>
      </w:r>
      <w:r w:rsidRPr="00857EBE">
        <w:rPr>
          <w:rFonts w:eastAsia="Times New Roman"/>
          <w:spacing w:val="-33"/>
        </w:rPr>
        <w:t xml:space="preserve"> </w:t>
      </w:r>
      <w:r w:rsidRPr="00857EBE">
        <w:rPr>
          <w:rFonts w:eastAsia="Times New Roman"/>
          <w:spacing w:val="-9"/>
        </w:rPr>
        <w:t>supplies</w:t>
      </w:r>
      <w:r w:rsidRPr="00857EBE">
        <w:rPr>
          <w:rFonts w:eastAsia="Times New Roman"/>
        </w:rPr>
        <w:t>,</w:t>
      </w:r>
      <w:r w:rsidRPr="00857EBE">
        <w:rPr>
          <w:rFonts w:eastAsia="Times New Roman"/>
          <w:spacing w:val="-33"/>
        </w:rPr>
        <w:t xml:space="preserve"> </w:t>
      </w:r>
      <w:r w:rsidRPr="00857EBE">
        <w:rPr>
          <w:rFonts w:eastAsia="Times New Roman"/>
          <w:spacing w:val="-9"/>
        </w:rPr>
        <w:t>engin</w:t>
      </w:r>
      <w:r w:rsidRPr="00857EBE">
        <w:rPr>
          <w:rFonts w:eastAsia="Times New Roman"/>
        </w:rPr>
        <w:t>e</w:t>
      </w:r>
      <w:r w:rsidRPr="00857EBE">
        <w:rPr>
          <w:rFonts w:eastAsia="Times New Roman"/>
          <w:spacing w:val="-33"/>
        </w:rPr>
        <w:t xml:space="preserve"> </w:t>
      </w:r>
      <w:r w:rsidRPr="00857EBE">
        <w:rPr>
          <w:rFonts w:eastAsia="Times New Roman"/>
          <w:spacing w:val="-9"/>
        </w:rPr>
        <w:t>oil</w:t>
      </w:r>
      <w:r w:rsidRPr="00857EBE">
        <w:rPr>
          <w:rFonts w:eastAsia="Times New Roman"/>
        </w:rPr>
        <w:t>,</w:t>
      </w:r>
      <w:r w:rsidRPr="00857EBE">
        <w:rPr>
          <w:rFonts w:eastAsia="Times New Roman"/>
          <w:spacing w:val="-33"/>
        </w:rPr>
        <w:t xml:space="preserve"> </w:t>
      </w:r>
      <w:r w:rsidRPr="00857EBE">
        <w:rPr>
          <w:rFonts w:eastAsia="Times New Roman"/>
          <w:spacing w:val="-9"/>
        </w:rPr>
        <w:t xml:space="preserve">gauges, </w:t>
      </w:r>
      <w:r w:rsidRPr="00857EBE">
        <w:rPr>
          <w:rFonts w:eastAsia="Times New Roman"/>
        </w:rPr>
        <w:t>paper</w:t>
      </w:r>
      <w:r w:rsidRPr="00857EBE">
        <w:rPr>
          <w:rFonts w:eastAsia="Times New Roman"/>
          <w:spacing w:val="-23"/>
        </w:rPr>
        <w:t xml:space="preserve"> </w:t>
      </w:r>
      <w:r w:rsidRPr="00857EBE">
        <w:rPr>
          <w:rFonts w:eastAsia="Times New Roman"/>
        </w:rPr>
        <w:t>and</w:t>
      </w:r>
      <w:r w:rsidRPr="00857EBE">
        <w:rPr>
          <w:rFonts w:eastAsia="Times New Roman"/>
          <w:spacing w:val="-23"/>
        </w:rPr>
        <w:t xml:space="preserve"> </w:t>
      </w:r>
      <w:r w:rsidRPr="00857EBE">
        <w:rPr>
          <w:rFonts w:eastAsia="Times New Roman"/>
        </w:rPr>
        <w:t>pencils,</w:t>
      </w:r>
      <w:r w:rsidRPr="00857EBE">
        <w:rPr>
          <w:rFonts w:eastAsia="Times New Roman"/>
          <w:spacing w:val="-23"/>
        </w:rPr>
        <w:t xml:space="preserve"> </w:t>
      </w:r>
      <w:r w:rsidRPr="00857EBE">
        <w:rPr>
          <w:rFonts w:eastAsia="Times New Roman"/>
        </w:rPr>
        <w:t>computers</w:t>
      </w:r>
      <w:r w:rsidRPr="00857EBE">
        <w:rPr>
          <w:rFonts w:eastAsia="Times New Roman"/>
          <w:spacing w:val="-23"/>
        </w:rPr>
        <w:t xml:space="preserve"> </w:t>
      </w:r>
      <w:r w:rsidRPr="00857EBE">
        <w:rPr>
          <w:rFonts w:eastAsia="Times New Roman"/>
        </w:rPr>
        <w:t>and</w:t>
      </w:r>
      <w:r w:rsidRPr="00857EBE">
        <w:rPr>
          <w:rFonts w:eastAsia="Times New Roman"/>
          <w:spacing w:val="-23"/>
        </w:rPr>
        <w:t xml:space="preserve"> </w:t>
      </w:r>
      <w:r w:rsidRPr="00857EBE">
        <w:rPr>
          <w:rFonts w:eastAsia="Times New Roman"/>
        </w:rPr>
        <w:t>printers</w:t>
      </w:r>
      <w:r w:rsidRPr="00857EBE">
        <w:rPr>
          <w:rFonts w:eastAsia="Times New Roman"/>
          <w:spacing w:val="-23"/>
        </w:rPr>
        <w:t xml:space="preserve"> </w:t>
      </w:r>
      <w:r w:rsidRPr="00857EBE">
        <w:rPr>
          <w:rFonts w:eastAsia="Times New Roman"/>
        </w:rPr>
        <w:t>and</w:t>
      </w:r>
      <w:r w:rsidRPr="00857EBE">
        <w:rPr>
          <w:rFonts w:eastAsia="Times New Roman"/>
          <w:spacing w:val="-23"/>
        </w:rPr>
        <w:t xml:space="preserve"> </w:t>
      </w:r>
      <w:r w:rsidRPr="00857EBE">
        <w:rPr>
          <w:rFonts w:eastAsia="Times New Roman"/>
        </w:rPr>
        <w:t>much</w:t>
      </w:r>
      <w:r w:rsidRPr="00857EBE">
        <w:rPr>
          <w:rFonts w:eastAsia="Times New Roman"/>
          <w:spacing w:val="-23"/>
        </w:rPr>
        <w:t xml:space="preserve"> </w:t>
      </w:r>
      <w:r w:rsidRPr="00857EBE">
        <w:rPr>
          <w:rFonts w:eastAsia="Times New Roman"/>
        </w:rPr>
        <w:t>more.</w:t>
      </w:r>
      <w:r w:rsidRPr="00857EBE">
        <w:rPr>
          <w:rFonts w:eastAsia="Times New Roman"/>
          <w:spacing w:val="18"/>
        </w:rPr>
        <w:t xml:space="preserve"> </w:t>
      </w:r>
      <w:r w:rsidRPr="00857EBE">
        <w:rPr>
          <w:rFonts w:eastAsia="Times New Roman"/>
          <w:spacing w:val="-8"/>
        </w:rPr>
        <w:t xml:space="preserve">Aside </w:t>
      </w:r>
      <w:r>
        <w:rPr>
          <w:rFonts w:eastAsia="Times New Roman"/>
          <w:spacing w:val="-8"/>
        </w:rPr>
        <w:t>from merely</w:t>
      </w:r>
      <w:r w:rsidRPr="00857EBE">
        <w:rPr>
          <w:rFonts w:eastAsia="Times New Roman"/>
          <w:spacing w:val="-8"/>
        </w:rPr>
        <w:t xml:space="preserve"> knowing what the utility has and does not have, it is important</w:t>
      </w:r>
      <w:r>
        <w:rPr>
          <w:rFonts w:eastAsia="Times New Roman"/>
          <w:spacing w:val="-8"/>
        </w:rPr>
        <w:t xml:space="preserve"> for</w:t>
      </w:r>
      <w:r w:rsidRPr="00857EBE">
        <w:rPr>
          <w:rFonts w:eastAsia="Times New Roman"/>
          <w:spacing w:val="-31"/>
        </w:rPr>
        <w:t xml:space="preserve"> </w:t>
      </w:r>
      <w:r w:rsidRPr="00857EBE">
        <w:rPr>
          <w:rFonts w:eastAsia="Times New Roman"/>
          <w:spacing w:val="-8"/>
        </w:rPr>
        <w:t xml:space="preserve">determining </w:t>
      </w:r>
      <w:r w:rsidRPr="00857EBE">
        <w:rPr>
          <w:rFonts w:eastAsia="Times New Roman"/>
        </w:rPr>
        <w:t>the</w:t>
      </w:r>
      <w:r w:rsidRPr="00857EBE">
        <w:rPr>
          <w:rFonts w:eastAsia="Times New Roman"/>
          <w:spacing w:val="-28"/>
        </w:rPr>
        <w:t xml:space="preserve"> </w:t>
      </w:r>
      <w:r w:rsidRPr="00857EBE">
        <w:rPr>
          <w:rFonts w:eastAsia="Times New Roman"/>
        </w:rPr>
        <w:t>amount</w:t>
      </w:r>
      <w:r w:rsidRPr="00857EBE">
        <w:rPr>
          <w:rFonts w:eastAsia="Times New Roman"/>
          <w:spacing w:val="-28"/>
        </w:rPr>
        <w:t xml:space="preserve"> </w:t>
      </w:r>
      <w:r w:rsidRPr="00857EBE">
        <w:rPr>
          <w:rFonts w:eastAsia="Times New Roman"/>
        </w:rPr>
        <w:t>of</w:t>
      </w:r>
      <w:r w:rsidRPr="00857EBE">
        <w:rPr>
          <w:rFonts w:eastAsia="Times New Roman"/>
          <w:spacing w:val="-28"/>
        </w:rPr>
        <w:t xml:space="preserve"> </w:t>
      </w:r>
      <w:r w:rsidRPr="00857EBE">
        <w:rPr>
          <w:rFonts w:eastAsia="Times New Roman"/>
        </w:rPr>
        <w:t>insurance</w:t>
      </w:r>
      <w:r w:rsidRPr="00857EBE">
        <w:rPr>
          <w:rFonts w:eastAsia="Times New Roman"/>
          <w:spacing w:val="-28"/>
        </w:rPr>
        <w:t xml:space="preserve"> </w:t>
      </w:r>
      <w:r>
        <w:rPr>
          <w:rFonts w:eastAsia="Times New Roman"/>
        </w:rPr>
        <w:t>needed</w:t>
      </w:r>
      <w:r w:rsidRPr="00857EBE">
        <w:rPr>
          <w:rFonts w:eastAsia="Times New Roman"/>
          <w:spacing w:val="-28"/>
        </w:rPr>
        <w:t xml:space="preserve"> </w:t>
      </w:r>
      <w:r w:rsidRPr="00857EBE">
        <w:rPr>
          <w:rFonts w:eastAsia="Times New Roman"/>
        </w:rPr>
        <w:t>to</w:t>
      </w:r>
      <w:r w:rsidRPr="00857EBE">
        <w:rPr>
          <w:rFonts w:eastAsia="Times New Roman"/>
          <w:spacing w:val="-28"/>
        </w:rPr>
        <w:t xml:space="preserve"> </w:t>
      </w:r>
      <w:r w:rsidRPr="00857EBE">
        <w:rPr>
          <w:rFonts w:eastAsia="Times New Roman"/>
        </w:rPr>
        <w:t>cover</w:t>
      </w:r>
      <w:r w:rsidRPr="00857EBE">
        <w:rPr>
          <w:rFonts w:eastAsia="Times New Roman"/>
          <w:spacing w:val="-28"/>
        </w:rPr>
        <w:t xml:space="preserve"> </w:t>
      </w:r>
      <w:r>
        <w:rPr>
          <w:rFonts w:eastAsia="Times New Roman"/>
        </w:rPr>
        <w:t>a</w:t>
      </w:r>
      <w:r w:rsidRPr="00857EBE">
        <w:rPr>
          <w:rFonts w:eastAsia="Times New Roman"/>
          <w:spacing w:val="-28"/>
        </w:rPr>
        <w:t xml:space="preserve"> </w:t>
      </w:r>
      <w:r w:rsidRPr="00857EBE">
        <w:rPr>
          <w:rFonts w:eastAsia="Times New Roman"/>
        </w:rPr>
        <w:t>potential</w:t>
      </w:r>
      <w:r w:rsidRPr="00857EBE">
        <w:rPr>
          <w:rFonts w:eastAsia="Times New Roman"/>
          <w:spacing w:val="-28"/>
        </w:rPr>
        <w:t xml:space="preserve"> </w:t>
      </w:r>
      <w:r w:rsidRPr="00857EBE">
        <w:rPr>
          <w:rFonts w:eastAsia="Times New Roman"/>
        </w:rPr>
        <w:t>loss.</w:t>
      </w:r>
      <w:r w:rsidRPr="00857EBE">
        <w:rPr>
          <w:rFonts w:eastAsia="Times New Roman"/>
          <w:spacing w:val="10"/>
        </w:rPr>
        <w:t xml:space="preserve"> </w:t>
      </w:r>
    </w:p>
    <w:p w14:paraId="478034E7" w14:textId="77777777" w:rsidR="00EF7EAA" w:rsidRPr="00857EBE" w:rsidRDefault="00EF7EAA" w:rsidP="00EF7EAA">
      <w:pPr>
        <w:rPr>
          <w:rFonts w:eastAsia="Times New Roman"/>
        </w:rPr>
      </w:pPr>
      <w:r w:rsidRPr="00857EBE">
        <w:rPr>
          <w:rFonts w:eastAsia="Times New Roman"/>
          <w:spacing w:val="10"/>
        </w:rPr>
        <w:t xml:space="preserve">The inventory </w:t>
      </w:r>
      <w:proofErr w:type="gramStart"/>
      <w:r w:rsidRPr="00857EBE">
        <w:rPr>
          <w:rFonts w:eastAsia="Times New Roman"/>
          <w:spacing w:val="10"/>
        </w:rPr>
        <w:t>should be updated</w:t>
      </w:r>
      <w:proofErr w:type="gramEnd"/>
      <w:r w:rsidRPr="00857EBE">
        <w:rPr>
          <w:rFonts w:eastAsia="Times New Roman"/>
          <w:spacing w:val="10"/>
        </w:rPr>
        <w:t xml:space="preserve"> yearly, although some consumable items should be updated more frequently. </w:t>
      </w:r>
    </w:p>
    <w:p w14:paraId="1C7A4CEC" w14:textId="77777777" w:rsidR="00EF7EAA" w:rsidRDefault="00EF7EAA" w:rsidP="00EF7EAA">
      <w:pPr>
        <w:rPr>
          <w:rFonts w:eastAsia="Times New Roman"/>
          <w:spacing w:val="23"/>
        </w:rPr>
      </w:pPr>
      <w:r>
        <w:rPr>
          <w:rFonts w:eastAsia="Times New Roman"/>
        </w:rPr>
        <w:t xml:space="preserve">The Assets section </w:t>
      </w:r>
      <w:proofErr w:type="gramStart"/>
      <w:r>
        <w:rPr>
          <w:rFonts w:eastAsia="Times New Roman"/>
        </w:rPr>
        <w:t>is usually divided</w:t>
      </w:r>
      <w:proofErr w:type="gramEnd"/>
      <w:r>
        <w:rPr>
          <w:rFonts w:eastAsia="Times New Roman"/>
        </w:rPr>
        <w:t xml:space="preserve"> into two parts: Current Assets and Long-term Assets. Unfortunately, the RCA form does not have such a clear distinction in its structure.</w:t>
      </w:r>
    </w:p>
    <w:p w14:paraId="1AE5CCC2" w14:textId="77777777" w:rsidR="00EF7EAA" w:rsidRDefault="00EF7EAA" w:rsidP="00EF7EAA">
      <w:r w:rsidRPr="004016CC">
        <w:rPr>
          <w:b/>
          <w:i/>
        </w:rPr>
        <w:t>Note on grant-funded assets</w:t>
      </w:r>
      <w:r>
        <w:t xml:space="preserve">: Many rural Alaska utilities have had much of the utility infrastructure paid for by state and/or federal grants. Since grants do not count as either a liability (the utility does not owe anyone for the grant) or as equity (since the utility did not invest in the grant), a grant-funded asset will not show up on the balance sheet like other assets. While it is important that the utility track the asset, such as a </w:t>
      </w:r>
      <w:proofErr w:type="gramStart"/>
      <w:r>
        <w:t>power house</w:t>
      </w:r>
      <w:proofErr w:type="gramEnd"/>
      <w:r>
        <w:t xml:space="preserve"> or wind turbine, over time like any other asset (including tracking depreciation), it will need to be tracked differently than if the utility had paid for or taken out a loan for the asset. The preferred method for dealing with a grant-funded asset is to include both an account and a </w:t>
      </w:r>
      <w:r w:rsidRPr="00B2270B">
        <w:rPr>
          <w:i/>
        </w:rPr>
        <w:t>contra-account</w:t>
      </w:r>
      <w:r>
        <w:t xml:space="preserve"> to track the asset. A contra-account will mirror the asset account but cancel it out on the balance sheet. For example, if the wind turbine initial cost </w:t>
      </w:r>
      <w:proofErr w:type="gramStart"/>
      <w:r>
        <w:t>was</w:t>
      </w:r>
      <w:proofErr w:type="gramEnd"/>
      <w:r>
        <w:t xml:space="preserve"> $2 million there would be an asset account of $2 million for the wind turbine, and a contra-account that would negate that $2 million asset. This allows the utility to track the asset, but not cause the confusion of not having the balance sheet balance.</w:t>
      </w:r>
    </w:p>
    <w:p w14:paraId="7CECEBD7" w14:textId="77777777" w:rsidR="00EF7EAA" w:rsidRPr="00D1633C" w:rsidRDefault="00EF7EAA" w:rsidP="00EF7EAA">
      <w:pPr>
        <w:pStyle w:val="NoSpacing"/>
        <w:rPr>
          <w:rFonts w:eastAsia="Times New Roman"/>
        </w:rPr>
      </w:pPr>
      <w:r w:rsidRPr="00D1633C">
        <w:rPr>
          <w:rFonts w:eastAsia="Times New Roman"/>
          <w:b/>
          <w:bCs/>
          <w:i/>
          <w:spacing w:val="-3"/>
        </w:rPr>
        <w:t>Long-</w:t>
      </w:r>
      <w:r>
        <w:rPr>
          <w:rFonts w:eastAsia="Times New Roman"/>
          <w:b/>
          <w:bCs/>
          <w:i/>
          <w:spacing w:val="-3"/>
        </w:rPr>
        <w:t>t</w:t>
      </w:r>
      <w:r w:rsidRPr="00D1633C">
        <w:rPr>
          <w:rFonts w:eastAsia="Times New Roman"/>
          <w:b/>
          <w:bCs/>
          <w:i/>
          <w:spacing w:val="-3"/>
        </w:rPr>
        <w:t>er</w:t>
      </w:r>
      <w:r w:rsidRPr="00D1633C">
        <w:rPr>
          <w:rFonts w:eastAsia="Times New Roman"/>
          <w:b/>
          <w:bCs/>
          <w:i/>
        </w:rPr>
        <w:t>m</w:t>
      </w:r>
      <w:r w:rsidRPr="00D1633C">
        <w:rPr>
          <w:rFonts w:eastAsia="Times New Roman"/>
          <w:b/>
          <w:bCs/>
          <w:i/>
          <w:spacing w:val="-21"/>
        </w:rPr>
        <w:t xml:space="preserve"> </w:t>
      </w:r>
      <w:r w:rsidRPr="00D1633C">
        <w:rPr>
          <w:rFonts w:eastAsia="Times New Roman"/>
          <w:b/>
          <w:bCs/>
          <w:i/>
          <w:spacing w:val="-3"/>
        </w:rPr>
        <w:t>asse</w:t>
      </w:r>
      <w:r w:rsidRPr="00D1633C">
        <w:rPr>
          <w:rFonts w:eastAsia="Times New Roman"/>
          <w:b/>
          <w:bCs/>
          <w:i/>
          <w:spacing w:val="-7"/>
        </w:rPr>
        <w:t>t</w:t>
      </w:r>
      <w:r w:rsidRPr="00D1633C">
        <w:rPr>
          <w:rFonts w:eastAsia="Times New Roman"/>
          <w:b/>
          <w:bCs/>
          <w:i/>
        </w:rPr>
        <w:t>s</w:t>
      </w:r>
      <w:r w:rsidRPr="00D1633C">
        <w:rPr>
          <w:rFonts w:eastAsia="Times New Roman"/>
          <w:b/>
          <w:bCs/>
          <w:i/>
          <w:spacing w:val="-22"/>
        </w:rPr>
        <w:t xml:space="preserve"> </w:t>
      </w:r>
      <w:r w:rsidRPr="0040203E">
        <w:t xml:space="preserve">include assets that </w:t>
      </w:r>
      <w:proofErr w:type="gramStart"/>
      <w:r w:rsidRPr="0040203E">
        <w:t>won’t</w:t>
      </w:r>
      <w:proofErr w:type="gramEnd"/>
      <w:r w:rsidRPr="0040203E">
        <w:t xml:space="preserve"> easily convert to cash within a year, and generally include tangible properties or equipment, such as equipment used by a utility to generate and distribute power. Periodically, the utility </w:t>
      </w:r>
      <w:r>
        <w:t xml:space="preserve">should inventory all plant, property and materials to assess the long-term assets of the utility, </w:t>
      </w:r>
      <w:proofErr w:type="gramStart"/>
      <w:r>
        <w:t>and also</w:t>
      </w:r>
      <w:proofErr w:type="gramEnd"/>
      <w:r>
        <w:t xml:space="preserve"> determine if/when they need to be replaced. </w:t>
      </w:r>
      <w:r w:rsidRPr="0040203E">
        <w:t>Long-term assets include:</w:t>
      </w:r>
    </w:p>
    <w:p w14:paraId="28208E3E" w14:textId="77777777" w:rsidR="00EF7EAA" w:rsidRPr="00137326" w:rsidRDefault="00EF7EAA" w:rsidP="00EF7EAA">
      <w:pPr>
        <w:pStyle w:val="ListParagraph"/>
        <w:numPr>
          <w:ilvl w:val="0"/>
          <w:numId w:val="4"/>
        </w:numPr>
        <w:rPr>
          <w:rFonts w:eastAsia="Times New Roman"/>
        </w:rPr>
      </w:pPr>
      <w:r w:rsidRPr="00137326">
        <w:rPr>
          <w:rFonts w:eastAsia="Times New Roman"/>
          <w:spacing w:val="-4"/>
        </w:rPr>
        <w:t>securitie</w:t>
      </w:r>
      <w:r w:rsidRPr="00137326">
        <w:rPr>
          <w:rFonts w:eastAsia="Times New Roman"/>
        </w:rPr>
        <w:t>s</w:t>
      </w:r>
      <w:r w:rsidRPr="00137326">
        <w:rPr>
          <w:rFonts w:eastAsia="Times New Roman"/>
          <w:spacing w:val="-23"/>
        </w:rPr>
        <w:t xml:space="preserve"> </w:t>
      </w:r>
      <w:r w:rsidRPr="00137326">
        <w:rPr>
          <w:rFonts w:eastAsia="Times New Roman"/>
        </w:rPr>
        <w:t>-</w:t>
      </w:r>
      <w:r w:rsidRPr="00137326">
        <w:rPr>
          <w:rFonts w:eastAsia="Times New Roman"/>
          <w:spacing w:val="-23"/>
        </w:rPr>
        <w:t xml:space="preserve"> </w:t>
      </w:r>
      <w:r w:rsidRPr="00137326">
        <w:rPr>
          <w:rFonts w:eastAsia="Times New Roman"/>
          <w:spacing w:val="-4"/>
        </w:rPr>
        <w:t>overal</w:t>
      </w:r>
      <w:r w:rsidRPr="00137326">
        <w:rPr>
          <w:rFonts w:eastAsia="Times New Roman"/>
        </w:rPr>
        <w:t>l</w:t>
      </w:r>
      <w:r w:rsidRPr="00137326">
        <w:rPr>
          <w:rFonts w:eastAsia="Times New Roman"/>
          <w:spacing w:val="-23"/>
        </w:rPr>
        <w:t xml:space="preserve"> </w:t>
      </w:r>
      <w:r w:rsidRPr="00137326">
        <w:rPr>
          <w:rFonts w:eastAsia="Times New Roman"/>
          <w:spacing w:val="-4"/>
        </w:rPr>
        <w:t>on</w:t>
      </w:r>
      <w:r w:rsidRPr="00137326">
        <w:rPr>
          <w:rFonts w:eastAsia="Times New Roman"/>
        </w:rPr>
        <w:t>e</w:t>
      </w:r>
      <w:r w:rsidRPr="00137326">
        <w:rPr>
          <w:rFonts w:eastAsia="Times New Roman"/>
          <w:spacing w:val="-23"/>
        </w:rPr>
        <w:t xml:space="preserve"> </w:t>
      </w:r>
      <w:r w:rsidRPr="00137326">
        <w:rPr>
          <w:rFonts w:eastAsia="Times New Roman"/>
          <w:spacing w:val="-4"/>
        </w:rPr>
        <w:t>year</w:t>
      </w:r>
    </w:p>
    <w:p w14:paraId="03FDB32C" w14:textId="77777777" w:rsidR="00EF7EAA" w:rsidRPr="00137326" w:rsidRDefault="00EF7EAA" w:rsidP="00EF7EAA">
      <w:pPr>
        <w:pStyle w:val="ListParagraph"/>
        <w:numPr>
          <w:ilvl w:val="0"/>
          <w:numId w:val="4"/>
        </w:numPr>
        <w:rPr>
          <w:rFonts w:eastAsia="Times New Roman"/>
        </w:rPr>
      </w:pPr>
      <w:r w:rsidRPr="00137326">
        <w:rPr>
          <w:rFonts w:eastAsia="Times New Roman"/>
          <w:spacing w:val="-2"/>
        </w:rPr>
        <w:t>account</w:t>
      </w:r>
      <w:r w:rsidRPr="00137326">
        <w:rPr>
          <w:rFonts w:eastAsia="Times New Roman"/>
        </w:rPr>
        <w:t>s</w:t>
      </w:r>
      <w:r w:rsidRPr="00137326">
        <w:rPr>
          <w:rFonts w:eastAsia="Times New Roman"/>
          <w:spacing w:val="-20"/>
        </w:rPr>
        <w:t xml:space="preserve"> </w:t>
      </w:r>
      <w:r w:rsidRPr="00137326">
        <w:rPr>
          <w:rFonts w:eastAsia="Times New Roman"/>
          <w:spacing w:val="-2"/>
        </w:rPr>
        <w:t>an</w:t>
      </w:r>
      <w:r w:rsidRPr="00137326">
        <w:rPr>
          <w:rFonts w:eastAsia="Times New Roman"/>
        </w:rPr>
        <w:t>d</w:t>
      </w:r>
      <w:r w:rsidRPr="00137326">
        <w:rPr>
          <w:rFonts w:eastAsia="Times New Roman"/>
          <w:spacing w:val="-20"/>
        </w:rPr>
        <w:t xml:space="preserve"> </w:t>
      </w:r>
      <w:r w:rsidRPr="00137326">
        <w:rPr>
          <w:rFonts w:eastAsia="Times New Roman"/>
          <w:spacing w:val="-2"/>
        </w:rPr>
        <w:t>note</w:t>
      </w:r>
      <w:r w:rsidRPr="00137326">
        <w:rPr>
          <w:rFonts w:eastAsia="Times New Roman"/>
        </w:rPr>
        <w:t>s</w:t>
      </w:r>
      <w:r w:rsidRPr="00137326">
        <w:rPr>
          <w:rFonts w:eastAsia="Times New Roman"/>
          <w:spacing w:val="-20"/>
        </w:rPr>
        <w:t xml:space="preserve"> </w:t>
      </w:r>
      <w:r w:rsidRPr="00137326">
        <w:rPr>
          <w:rFonts w:eastAsia="Times New Roman"/>
          <w:spacing w:val="-2"/>
        </w:rPr>
        <w:t>receivabl</w:t>
      </w:r>
      <w:r w:rsidRPr="00137326">
        <w:rPr>
          <w:rFonts w:eastAsia="Times New Roman"/>
        </w:rPr>
        <w:t>e</w:t>
      </w:r>
      <w:r w:rsidRPr="00137326">
        <w:rPr>
          <w:rFonts w:eastAsia="Times New Roman"/>
          <w:spacing w:val="-20"/>
        </w:rPr>
        <w:t xml:space="preserve"> </w:t>
      </w:r>
      <w:r w:rsidRPr="00137326">
        <w:rPr>
          <w:rFonts w:eastAsia="Times New Roman"/>
        </w:rPr>
        <w:t>-</w:t>
      </w:r>
      <w:r w:rsidRPr="00137326">
        <w:rPr>
          <w:rFonts w:eastAsia="Times New Roman"/>
          <w:spacing w:val="-20"/>
        </w:rPr>
        <w:t xml:space="preserve"> </w:t>
      </w:r>
      <w:r w:rsidRPr="00137326">
        <w:rPr>
          <w:rFonts w:eastAsia="Times New Roman"/>
          <w:spacing w:val="-2"/>
        </w:rPr>
        <w:t>ove</w:t>
      </w:r>
      <w:r w:rsidRPr="00137326">
        <w:rPr>
          <w:rFonts w:eastAsia="Times New Roman"/>
        </w:rPr>
        <w:t>r</w:t>
      </w:r>
      <w:r w:rsidRPr="00137326">
        <w:rPr>
          <w:rFonts w:eastAsia="Times New Roman"/>
          <w:spacing w:val="-20"/>
        </w:rPr>
        <w:t xml:space="preserve"> </w:t>
      </w:r>
      <w:r w:rsidRPr="00137326">
        <w:rPr>
          <w:rFonts w:eastAsia="Times New Roman"/>
          <w:spacing w:val="-2"/>
        </w:rPr>
        <w:t>on</w:t>
      </w:r>
      <w:r w:rsidRPr="00137326">
        <w:rPr>
          <w:rFonts w:eastAsia="Times New Roman"/>
        </w:rPr>
        <w:t>e</w:t>
      </w:r>
      <w:r w:rsidRPr="00137326">
        <w:rPr>
          <w:rFonts w:eastAsia="Times New Roman"/>
          <w:spacing w:val="-20"/>
        </w:rPr>
        <w:t xml:space="preserve"> </w:t>
      </w:r>
      <w:r w:rsidRPr="00137326">
        <w:rPr>
          <w:rFonts w:eastAsia="Times New Roman"/>
          <w:spacing w:val="-2"/>
        </w:rPr>
        <w:t>year</w:t>
      </w:r>
    </w:p>
    <w:p w14:paraId="36CF5FE0" w14:textId="77777777" w:rsidR="00EF7EAA" w:rsidRPr="00137326" w:rsidRDefault="00EF7EAA" w:rsidP="00EF7EAA">
      <w:pPr>
        <w:pStyle w:val="ListParagraph"/>
        <w:numPr>
          <w:ilvl w:val="0"/>
          <w:numId w:val="4"/>
        </w:numPr>
        <w:rPr>
          <w:rFonts w:eastAsia="Times New Roman"/>
        </w:rPr>
      </w:pPr>
      <w:r w:rsidRPr="00137326">
        <w:rPr>
          <w:rFonts w:eastAsia="Times New Roman"/>
          <w:spacing w:val="-6"/>
        </w:rPr>
        <w:t>plan</w:t>
      </w:r>
      <w:r w:rsidRPr="00137326">
        <w:rPr>
          <w:rFonts w:eastAsia="Times New Roman"/>
        </w:rPr>
        <w:t>t</w:t>
      </w:r>
      <w:r w:rsidRPr="00137326">
        <w:rPr>
          <w:rFonts w:eastAsia="Times New Roman"/>
          <w:spacing w:val="-28"/>
        </w:rPr>
        <w:t xml:space="preserve"> </w:t>
      </w:r>
      <w:r w:rsidRPr="00137326">
        <w:rPr>
          <w:rFonts w:eastAsia="Times New Roman"/>
          <w:spacing w:val="-6"/>
        </w:rPr>
        <w:t>an</w:t>
      </w:r>
      <w:r w:rsidRPr="00137326">
        <w:rPr>
          <w:rFonts w:eastAsia="Times New Roman"/>
        </w:rPr>
        <w:t>d</w:t>
      </w:r>
      <w:r w:rsidRPr="00137326">
        <w:rPr>
          <w:rFonts w:eastAsia="Times New Roman"/>
          <w:spacing w:val="-28"/>
        </w:rPr>
        <w:t xml:space="preserve"> </w:t>
      </w:r>
      <w:r w:rsidRPr="00137326">
        <w:rPr>
          <w:rFonts w:eastAsia="Times New Roman"/>
          <w:spacing w:val="-6"/>
        </w:rPr>
        <w:t>equipment</w:t>
      </w:r>
    </w:p>
    <w:p w14:paraId="4C9DD364" w14:textId="77777777" w:rsidR="00EF7EAA" w:rsidRPr="00137326" w:rsidRDefault="00EF7EAA" w:rsidP="00EF7EAA">
      <w:pPr>
        <w:pStyle w:val="ListParagraph"/>
        <w:numPr>
          <w:ilvl w:val="0"/>
          <w:numId w:val="4"/>
        </w:numPr>
        <w:rPr>
          <w:rFonts w:eastAsia="Times New Roman"/>
        </w:rPr>
      </w:pPr>
      <w:r w:rsidRPr="00137326">
        <w:rPr>
          <w:rFonts w:eastAsia="Times New Roman"/>
          <w:spacing w:val="-8"/>
        </w:rPr>
        <w:t>lan</w:t>
      </w:r>
      <w:r w:rsidRPr="00137326">
        <w:rPr>
          <w:rFonts w:eastAsia="Times New Roman"/>
        </w:rPr>
        <w:t>d</w:t>
      </w:r>
      <w:r w:rsidRPr="00137326">
        <w:rPr>
          <w:rFonts w:eastAsia="Times New Roman"/>
          <w:spacing w:val="-31"/>
        </w:rPr>
        <w:t xml:space="preserve"> </w:t>
      </w:r>
      <w:r w:rsidRPr="00137326">
        <w:rPr>
          <w:rFonts w:eastAsia="Times New Roman"/>
          <w:spacing w:val="-8"/>
        </w:rPr>
        <w:t>an</w:t>
      </w:r>
      <w:r w:rsidRPr="00137326">
        <w:rPr>
          <w:rFonts w:eastAsia="Times New Roman"/>
        </w:rPr>
        <w:t>d</w:t>
      </w:r>
      <w:r w:rsidRPr="00137326">
        <w:rPr>
          <w:rFonts w:eastAsia="Times New Roman"/>
          <w:spacing w:val="-31"/>
        </w:rPr>
        <w:t xml:space="preserve"> </w:t>
      </w:r>
      <w:r w:rsidRPr="00137326">
        <w:rPr>
          <w:rFonts w:eastAsia="Times New Roman"/>
          <w:spacing w:val="-8"/>
        </w:rPr>
        <w:t>buildings</w:t>
      </w:r>
    </w:p>
    <w:p w14:paraId="5DC373F3" w14:textId="77777777" w:rsidR="00EF7EAA" w:rsidRPr="000555E5" w:rsidRDefault="00EF7EAA" w:rsidP="00EF7EAA">
      <w:pPr>
        <w:pStyle w:val="ListParagraph"/>
        <w:numPr>
          <w:ilvl w:val="0"/>
          <w:numId w:val="4"/>
        </w:numPr>
        <w:rPr>
          <w:rFonts w:eastAsia="Times New Roman"/>
        </w:rPr>
      </w:pPr>
      <w:r w:rsidRPr="00137326">
        <w:rPr>
          <w:rFonts w:eastAsia="Times New Roman"/>
          <w:spacing w:val="-6"/>
        </w:rPr>
        <w:t>accumulate</w:t>
      </w:r>
      <w:r w:rsidRPr="00137326">
        <w:rPr>
          <w:rFonts w:eastAsia="Times New Roman"/>
        </w:rPr>
        <w:t>d</w:t>
      </w:r>
      <w:r w:rsidRPr="00137326">
        <w:rPr>
          <w:rFonts w:eastAsia="Times New Roman"/>
          <w:spacing w:val="-28"/>
        </w:rPr>
        <w:t xml:space="preserve"> </w:t>
      </w:r>
      <w:r w:rsidRPr="00137326">
        <w:rPr>
          <w:rFonts w:eastAsia="Times New Roman"/>
          <w:spacing w:val="-6"/>
        </w:rPr>
        <w:t>depreciation</w:t>
      </w:r>
      <w:r>
        <w:rPr>
          <w:rFonts w:eastAsia="Times New Roman"/>
          <w:spacing w:val="-6"/>
        </w:rPr>
        <w:t xml:space="preserve"> [included as a contra, or negative, asset]</w:t>
      </w:r>
    </w:p>
    <w:p w14:paraId="2E441C34" w14:textId="77777777" w:rsidR="00EF7EAA" w:rsidRPr="00B2270B" w:rsidRDefault="00EF7EAA" w:rsidP="00EF7EAA">
      <w:pPr>
        <w:rPr>
          <w:b/>
        </w:rPr>
      </w:pPr>
      <w:r>
        <w:rPr>
          <w:b/>
        </w:rPr>
        <w:t>101   Electric Plant in Service</w:t>
      </w:r>
      <w:r w:rsidRPr="004901D4">
        <w:t xml:space="preserve"> include</w:t>
      </w:r>
      <w:r>
        <w:t>s</w:t>
      </w:r>
      <w:r w:rsidRPr="004901D4">
        <w:t xml:space="preserve"> the original cost of electric plant, owned and used by the utility </w:t>
      </w:r>
      <w:r>
        <w:t>for</w:t>
      </w:r>
      <w:r w:rsidRPr="004901D4">
        <w:t xml:space="preserve"> electric utility operations, and having an expect</w:t>
      </w:r>
      <w:r>
        <w:t>ed</w:t>
      </w:r>
      <w:r w:rsidRPr="004901D4">
        <w:t xml:space="preserve"> life of more than one</w:t>
      </w:r>
      <w:r>
        <w:t xml:space="preserve"> year from date of installation</w:t>
      </w:r>
      <w:r w:rsidRPr="004901D4">
        <w:t>.</w:t>
      </w:r>
      <w:r>
        <w:t xml:space="preserve"> The cost of plant should include everything used to get the plant into service, including land rights, permits, training, principal and interest payments paid prior to installation, etc.</w:t>
      </w:r>
      <w:r>
        <w:rPr>
          <w:b/>
        </w:rPr>
        <w:t xml:space="preserve"> </w:t>
      </w:r>
      <w:r>
        <w:t>Improvements in excess of $5,000 to the electric plant, including things such as engine overhauls and distribution upgrades that extend the life, meet regulations, or otherwise improve the infrastructure, should also be included in this account.</w:t>
      </w:r>
      <w:r w:rsidRPr="00314085">
        <w:t xml:space="preserve"> </w:t>
      </w:r>
      <w:r>
        <w:t xml:space="preserve">For reporting purposes, the utility will need to track the grant-funded assets separately from those purchased </w:t>
      </w:r>
      <w:commentRangeStart w:id="38"/>
      <w:r>
        <w:t>through equity or debt</w:t>
      </w:r>
      <w:commentRangeEnd w:id="38"/>
      <w:r>
        <w:rPr>
          <w:rStyle w:val="CommentReference"/>
        </w:rPr>
        <w:commentReference w:id="38"/>
      </w:r>
      <w:r>
        <w:t>.</w:t>
      </w:r>
    </w:p>
    <w:p w14:paraId="05FAB216" w14:textId="77777777" w:rsidR="00EF7EAA" w:rsidRDefault="00EF7EAA" w:rsidP="00EF7EAA">
      <w:r w:rsidRPr="0024534D">
        <w:rPr>
          <w:b/>
        </w:rPr>
        <w:t>110   Accumulated Provision for Depreciation and Amortization of Electric Utility Plant</w:t>
      </w:r>
      <w:r>
        <w:rPr>
          <w:b/>
        </w:rPr>
        <w:t xml:space="preserve"> </w:t>
      </w:r>
      <w:r>
        <w:t>is the sum of all the yearly depreciation expensed for the plant. This should agree with the accumulated depreciation reported on the Schedule of Depreciation and Amortization. As noted before, the utility can expense the depreciation of any portion of the asset paid for by the utility. For reporting purposes, the utility will need to track the depreciation of grant-funded assets separately from those purchased through equity or debt.</w:t>
      </w:r>
    </w:p>
    <w:p w14:paraId="7D8EBC7F" w14:textId="77777777" w:rsidR="00EF7EAA" w:rsidRPr="0084713F" w:rsidRDefault="00EF7EAA" w:rsidP="00EF7EAA">
      <w:r>
        <w:rPr>
          <w:b/>
        </w:rPr>
        <w:t>Net Plant in S</w:t>
      </w:r>
      <w:r w:rsidRPr="00437F73">
        <w:rPr>
          <w:b/>
        </w:rPr>
        <w:t>ervice</w:t>
      </w:r>
      <w:r>
        <w:t xml:space="preserve"> is a calculation that subtracts the Accumulated Provision for Depreciation and Amortization of Electric Utility Plan from the Electric Plant in Service. Net Plant in Service should agree with the book value on the Schedule of Depreciation and Amortization.</w:t>
      </w:r>
    </w:p>
    <w:p w14:paraId="67E2516A" w14:textId="77777777" w:rsidR="00EF7EAA" w:rsidRDefault="00EF7EAA" w:rsidP="00EF7EAA">
      <w:proofErr w:type="gramStart"/>
      <w:r w:rsidRPr="0024534D">
        <w:rPr>
          <w:b/>
        </w:rPr>
        <w:t>107</w:t>
      </w:r>
      <w:proofErr w:type="gramEnd"/>
      <w:r w:rsidRPr="0024534D">
        <w:rPr>
          <w:b/>
        </w:rPr>
        <w:t xml:space="preserve"> Construction Work in Progress</w:t>
      </w:r>
      <w:r>
        <w:rPr>
          <w:b/>
        </w:rPr>
        <w:t xml:space="preserve"> </w:t>
      </w:r>
      <w:r>
        <w:t>includes p</w:t>
      </w:r>
      <w:r w:rsidRPr="001C0A6B">
        <w:t xml:space="preserve">lant </w:t>
      </w:r>
      <w:r>
        <w:t xml:space="preserve">that has </w:t>
      </w:r>
      <w:r w:rsidRPr="001C0A6B">
        <w:t xml:space="preserve">not </w:t>
      </w:r>
      <w:r>
        <w:t xml:space="preserve">been put </w:t>
      </w:r>
      <w:r w:rsidRPr="001C0A6B">
        <w:t>in</w:t>
      </w:r>
      <w:r>
        <w:t>to</w:t>
      </w:r>
      <w:r w:rsidRPr="001C0A6B">
        <w:t xml:space="preserve"> service</w:t>
      </w:r>
      <w:r>
        <w:t xml:space="preserve">. This includes the design, installation, and construction of engines and generators, wind turbines, and distribution systems. The assets </w:t>
      </w:r>
      <w:proofErr w:type="gramStart"/>
      <w:r>
        <w:t>will be transferred</w:t>
      </w:r>
      <w:proofErr w:type="gramEnd"/>
      <w:r>
        <w:t xml:space="preserve"> to Electric Plant in Service when they are put into service. The Construction Work in Progress account is a good reminder for the utility to get the system in service as soon as is practical, as the utility cannot depreciate Construction Work in Progress until the asset </w:t>
      </w:r>
      <w:proofErr w:type="gramStart"/>
      <w:r>
        <w:t>is put</w:t>
      </w:r>
      <w:proofErr w:type="gramEnd"/>
      <w:r>
        <w:t xml:space="preserve"> in service. If the asset </w:t>
      </w:r>
      <w:proofErr w:type="gramStart"/>
      <w:r>
        <w:t>is never put</w:t>
      </w:r>
      <w:proofErr w:type="gramEnd"/>
      <w:r>
        <w:t xml:space="preserve"> into service the utility will have to petition the RCA to be able to amortize the asset. </w:t>
      </w:r>
    </w:p>
    <w:p w14:paraId="705A4452" w14:textId="77777777" w:rsidR="00EF7EAA" w:rsidRPr="00A07D71" w:rsidRDefault="00EF7EAA" w:rsidP="00EF7EAA">
      <w:proofErr w:type="gramStart"/>
      <w:r w:rsidRPr="0024534D">
        <w:rPr>
          <w:b/>
        </w:rPr>
        <w:t>121</w:t>
      </w:r>
      <w:proofErr w:type="gramEnd"/>
      <w:r w:rsidRPr="0024534D">
        <w:rPr>
          <w:b/>
        </w:rPr>
        <w:t xml:space="preserve"> Nonutility property</w:t>
      </w:r>
      <w:r>
        <w:rPr>
          <w:b/>
        </w:rPr>
        <w:t xml:space="preserve"> </w:t>
      </w:r>
      <w:r>
        <w:t>includes other long-term assets with a value over $5,000 that are not used directly to generate or distribute power. Common nonutility property includes welders, cranes, trucks and all-terrain vehicles.</w:t>
      </w:r>
    </w:p>
    <w:p w14:paraId="51FBDE72" w14:textId="77777777" w:rsidR="00EF7EAA" w:rsidRPr="00A07D71" w:rsidRDefault="00EF7EAA" w:rsidP="00EF7EAA">
      <w:proofErr w:type="gramStart"/>
      <w:r w:rsidRPr="0024534D">
        <w:rPr>
          <w:b/>
        </w:rPr>
        <w:t>122</w:t>
      </w:r>
      <w:proofErr w:type="gramEnd"/>
      <w:r w:rsidRPr="0024534D">
        <w:rPr>
          <w:b/>
        </w:rPr>
        <w:t xml:space="preserve"> Accumulated depreciation and amortization of nonutility property</w:t>
      </w:r>
      <w:r>
        <w:rPr>
          <w:b/>
        </w:rPr>
        <w:t xml:space="preserve"> </w:t>
      </w:r>
      <w:r>
        <w:t>includes the depreciation and amortization of the nonutility property in account 121. This follows the same rules as in Account 110 (</w:t>
      </w:r>
      <w:r w:rsidRPr="004050CF">
        <w:t>Accumulated Provision for Depreciation and Amortization of Electric Utility Plant</w:t>
      </w:r>
      <w:r w:rsidRPr="00DA5430">
        <w:t>.)</w:t>
      </w:r>
      <w:r>
        <w:t xml:space="preserve"> </w:t>
      </w:r>
    </w:p>
    <w:p w14:paraId="4691A18B" w14:textId="77777777" w:rsidR="00EF7EAA" w:rsidRPr="00D1633C" w:rsidRDefault="00EF7EAA" w:rsidP="00EF7EAA">
      <w:pPr>
        <w:rPr>
          <w:rFonts w:eastAsia="Times New Roman"/>
        </w:rPr>
      </w:pPr>
      <w:r w:rsidRPr="00D1633C">
        <w:rPr>
          <w:rFonts w:eastAsia="Times New Roman"/>
          <w:b/>
          <w:bCs/>
          <w:i/>
          <w:spacing w:val="-2"/>
        </w:rPr>
        <w:t>Curren</w:t>
      </w:r>
      <w:r w:rsidRPr="00D1633C">
        <w:rPr>
          <w:rFonts w:eastAsia="Times New Roman"/>
          <w:b/>
          <w:bCs/>
          <w:i/>
        </w:rPr>
        <w:t>t</w:t>
      </w:r>
      <w:r w:rsidRPr="00D1633C">
        <w:rPr>
          <w:rFonts w:eastAsia="Times New Roman"/>
          <w:b/>
          <w:bCs/>
          <w:i/>
          <w:spacing w:val="-19"/>
        </w:rPr>
        <w:t xml:space="preserve"> </w:t>
      </w:r>
      <w:r w:rsidRPr="00D1633C">
        <w:rPr>
          <w:rFonts w:eastAsia="Times New Roman"/>
          <w:b/>
          <w:bCs/>
          <w:i/>
          <w:spacing w:val="-2"/>
        </w:rPr>
        <w:t>asse</w:t>
      </w:r>
      <w:r w:rsidRPr="00D1633C">
        <w:rPr>
          <w:rFonts w:eastAsia="Times New Roman"/>
          <w:b/>
          <w:bCs/>
          <w:i/>
          <w:spacing w:val="-7"/>
        </w:rPr>
        <w:t>t</w:t>
      </w:r>
      <w:r w:rsidRPr="00D1633C">
        <w:rPr>
          <w:rFonts w:eastAsia="Times New Roman"/>
          <w:b/>
          <w:bCs/>
          <w:i/>
        </w:rPr>
        <w:t>s</w:t>
      </w:r>
      <w:r w:rsidRPr="00D1633C">
        <w:rPr>
          <w:rFonts w:eastAsia="Times New Roman"/>
          <w:b/>
          <w:bCs/>
          <w:i/>
          <w:spacing w:val="-19"/>
        </w:rPr>
        <w:t xml:space="preserve"> </w:t>
      </w:r>
      <w:r w:rsidRPr="00D1633C">
        <w:rPr>
          <w:rFonts w:eastAsia="Times New Roman"/>
          <w:spacing w:val="-2"/>
        </w:rPr>
        <w:t>create</w:t>
      </w:r>
      <w:r>
        <w:rPr>
          <w:rFonts w:eastAsia="Times New Roman"/>
        </w:rPr>
        <w:t xml:space="preserve"> cash</w:t>
      </w:r>
      <w:r w:rsidRPr="00D1633C">
        <w:rPr>
          <w:rFonts w:eastAsia="Times New Roman"/>
          <w:spacing w:val="-19"/>
        </w:rPr>
        <w:t xml:space="preserve"> </w:t>
      </w:r>
      <w:r w:rsidRPr="00D1633C">
        <w:rPr>
          <w:rFonts w:eastAsia="Times New Roman"/>
          <w:spacing w:val="-2"/>
        </w:rPr>
        <w:t>o</w:t>
      </w:r>
      <w:r w:rsidRPr="00D1633C">
        <w:rPr>
          <w:rFonts w:eastAsia="Times New Roman"/>
        </w:rPr>
        <w:t>r</w:t>
      </w:r>
      <w:r w:rsidRPr="00D1633C">
        <w:rPr>
          <w:rFonts w:eastAsia="Times New Roman"/>
          <w:spacing w:val="-19"/>
        </w:rPr>
        <w:t xml:space="preserve"> </w:t>
      </w:r>
      <w:r w:rsidRPr="00D1633C">
        <w:rPr>
          <w:rFonts w:eastAsia="Times New Roman"/>
          <w:spacing w:val="-2"/>
        </w:rPr>
        <w:t>tur</w:t>
      </w:r>
      <w:r w:rsidRPr="00D1633C">
        <w:rPr>
          <w:rFonts w:eastAsia="Times New Roman"/>
        </w:rPr>
        <w:t>n</w:t>
      </w:r>
      <w:r w:rsidRPr="00D1633C">
        <w:rPr>
          <w:rFonts w:eastAsia="Times New Roman"/>
          <w:spacing w:val="-19"/>
        </w:rPr>
        <w:t xml:space="preserve"> </w:t>
      </w:r>
      <w:r w:rsidRPr="00D1633C">
        <w:rPr>
          <w:rFonts w:eastAsia="Times New Roman"/>
          <w:spacing w:val="-2"/>
        </w:rPr>
        <w:t>int</w:t>
      </w:r>
      <w:r w:rsidRPr="00D1633C">
        <w:rPr>
          <w:rFonts w:eastAsia="Times New Roman"/>
        </w:rPr>
        <w:t>o</w:t>
      </w:r>
      <w:r w:rsidRPr="00D1633C">
        <w:rPr>
          <w:rFonts w:eastAsia="Times New Roman"/>
          <w:spacing w:val="-19"/>
        </w:rPr>
        <w:t xml:space="preserve"> </w:t>
      </w:r>
      <w:r w:rsidRPr="00D1633C">
        <w:rPr>
          <w:rFonts w:eastAsia="Times New Roman"/>
          <w:spacing w:val="-2"/>
        </w:rPr>
        <w:t>cas</w:t>
      </w:r>
      <w:r w:rsidRPr="00D1633C">
        <w:rPr>
          <w:rFonts w:eastAsia="Times New Roman"/>
        </w:rPr>
        <w:t>h</w:t>
      </w:r>
      <w:r w:rsidRPr="00D1633C">
        <w:rPr>
          <w:rFonts w:eastAsia="Times New Roman"/>
          <w:spacing w:val="-19"/>
        </w:rPr>
        <w:t xml:space="preserve"> </w:t>
      </w:r>
      <w:r w:rsidRPr="00D1633C">
        <w:rPr>
          <w:rFonts w:eastAsia="Times New Roman"/>
          <w:spacing w:val="-2"/>
        </w:rPr>
        <w:t>withi</w:t>
      </w:r>
      <w:r w:rsidRPr="00D1633C">
        <w:rPr>
          <w:rFonts w:eastAsia="Times New Roman"/>
        </w:rPr>
        <w:t>n</w:t>
      </w:r>
      <w:r w:rsidRPr="00D1633C">
        <w:rPr>
          <w:rFonts w:eastAsia="Times New Roman"/>
          <w:spacing w:val="-19"/>
        </w:rPr>
        <w:t xml:space="preserve"> </w:t>
      </w:r>
      <w:r w:rsidRPr="00D1633C">
        <w:rPr>
          <w:rFonts w:eastAsia="Times New Roman"/>
          <w:spacing w:val="-2"/>
        </w:rPr>
        <w:t>th</w:t>
      </w:r>
      <w:r w:rsidRPr="00D1633C">
        <w:rPr>
          <w:rFonts w:eastAsia="Times New Roman"/>
        </w:rPr>
        <w:t>e</w:t>
      </w:r>
      <w:r w:rsidRPr="00D1633C">
        <w:rPr>
          <w:rFonts w:eastAsia="Times New Roman"/>
          <w:spacing w:val="-19"/>
        </w:rPr>
        <w:t xml:space="preserve"> </w:t>
      </w:r>
      <w:r w:rsidRPr="00D1633C">
        <w:rPr>
          <w:rFonts w:eastAsia="Times New Roman"/>
          <w:spacing w:val="-2"/>
        </w:rPr>
        <w:t>nex</w:t>
      </w:r>
      <w:r w:rsidRPr="00D1633C">
        <w:rPr>
          <w:rFonts w:eastAsia="Times New Roman"/>
        </w:rPr>
        <w:t>t</w:t>
      </w:r>
      <w:r w:rsidRPr="00D1633C">
        <w:rPr>
          <w:rFonts w:eastAsia="Times New Roman"/>
          <w:spacing w:val="-19"/>
        </w:rPr>
        <w:t xml:space="preserve"> </w:t>
      </w:r>
      <w:r w:rsidRPr="00D1633C">
        <w:rPr>
          <w:rFonts w:eastAsia="Times New Roman"/>
          <w:spacing w:val="-2"/>
        </w:rPr>
        <w:t>yea</w:t>
      </w:r>
      <w:r w:rsidRPr="00D1633C">
        <w:rPr>
          <w:rFonts w:eastAsia="Times New Roman"/>
          <w:spacing w:val="-14"/>
        </w:rPr>
        <w:t>r</w:t>
      </w:r>
      <w:r w:rsidRPr="00D1633C">
        <w:rPr>
          <w:rFonts w:eastAsia="Times New Roman"/>
        </w:rPr>
        <w:t>. Knowing</w:t>
      </w:r>
      <w:r w:rsidRPr="00D1633C">
        <w:rPr>
          <w:rFonts w:eastAsia="Times New Roman"/>
          <w:spacing w:val="-25"/>
        </w:rPr>
        <w:t xml:space="preserve"> </w:t>
      </w:r>
      <w:r w:rsidRPr="00D1633C">
        <w:rPr>
          <w:rFonts w:eastAsia="Times New Roman"/>
        </w:rPr>
        <w:t>how</w:t>
      </w:r>
      <w:r w:rsidRPr="00D1633C">
        <w:rPr>
          <w:rFonts w:eastAsia="Times New Roman"/>
          <w:spacing w:val="-25"/>
        </w:rPr>
        <w:t xml:space="preserve"> </w:t>
      </w:r>
      <w:r w:rsidRPr="00D1633C">
        <w:rPr>
          <w:rFonts w:eastAsia="Times New Roman"/>
        </w:rPr>
        <w:t>much</w:t>
      </w:r>
      <w:r w:rsidRPr="00D1633C">
        <w:rPr>
          <w:rFonts w:eastAsia="Times New Roman"/>
          <w:spacing w:val="-25"/>
        </w:rPr>
        <w:t xml:space="preserve"> </w:t>
      </w:r>
      <w:r w:rsidRPr="00D1633C">
        <w:rPr>
          <w:rFonts w:eastAsia="Times New Roman"/>
        </w:rPr>
        <w:t>current</w:t>
      </w:r>
      <w:r w:rsidRPr="00D1633C">
        <w:rPr>
          <w:rFonts w:eastAsia="Times New Roman"/>
          <w:spacing w:val="-25"/>
        </w:rPr>
        <w:t xml:space="preserve"> </w:t>
      </w:r>
      <w:r w:rsidRPr="00D1633C">
        <w:rPr>
          <w:rFonts w:eastAsia="Times New Roman"/>
        </w:rPr>
        <w:t>assets</w:t>
      </w:r>
      <w:r w:rsidRPr="00D1633C">
        <w:rPr>
          <w:rFonts w:eastAsia="Times New Roman"/>
          <w:spacing w:val="-25"/>
        </w:rPr>
        <w:t xml:space="preserve"> </w:t>
      </w:r>
      <w:r w:rsidRPr="00D1633C">
        <w:rPr>
          <w:rFonts w:eastAsia="Times New Roman"/>
        </w:rPr>
        <w:t>you</w:t>
      </w:r>
      <w:r w:rsidRPr="00D1633C">
        <w:rPr>
          <w:rFonts w:eastAsia="Times New Roman"/>
          <w:spacing w:val="-25"/>
        </w:rPr>
        <w:t xml:space="preserve"> </w:t>
      </w:r>
      <w:r w:rsidRPr="00D1633C">
        <w:rPr>
          <w:rFonts w:eastAsia="Times New Roman"/>
        </w:rPr>
        <w:t>have</w:t>
      </w:r>
      <w:r w:rsidRPr="00D1633C">
        <w:rPr>
          <w:rFonts w:eastAsia="Times New Roman"/>
          <w:spacing w:val="-25"/>
        </w:rPr>
        <w:t xml:space="preserve"> </w:t>
      </w:r>
      <w:r w:rsidRPr="00D1633C">
        <w:rPr>
          <w:rFonts w:eastAsia="Times New Roman"/>
        </w:rPr>
        <w:t>is</w:t>
      </w:r>
      <w:r w:rsidRPr="00D1633C">
        <w:rPr>
          <w:rFonts w:eastAsia="Times New Roman"/>
          <w:spacing w:val="-25"/>
        </w:rPr>
        <w:t xml:space="preserve"> </w:t>
      </w:r>
      <w:r w:rsidRPr="00D1633C">
        <w:rPr>
          <w:rFonts w:eastAsia="Times New Roman"/>
        </w:rPr>
        <w:t>important</w:t>
      </w:r>
      <w:r w:rsidRPr="00D1633C">
        <w:rPr>
          <w:rFonts w:eastAsia="Times New Roman"/>
          <w:spacing w:val="-25"/>
        </w:rPr>
        <w:t xml:space="preserve"> </w:t>
      </w:r>
      <w:r w:rsidRPr="00D1633C">
        <w:rPr>
          <w:rFonts w:eastAsia="Times New Roman"/>
        </w:rPr>
        <w:t>-</w:t>
      </w:r>
      <w:r w:rsidRPr="00D1633C">
        <w:rPr>
          <w:rFonts w:eastAsia="Times New Roman"/>
          <w:spacing w:val="-25"/>
        </w:rPr>
        <w:t xml:space="preserve"> </w:t>
      </w:r>
      <w:r w:rsidRPr="00D1633C">
        <w:rPr>
          <w:rFonts w:eastAsia="Times New Roman"/>
        </w:rPr>
        <w:t>it</w:t>
      </w:r>
      <w:r w:rsidRPr="00D1633C">
        <w:rPr>
          <w:rFonts w:eastAsia="Times New Roman"/>
          <w:spacing w:val="-25"/>
        </w:rPr>
        <w:t xml:space="preserve"> </w:t>
      </w:r>
      <w:r w:rsidRPr="00D1633C">
        <w:rPr>
          <w:rFonts w:eastAsia="Times New Roman"/>
        </w:rPr>
        <w:t>will</w:t>
      </w:r>
      <w:r w:rsidRPr="00D1633C">
        <w:rPr>
          <w:rFonts w:eastAsia="Times New Roman"/>
          <w:spacing w:val="-25"/>
        </w:rPr>
        <w:t xml:space="preserve"> </w:t>
      </w:r>
      <w:r w:rsidRPr="00D1633C">
        <w:rPr>
          <w:rFonts w:eastAsia="Times New Roman"/>
        </w:rPr>
        <w:t>help</w:t>
      </w:r>
      <w:r w:rsidRPr="00D1633C">
        <w:rPr>
          <w:rFonts w:eastAsia="Times New Roman"/>
          <w:spacing w:val="-25"/>
        </w:rPr>
        <w:t xml:space="preserve"> </w:t>
      </w:r>
      <w:r w:rsidRPr="00D1633C">
        <w:rPr>
          <w:rFonts w:eastAsia="Times New Roman"/>
        </w:rPr>
        <w:t>you</w:t>
      </w:r>
      <w:r w:rsidRPr="00D1633C">
        <w:rPr>
          <w:rFonts w:eastAsia="Times New Roman"/>
          <w:spacing w:val="-25"/>
        </w:rPr>
        <w:t xml:space="preserve"> </w:t>
      </w:r>
      <w:r w:rsidRPr="00D1633C">
        <w:rPr>
          <w:rFonts w:eastAsia="Times New Roman"/>
        </w:rPr>
        <w:t xml:space="preserve">determine </w:t>
      </w:r>
      <w:r w:rsidRPr="00D1633C">
        <w:rPr>
          <w:rFonts w:eastAsia="Times New Roman"/>
          <w:spacing w:val="-4"/>
        </w:rPr>
        <w:t>i</w:t>
      </w:r>
      <w:r w:rsidRPr="00D1633C">
        <w:rPr>
          <w:rFonts w:eastAsia="Times New Roman"/>
        </w:rPr>
        <w:t>f</w:t>
      </w:r>
      <w:r w:rsidRPr="00D1633C">
        <w:rPr>
          <w:rFonts w:eastAsia="Times New Roman"/>
          <w:spacing w:val="-24"/>
        </w:rPr>
        <w:t xml:space="preserve"> </w:t>
      </w:r>
      <w:r w:rsidRPr="00D1633C">
        <w:rPr>
          <w:rFonts w:eastAsia="Times New Roman"/>
          <w:spacing w:val="-4"/>
        </w:rPr>
        <w:t>ther</w:t>
      </w:r>
      <w:r w:rsidRPr="00D1633C">
        <w:rPr>
          <w:rFonts w:eastAsia="Times New Roman"/>
        </w:rPr>
        <w:t>e</w:t>
      </w:r>
      <w:r w:rsidRPr="00D1633C">
        <w:rPr>
          <w:rFonts w:eastAsia="Times New Roman"/>
          <w:spacing w:val="-24"/>
        </w:rPr>
        <w:t xml:space="preserve"> </w:t>
      </w:r>
      <w:r w:rsidRPr="00D1633C">
        <w:rPr>
          <w:rFonts w:eastAsia="Times New Roman"/>
          <w:spacing w:val="-4"/>
        </w:rPr>
        <w:t>ar</w:t>
      </w:r>
      <w:r w:rsidRPr="00D1633C">
        <w:rPr>
          <w:rFonts w:eastAsia="Times New Roman"/>
        </w:rPr>
        <w:t>e</w:t>
      </w:r>
      <w:r w:rsidRPr="00D1633C">
        <w:rPr>
          <w:rFonts w:eastAsia="Times New Roman"/>
          <w:spacing w:val="-24"/>
        </w:rPr>
        <w:t xml:space="preserve"> </w:t>
      </w:r>
      <w:r w:rsidRPr="00D1633C">
        <w:rPr>
          <w:rFonts w:eastAsia="Times New Roman"/>
          <w:spacing w:val="-4"/>
        </w:rPr>
        <w:t>sufficien</w:t>
      </w:r>
      <w:r w:rsidRPr="00D1633C">
        <w:rPr>
          <w:rFonts w:eastAsia="Times New Roman"/>
        </w:rPr>
        <w:t>t</w:t>
      </w:r>
      <w:r w:rsidRPr="00D1633C">
        <w:rPr>
          <w:rFonts w:eastAsia="Times New Roman"/>
          <w:spacing w:val="-24"/>
        </w:rPr>
        <w:t xml:space="preserve"> </w:t>
      </w:r>
      <w:r w:rsidRPr="00D1633C">
        <w:rPr>
          <w:rFonts w:eastAsia="Times New Roman"/>
          <w:spacing w:val="-4"/>
        </w:rPr>
        <w:t>fund</w:t>
      </w:r>
      <w:r w:rsidRPr="00D1633C">
        <w:rPr>
          <w:rFonts w:eastAsia="Times New Roman"/>
        </w:rPr>
        <w:t>s</w:t>
      </w:r>
      <w:r w:rsidRPr="00D1633C">
        <w:rPr>
          <w:rFonts w:eastAsia="Times New Roman"/>
          <w:spacing w:val="-24"/>
        </w:rPr>
        <w:t xml:space="preserve"> </w:t>
      </w:r>
      <w:r w:rsidRPr="00D1633C">
        <w:rPr>
          <w:rFonts w:eastAsia="Times New Roman"/>
          <w:spacing w:val="-4"/>
        </w:rPr>
        <w:t>availabl</w:t>
      </w:r>
      <w:r w:rsidRPr="00D1633C">
        <w:rPr>
          <w:rFonts w:eastAsia="Times New Roman"/>
        </w:rPr>
        <w:t>e</w:t>
      </w:r>
      <w:r w:rsidRPr="00D1633C">
        <w:rPr>
          <w:rFonts w:eastAsia="Times New Roman"/>
          <w:spacing w:val="-24"/>
        </w:rPr>
        <w:t xml:space="preserve"> </w:t>
      </w:r>
      <w:r w:rsidRPr="00D1633C">
        <w:rPr>
          <w:rFonts w:eastAsia="Times New Roman"/>
          <w:spacing w:val="-4"/>
        </w:rPr>
        <w:t>t</w:t>
      </w:r>
      <w:r w:rsidRPr="00D1633C">
        <w:rPr>
          <w:rFonts w:eastAsia="Times New Roman"/>
        </w:rPr>
        <w:t>o</w:t>
      </w:r>
      <w:r w:rsidRPr="00D1633C">
        <w:rPr>
          <w:rFonts w:eastAsia="Times New Roman"/>
          <w:spacing w:val="-24"/>
        </w:rPr>
        <w:t xml:space="preserve"> </w:t>
      </w:r>
      <w:r>
        <w:rPr>
          <w:rFonts w:eastAsia="Times New Roman"/>
          <w:spacing w:val="-4"/>
        </w:rPr>
        <w:t xml:space="preserve">cover </w:t>
      </w:r>
      <w:r w:rsidRPr="00D1633C">
        <w:rPr>
          <w:rFonts w:eastAsia="Times New Roman"/>
          <w:spacing w:val="-4"/>
        </w:rPr>
        <w:t>bills</w:t>
      </w:r>
      <w:r w:rsidRPr="00D1633C">
        <w:rPr>
          <w:rFonts w:eastAsia="Times New Roman"/>
        </w:rPr>
        <w:t>.</w:t>
      </w:r>
      <w:r w:rsidRPr="00D1633C">
        <w:rPr>
          <w:rFonts w:eastAsia="Times New Roman"/>
          <w:spacing w:val="17"/>
        </w:rPr>
        <w:t xml:space="preserve"> </w:t>
      </w:r>
      <w:r w:rsidRPr="00D1633C">
        <w:rPr>
          <w:rFonts w:eastAsia="Times New Roman"/>
          <w:spacing w:val="-4"/>
        </w:rPr>
        <w:t>I</w:t>
      </w:r>
      <w:r w:rsidRPr="00D1633C">
        <w:rPr>
          <w:rFonts w:eastAsia="Times New Roman"/>
        </w:rPr>
        <w:t>t</w:t>
      </w:r>
      <w:r w:rsidRPr="00D1633C">
        <w:rPr>
          <w:rFonts w:eastAsia="Times New Roman"/>
          <w:spacing w:val="-24"/>
        </w:rPr>
        <w:t xml:space="preserve"> </w:t>
      </w:r>
      <w:r w:rsidRPr="00D1633C">
        <w:rPr>
          <w:rFonts w:eastAsia="Times New Roman"/>
          <w:spacing w:val="-4"/>
        </w:rPr>
        <w:t>i</w:t>
      </w:r>
      <w:r w:rsidRPr="00D1633C">
        <w:rPr>
          <w:rFonts w:eastAsia="Times New Roman"/>
        </w:rPr>
        <w:t>s</w:t>
      </w:r>
      <w:r w:rsidRPr="00D1633C">
        <w:rPr>
          <w:rFonts w:eastAsia="Times New Roman"/>
          <w:spacing w:val="-24"/>
        </w:rPr>
        <w:t xml:space="preserve"> </w:t>
      </w:r>
      <w:r w:rsidRPr="00D1633C">
        <w:rPr>
          <w:rFonts w:eastAsia="Times New Roman"/>
          <w:spacing w:val="-4"/>
        </w:rPr>
        <w:t>als</w:t>
      </w:r>
      <w:r w:rsidRPr="00D1633C">
        <w:rPr>
          <w:rFonts w:eastAsia="Times New Roman"/>
        </w:rPr>
        <w:t>o</w:t>
      </w:r>
      <w:r w:rsidRPr="00D1633C">
        <w:rPr>
          <w:rFonts w:eastAsia="Times New Roman"/>
          <w:spacing w:val="-24"/>
        </w:rPr>
        <w:t xml:space="preserve"> </w:t>
      </w:r>
      <w:r w:rsidRPr="00D1633C">
        <w:rPr>
          <w:rFonts w:eastAsia="Times New Roman"/>
          <w:spacing w:val="-4"/>
        </w:rPr>
        <w:t>importan</w:t>
      </w:r>
      <w:r w:rsidRPr="00D1633C">
        <w:rPr>
          <w:rFonts w:eastAsia="Times New Roman"/>
        </w:rPr>
        <w:t>t</w:t>
      </w:r>
      <w:r w:rsidRPr="00D1633C">
        <w:rPr>
          <w:rFonts w:eastAsia="Times New Roman"/>
          <w:spacing w:val="-24"/>
        </w:rPr>
        <w:t xml:space="preserve"> </w:t>
      </w:r>
      <w:r w:rsidRPr="00D1633C">
        <w:rPr>
          <w:rFonts w:eastAsia="Times New Roman"/>
          <w:spacing w:val="-4"/>
        </w:rPr>
        <w:t>t</w:t>
      </w:r>
      <w:r w:rsidRPr="00D1633C">
        <w:rPr>
          <w:rFonts w:eastAsia="Times New Roman"/>
        </w:rPr>
        <w:t>o</w:t>
      </w:r>
      <w:r w:rsidRPr="00D1633C">
        <w:rPr>
          <w:rFonts w:eastAsia="Times New Roman"/>
          <w:spacing w:val="-24"/>
        </w:rPr>
        <w:t xml:space="preserve"> </w:t>
      </w:r>
      <w:r w:rsidRPr="00D1633C">
        <w:rPr>
          <w:rFonts w:eastAsia="Times New Roman"/>
          <w:spacing w:val="-4"/>
        </w:rPr>
        <w:t>kno</w:t>
      </w:r>
      <w:r w:rsidRPr="00D1633C">
        <w:rPr>
          <w:rFonts w:eastAsia="Times New Roman"/>
        </w:rPr>
        <w:t>w</w:t>
      </w:r>
      <w:r w:rsidRPr="00D1633C">
        <w:rPr>
          <w:rFonts w:eastAsia="Times New Roman"/>
          <w:spacing w:val="-24"/>
        </w:rPr>
        <w:t xml:space="preserve"> </w:t>
      </w:r>
      <w:r w:rsidRPr="00D1633C">
        <w:rPr>
          <w:rFonts w:eastAsia="Times New Roman"/>
          <w:spacing w:val="-4"/>
        </w:rPr>
        <w:t xml:space="preserve">the </w:t>
      </w:r>
      <w:r w:rsidRPr="00D1633C">
        <w:rPr>
          <w:rFonts w:eastAsia="Times New Roman"/>
          <w:spacing w:val="-3"/>
        </w:rPr>
        <w:t>tota</w:t>
      </w:r>
      <w:r w:rsidRPr="00D1633C">
        <w:rPr>
          <w:rFonts w:eastAsia="Times New Roman"/>
        </w:rPr>
        <w:t>l</w:t>
      </w:r>
      <w:r w:rsidRPr="00D1633C">
        <w:rPr>
          <w:rFonts w:eastAsia="Times New Roman"/>
          <w:spacing w:val="-21"/>
        </w:rPr>
        <w:t xml:space="preserve"> </w:t>
      </w:r>
      <w:r w:rsidRPr="00D1633C">
        <w:rPr>
          <w:rFonts w:eastAsia="Times New Roman"/>
          <w:spacing w:val="-3"/>
        </w:rPr>
        <w:t>o</w:t>
      </w:r>
      <w:r w:rsidRPr="00D1633C">
        <w:rPr>
          <w:rFonts w:eastAsia="Times New Roman"/>
        </w:rPr>
        <w:t>f</w:t>
      </w:r>
      <w:r w:rsidRPr="00D1633C">
        <w:rPr>
          <w:rFonts w:eastAsia="Times New Roman"/>
          <w:spacing w:val="-21"/>
        </w:rPr>
        <w:t xml:space="preserve"> </w:t>
      </w:r>
      <w:r w:rsidRPr="00D1633C">
        <w:rPr>
          <w:rFonts w:eastAsia="Times New Roman"/>
          <w:spacing w:val="-3"/>
        </w:rPr>
        <w:t>cas</w:t>
      </w:r>
      <w:r w:rsidRPr="00D1633C">
        <w:rPr>
          <w:rFonts w:eastAsia="Times New Roman"/>
        </w:rPr>
        <w:t>h</w:t>
      </w:r>
      <w:r w:rsidRPr="00D1633C">
        <w:rPr>
          <w:rFonts w:eastAsia="Times New Roman"/>
          <w:spacing w:val="-21"/>
        </w:rPr>
        <w:t xml:space="preserve"> </w:t>
      </w:r>
      <w:r w:rsidRPr="00D1633C">
        <w:rPr>
          <w:rFonts w:eastAsia="Times New Roman"/>
          <w:spacing w:val="-3"/>
        </w:rPr>
        <w:t>i</w:t>
      </w:r>
      <w:r w:rsidRPr="00D1633C">
        <w:rPr>
          <w:rFonts w:eastAsia="Times New Roman"/>
        </w:rPr>
        <w:t>n</w:t>
      </w:r>
      <w:r w:rsidRPr="00D1633C">
        <w:rPr>
          <w:rFonts w:eastAsia="Times New Roman"/>
          <w:spacing w:val="-21"/>
        </w:rPr>
        <w:t xml:space="preserve"> </w:t>
      </w:r>
      <w:r w:rsidRPr="00D1633C">
        <w:rPr>
          <w:rFonts w:eastAsia="Times New Roman"/>
          <w:spacing w:val="-3"/>
        </w:rPr>
        <w:t>th</w:t>
      </w:r>
      <w:r w:rsidRPr="00D1633C">
        <w:rPr>
          <w:rFonts w:eastAsia="Times New Roman"/>
        </w:rPr>
        <w:t>e</w:t>
      </w:r>
      <w:r w:rsidRPr="00D1633C">
        <w:rPr>
          <w:rFonts w:eastAsia="Times New Roman"/>
          <w:spacing w:val="-21"/>
        </w:rPr>
        <w:t xml:space="preserve"> </w:t>
      </w:r>
      <w:r w:rsidRPr="00D1633C">
        <w:rPr>
          <w:rFonts w:eastAsia="Times New Roman"/>
          <w:spacing w:val="-3"/>
        </w:rPr>
        <w:t>variou</w:t>
      </w:r>
      <w:r w:rsidRPr="00D1633C">
        <w:rPr>
          <w:rFonts w:eastAsia="Times New Roman"/>
        </w:rPr>
        <w:t>s</w:t>
      </w:r>
      <w:r w:rsidRPr="00D1633C">
        <w:rPr>
          <w:rFonts w:eastAsia="Times New Roman"/>
          <w:spacing w:val="-21"/>
        </w:rPr>
        <w:t xml:space="preserve"> </w:t>
      </w:r>
      <w:r w:rsidRPr="00D1633C">
        <w:rPr>
          <w:rFonts w:eastAsia="Times New Roman"/>
          <w:spacing w:val="-3"/>
        </w:rPr>
        <w:t>ban</w:t>
      </w:r>
      <w:r w:rsidRPr="00D1633C">
        <w:rPr>
          <w:rFonts w:eastAsia="Times New Roman"/>
        </w:rPr>
        <w:t>k</w:t>
      </w:r>
      <w:r w:rsidRPr="00D1633C">
        <w:rPr>
          <w:rFonts w:eastAsia="Times New Roman"/>
          <w:spacing w:val="-21"/>
        </w:rPr>
        <w:t xml:space="preserve"> </w:t>
      </w:r>
      <w:r w:rsidRPr="00D1633C">
        <w:rPr>
          <w:rFonts w:eastAsia="Times New Roman"/>
          <w:spacing w:val="-3"/>
        </w:rPr>
        <w:t>accounts</w:t>
      </w:r>
      <w:r w:rsidRPr="00D1633C">
        <w:rPr>
          <w:rFonts w:eastAsia="Times New Roman"/>
        </w:rPr>
        <w:t>.</w:t>
      </w:r>
      <w:r w:rsidRPr="00D1633C">
        <w:rPr>
          <w:rFonts w:eastAsia="Times New Roman"/>
          <w:spacing w:val="22"/>
        </w:rPr>
        <w:t xml:space="preserve"> </w:t>
      </w:r>
      <w:r w:rsidRPr="00D1633C">
        <w:rPr>
          <w:rFonts w:eastAsia="Times New Roman"/>
          <w:spacing w:val="-3"/>
        </w:rPr>
        <w:t>Managemen</w:t>
      </w:r>
      <w:r w:rsidRPr="00D1633C">
        <w:rPr>
          <w:rFonts w:eastAsia="Times New Roman"/>
        </w:rPr>
        <w:t>t</w:t>
      </w:r>
      <w:r w:rsidRPr="00D1633C">
        <w:rPr>
          <w:rFonts w:eastAsia="Times New Roman"/>
          <w:spacing w:val="-21"/>
        </w:rPr>
        <w:t xml:space="preserve"> </w:t>
      </w:r>
      <w:r w:rsidRPr="00D1633C">
        <w:rPr>
          <w:rFonts w:eastAsia="Times New Roman"/>
          <w:spacing w:val="-3"/>
        </w:rPr>
        <w:t>need</w:t>
      </w:r>
      <w:r w:rsidRPr="00D1633C">
        <w:rPr>
          <w:rFonts w:eastAsia="Times New Roman"/>
        </w:rPr>
        <w:t>s</w:t>
      </w:r>
      <w:r w:rsidRPr="00D1633C">
        <w:rPr>
          <w:rFonts w:eastAsia="Times New Roman"/>
          <w:spacing w:val="-21"/>
        </w:rPr>
        <w:t xml:space="preserve"> </w:t>
      </w:r>
      <w:r w:rsidRPr="00D1633C">
        <w:rPr>
          <w:rFonts w:eastAsia="Times New Roman"/>
          <w:spacing w:val="-3"/>
        </w:rPr>
        <w:t>t</w:t>
      </w:r>
      <w:r w:rsidRPr="00D1633C">
        <w:rPr>
          <w:rFonts w:eastAsia="Times New Roman"/>
        </w:rPr>
        <w:t>o</w:t>
      </w:r>
      <w:r w:rsidRPr="00D1633C">
        <w:rPr>
          <w:rFonts w:eastAsia="Times New Roman"/>
          <w:spacing w:val="-21"/>
        </w:rPr>
        <w:t xml:space="preserve"> </w:t>
      </w:r>
      <w:r w:rsidRPr="00D1633C">
        <w:rPr>
          <w:rFonts w:eastAsia="Times New Roman"/>
          <w:spacing w:val="-3"/>
        </w:rPr>
        <w:t>b</w:t>
      </w:r>
      <w:r w:rsidRPr="00D1633C">
        <w:rPr>
          <w:rFonts w:eastAsia="Times New Roman"/>
        </w:rPr>
        <w:t>e</w:t>
      </w:r>
      <w:r w:rsidRPr="00D1633C">
        <w:rPr>
          <w:rFonts w:eastAsia="Times New Roman"/>
          <w:spacing w:val="-21"/>
        </w:rPr>
        <w:t xml:space="preserve"> </w:t>
      </w:r>
      <w:r w:rsidRPr="00D1633C">
        <w:rPr>
          <w:rFonts w:eastAsia="Times New Roman"/>
          <w:spacing w:val="-3"/>
        </w:rPr>
        <w:t>aler</w:t>
      </w:r>
      <w:r w:rsidRPr="00D1633C">
        <w:rPr>
          <w:rFonts w:eastAsia="Times New Roman"/>
        </w:rPr>
        <w:t>t</w:t>
      </w:r>
      <w:r w:rsidRPr="00D1633C">
        <w:rPr>
          <w:rFonts w:eastAsia="Times New Roman"/>
          <w:spacing w:val="-21"/>
        </w:rPr>
        <w:t xml:space="preserve"> </w:t>
      </w:r>
      <w:r w:rsidRPr="00D1633C">
        <w:rPr>
          <w:rFonts w:eastAsia="Times New Roman"/>
          <w:spacing w:val="-3"/>
        </w:rPr>
        <w:t>t</w:t>
      </w:r>
      <w:r w:rsidRPr="00D1633C">
        <w:rPr>
          <w:rFonts w:eastAsia="Times New Roman"/>
        </w:rPr>
        <w:t>o</w:t>
      </w:r>
      <w:r w:rsidRPr="00D1633C">
        <w:rPr>
          <w:rFonts w:eastAsia="Times New Roman"/>
          <w:spacing w:val="-21"/>
        </w:rPr>
        <w:t xml:space="preserve"> </w:t>
      </w:r>
      <w:r w:rsidRPr="00D1633C">
        <w:rPr>
          <w:rFonts w:eastAsia="Times New Roman"/>
          <w:spacing w:val="-3"/>
        </w:rPr>
        <w:t xml:space="preserve">any </w:t>
      </w:r>
      <w:r w:rsidRPr="00D1633C">
        <w:rPr>
          <w:rFonts w:eastAsia="Times New Roman"/>
        </w:rPr>
        <w:t>negative</w:t>
      </w:r>
      <w:r w:rsidRPr="00D1633C">
        <w:rPr>
          <w:rFonts w:eastAsia="Times New Roman"/>
          <w:spacing w:val="-24"/>
        </w:rPr>
        <w:t xml:space="preserve"> </w:t>
      </w:r>
      <w:r w:rsidRPr="00D1633C">
        <w:rPr>
          <w:rFonts w:eastAsia="Times New Roman"/>
        </w:rPr>
        <w:t>numbers</w:t>
      </w:r>
      <w:r w:rsidRPr="00D1633C">
        <w:rPr>
          <w:rFonts w:eastAsia="Times New Roman"/>
          <w:spacing w:val="-24"/>
        </w:rPr>
        <w:t xml:space="preserve"> </w:t>
      </w:r>
      <w:r w:rsidRPr="00D1633C">
        <w:rPr>
          <w:rFonts w:eastAsia="Times New Roman"/>
        </w:rPr>
        <w:t>in</w:t>
      </w:r>
      <w:r w:rsidRPr="00D1633C">
        <w:rPr>
          <w:rFonts w:eastAsia="Times New Roman"/>
          <w:spacing w:val="-24"/>
        </w:rPr>
        <w:t xml:space="preserve"> </w:t>
      </w:r>
      <w:r w:rsidRPr="00D1633C">
        <w:rPr>
          <w:rFonts w:eastAsia="Times New Roman"/>
        </w:rPr>
        <w:t>the</w:t>
      </w:r>
      <w:r w:rsidRPr="00D1633C">
        <w:rPr>
          <w:rFonts w:eastAsia="Times New Roman"/>
          <w:spacing w:val="-24"/>
        </w:rPr>
        <w:t xml:space="preserve"> </w:t>
      </w:r>
      <w:r w:rsidRPr="00D1633C">
        <w:rPr>
          <w:rFonts w:eastAsia="Times New Roman"/>
        </w:rPr>
        <w:t>bank</w:t>
      </w:r>
      <w:r w:rsidRPr="00D1633C">
        <w:rPr>
          <w:rFonts w:eastAsia="Times New Roman"/>
          <w:spacing w:val="-24"/>
        </w:rPr>
        <w:t xml:space="preserve"> </w:t>
      </w:r>
      <w:r w:rsidRPr="00D1633C">
        <w:rPr>
          <w:rFonts w:eastAsia="Times New Roman"/>
        </w:rPr>
        <w:t>accounts.</w:t>
      </w:r>
      <w:r w:rsidRPr="00D1633C">
        <w:rPr>
          <w:rFonts w:eastAsia="Times New Roman"/>
          <w:spacing w:val="4"/>
        </w:rPr>
        <w:t xml:space="preserve"> </w:t>
      </w:r>
      <w:r w:rsidRPr="00D1633C">
        <w:rPr>
          <w:rFonts w:eastAsia="Times New Roman"/>
        </w:rPr>
        <w:t>A</w:t>
      </w:r>
      <w:r w:rsidRPr="00D1633C">
        <w:rPr>
          <w:rFonts w:eastAsia="Times New Roman"/>
          <w:spacing w:val="-37"/>
        </w:rPr>
        <w:t xml:space="preserve"> </w:t>
      </w:r>
      <w:r w:rsidRPr="00D1633C">
        <w:rPr>
          <w:rFonts w:eastAsia="Times New Roman"/>
        </w:rPr>
        <w:t>negative</w:t>
      </w:r>
      <w:r w:rsidRPr="00D1633C">
        <w:rPr>
          <w:rFonts w:eastAsia="Times New Roman"/>
          <w:spacing w:val="-24"/>
        </w:rPr>
        <w:t xml:space="preserve"> </w:t>
      </w:r>
      <w:r w:rsidRPr="00D1633C">
        <w:rPr>
          <w:rFonts w:eastAsia="Times New Roman"/>
        </w:rPr>
        <w:t>number</w:t>
      </w:r>
      <w:r w:rsidRPr="00D1633C">
        <w:rPr>
          <w:rFonts w:eastAsia="Times New Roman"/>
          <w:spacing w:val="-24"/>
        </w:rPr>
        <w:t xml:space="preserve"> </w:t>
      </w:r>
      <w:r w:rsidRPr="00D1633C">
        <w:rPr>
          <w:rFonts w:eastAsia="Times New Roman"/>
        </w:rPr>
        <w:t>indicates</w:t>
      </w:r>
      <w:r w:rsidRPr="00D1633C">
        <w:rPr>
          <w:rFonts w:eastAsia="Times New Roman"/>
          <w:spacing w:val="-24"/>
        </w:rPr>
        <w:t xml:space="preserve"> </w:t>
      </w:r>
      <w:r w:rsidRPr="00D1633C">
        <w:rPr>
          <w:rFonts w:eastAsia="Times New Roman"/>
        </w:rPr>
        <w:t>an</w:t>
      </w:r>
      <w:r w:rsidRPr="00D1633C">
        <w:rPr>
          <w:rFonts w:eastAsia="Times New Roman"/>
          <w:spacing w:val="-24"/>
        </w:rPr>
        <w:t xml:space="preserve"> </w:t>
      </w:r>
      <w:r w:rsidRPr="00D1633C">
        <w:rPr>
          <w:rFonts w:eastAsia="Times New Roman"/>
        </w:rPr>
        <w:t xml:space="preserve">overdrawn </w:t>
      </w:r>
      <w:r w:rsidRPr="00D1633C">
        <w:rPr>
          <w:rFonts w:eastAsia="Times New Roman"/>
          <w:spacing w:val="-4"/>
        </w:rPr>
        <w:t>account</w:t>
      </w:r>
      <w:r>
        <w:rPr>
          <w:rFonts w:eastAsia="Times New Roman"/>
        </w:rPr>
        <w:t>. Current assets include:</w:t>
      </w:r>
    </w:p>
    <w:p w14:paraId="5BEF1B13" w14:textId="77777777" w:rsidR="00EF7EAA" w:rsidRPr="004016CC" w:rsidRDefault="00EF7EAA" w:rsidP="00EF7EAA">
      <w:pPr>
        <w:pStyle w:val="ListParagraph"/>
        <w:numPr>
          <w:ilvl w:val="0"/>
          <w:numId w:val="8"/>
        </w:numPr>
        <w:rPr>
          <w:rFonts w:eastAsia="Times New Roman"/>
        </w:rPr>
      </w:pPr>
      <w:r w:rsidRPr="004016CC">
        <w:rPr>
          <w:rFonts w:eastAsia="Times New Roman"/>
          <w:spacing w:val="-7"/>
        </w:rPr>
        <w:t>cash</w:t>
      </w:r>
    </w:p>
    <w:p w14:paraId="7EEE8FF9" w14:textId="77777777" w:rsidR="00EF7EAA" w:rsidRPr="004016CC" w:rsidRDefault="00EF7EAA" w:rsidP="00EF7EAA">
      <w:pPr>
        <w:pStyle w:val="ListParagraph"/>
        <w:numPr>
          <w:ilvl w:val="0"/>
          <w:numId w:val="8"/>
        </w:numPr>
        <w:rPr>
          <w:rFonts w:eastAsia="Times New Roman"/>
        </w:rPr>
      </w:pPr>
      <w:r w:rsidRPr="004016CC">
        <w:rPr>
          <w:rFonts w:eastAsia="Times New Roman"/>
          <w:spacing w:val="-9"/>
        </w:rPr>
        <w:t>securities</w:t>
      </w:r>
    </w:p>
    <w:p w14:paraId="21164F20" w14:textId="77777777" w:rsidR="00EF7EAA" w:rsidRPr="004016CC" w:rsidRDefault="00EF7EAA" w:rsidP="00EF7EAA">
      <w:pPr>
        <w:pStyle w:val="ListParagraph"/>
        <w:numPr>
          <w:ilvl w:val="0"/>
          <w:numId w:val="8"/>
        </w:numPr>
        <w:rPr>
          <w:rFonts w:eastAsia="Times New Roman"/>
        </w:rPr>
      </w:pPr>
      <w:r w:rsidRPr="004016CC">
        <w:rPr>
          <w:rFonts w:eastAsia="Times New Roman"/>
          <w:spacing w:val="-4"/>
        </w:rPr>
        <w:t>account</w:t>
      </w:r>
      <w:r w:rsidRPr="004016CC">
        <w:rPr>
          <w:rFonts w:eastAsia="Times New Roman"/>
        </w:rPr>
        <w:t>s</w:t>
      </w:r>
      <w:r w:rsidRPr="004016CC">
        <w:rPr>
          <w:rFonts w:eastAsia="Times New Roman"/>
          <w:spacing w:val="-23"/>
        </w:rPr>
        <w:t xml:space="preserve"> </w:t>
      </w:r>
      <w:r w:rsidRPr="004016CC">
        <w:rPr>
          <w:rFonts w:eastAsia="Times New Roman"/>
          <w:spacing w:val="-4"/>
        </w:rPr>
        <w:t>receivable</w:t>
      </w:r>
    </w:p>
    <w:p w14:paraId="6FE64847" w14:textId="77777777" w:rsidR="00EF7EAA" w:rsidRPr="004016CC" w:rsidRDefault="00EF7EAA" w:rsidP="00EF7EAA">
      <w:pPr>
        <w:pStyle w:val="ListParagraph"/>
        <w:numPr>
          <w:ilvl w:val="0"/>
          <w:numId w:val="8"/>
        </w:numPr>
        <w:rPr>
          <w:rFonts w:eastAsia="Times New Roman"/>
        </w:rPr>
      </w:pPr>
      <w:r w:rsidRPr="004016CC">
        <w:rPr>
          <w:rFonts w:eastAsia="Times New Roman"/>
          <w:spacing w:val="-11"/>
        </w:rPr>
        <w:t>inventories</w:t>
      </w:r>
    </w:p>
    <w:p w14:paraId="706FBAD6" w14:textId="77777777" w:rsidR="00EF7EAA" w:rsidRPr="004016CC" w:rsidRDefault="00EF7EAA" w:rsidP="00EF7EAA">
      <w:pPr>
        <w:pStyle w:val="ListParagraph"/>
        <w:numPr>
          <w:ilvl w:val="0"/>
          <w:numId w:val="8"/>
        </w:numPr>
        <w:rPr>
          <w:rFonts w:eastAsia="Times New Roman"/>
        </w:rPr>
      </w:pPr>
      <w:r w:rsidRPr="004016CC">
        <w:rPr>
          <w:rFonts w:eastAsia="Times New Roman"/>
          <w:spacing w:val="-4"/>
        </w:rPr>
        <w:t>prepai</w:t>
      </w:r>
      <w:r w:rsidRPr="004016CC">
        <w:rPr>
          <w:rFonts w:eastAsia="Times New Roman"/>
        </w:rPr>
        <w:t>d</w:t>
      </w:r>
      <w:r w:rsidRPr="004016CC">
        <w:rPr>
          <w:rFonts w:eastAsia="Times New Roman"/>
          <w:spacing w:val="-23"/>
        </w:rPr>
        <w:t xml:space="preserve"> </w:t>
      </w:r>
      <w:r w:rsidRPr="004016CC">
        <w:rPr>
          <w:rFonts w:eastAsia="Times New Roman"/>
          <w:spacing w:val="-4"/>
        </w:rPr>
        <w:t xml:space="preserve">expenses </w:t>
      </w:r>
    </w:p>
    <w:p w14:paraId="095F8514" w14:textId="77777777" w:rsidR="00EF7EAA" w:rsidRPr="004901D4" w:rsidRDefault="00EF7EAA" w:rsidP="00EF7EAA">
      <w:proofErr w:type="gramStart"/>
      <w:r w:rsidRPr="0024534D">
        <w:rPr>
          <w:b/>
        </w:rPr>
        <w:t>130</w:t>
      </w:r>
      <w:proofErr w:type="gramEnd"/>
      <w:r w:rsidRPr="0024534D">
        <w:rPr>
          <w:b/>
        </w:rPr>
        <w:t xml:space="preserve"> Cash and Working Funds </w:t>
      </w:r>
      <w:r>
        <w:t xml:space="preserve">include all cash and cash-like accounts. This account will include physical cash that the utility may hold, any bank accounts, and other funds that could be convertible to cash within a business day. The utility should balance how much cash it holds at any time. The utility needs to have sufficient cash on hand to cover the current liabilities and other expected or unexpected costs, but not too much cash. </w:t>
      </w:r>
      <w:commentRangeStart w:id="39"/>
      <w:r>
        <w:t xml:space="preserve">Cash in excess of what </w:t>
      </w:r>
      <w:proofErr w:type="gramStart"/>
      <w:r>
        <w:t>is needed</w:t>
      </w:r>
      <w:proofErr w:type="gramEnd"/>
      <w:r>
        <w:t xml:space="preserve"> for current liabilities or as a “rainy day fund” should either be reinvested into the utility to improve service or reduce costs to consumers</w:t>
      </w:r>
      <w:commentRangeEnd w:id="39"/>
      <w:r>
        <w:rPr>
          <w:rStyle w:val="CommentReference"/>
        </w:rPr>
        <w:commentReference w:id="39"/>
      </w:r>
      <w:r>
        <w:t>.</w:t>
      </w:r>
    </w:p>
    <w:p w14:paraId="308101F2" w14:textId="77777777" w:rsidR="00EF7EAA" w:rsidRPr="004901D4" w:rsidRDefault="00EF7EAA" w:rsidP="00EF7EAA">
      <w:r w:rsidRPr="0024534D">
        <w:rPr>
          <w:b/>
        </w:rPr>
        <w:t>142   Customer Accounts Receivable</w:t>
      </w:r>
      <w:r>
        <w:rPr>
          <w:b/>
        </w:rPr>
        <w:t>—</w:t>
      </w:r>
      <w:r w:rsidRPr="0024534D">
        <w:rPr>
          <w:b/>
        </w:rPr>
        <w:t>Electric</w:t>
      </w:r>
      <w:r>
        <w:rPr>
          <w:b/>
        </w:rPr>
        <w:t xml:space="preserve"> </w:t>
      </w:r>
      <w:r w:rsidRPr="004901D4">
        <w:t>include</w:t>
      </w:r>
      <w:r>
        <w:t xml:space="preserve">s the </w:t>
      </w:r>
      <w:r w:rsidRPr="004901D4">
        <w:t>amounts due from customers for utility service</w:t>
      </w:r>
      <w:r>
        <w:t>, which is bills that are yet to be paid</w:t>
      </w:r>
      <w:r w:rsidRPr="004901D4">
        <w:t xml:space="preserve">. </w:t>
      </w:r>
      <w:r>
        <w:t xml:space="preserve">If the Customer Accounts Receivable account increases over time, this is likely a sign that the utility is having difficulty collecting from customers. </w:t>
      </w:r>
    </w:p>
    <w:p w14:paraId="603464CC" w14:textId="77777777" w:rsidR="00EF7EAA" w:rsidRPr="004901D4" w:rsidRDefault="00EF7EAA" w:rsidP="00EF7EAA">
      <w:r w:rsidRPr="0024534D">
        <w:rPr>
          <w:b/>
        </w:rPr>
        <w:t>144 Accumulated provision for</w:t>
      </w:r>
      <w:r>
        <w:rPr>
          <w:b/>
        </w:rPr>
        <w:t xml:space="preserve"> uncollectible accounts—credit </w:t>
      </w:r>
      <w:r>
        <w:t xml:space="preserve">includes an annual estimate of the amount of </w:t>
      </w:r>
      <w:r w:rsidRPr="004901D4">
        <w:t xml:space="preserve">accounts </w:t>
      </w:r>
      <w:proofErr w:type="gramStart"/>
      <w:r w:rsidRPr="004901D4">
        <w:t>receivable which</w:t>
      </w:r>
      <w:proofErr w:type="gramEnd"/>
      <w:r w:rsidRPr="004901D4">
        <w:t xml:space="preserve"> may</w:t>
      </w:r>
      <w:r>
        <w:t xml:space="preserve"> be </w:t>
      </w:r>
      <w:r w:rsidRPr="004901D4">
        <w:t>uncollectible</w:t>
      </w:r>
      <w:r>
        <w:t xml:space="preserve">. It is labeled as a credit in this </w:t>
      </w:r>
      <w:proofErr w:type="gramStart"/>
      <w:r>
        <w:t>account</w:t>
      </w:r>
      <w:proofErr w:type="gramEnd"/>
      <w:r>
        <w:t xml:space="preserve"> as it will reduce the utility’s total assets. This account should be consistent with the Bad Debt expense on the Income Sheet. </w:t>
      </w:r>
    </w:p>
    <w:p w14:paraId="550BD5AD" w14:textId="77777777" w:rsidR="00EF7EAA" w:rsidRPr="004901D4" w:rsidRDefault="00EF7EAA" w:rsidP="00EF7EAA">
      <w:r w:rsidRPr="0024534D">
        <w:rPr>
          <w:b/>
        </w:rPr>
        <w:t>151   Fuel Stock</w:t>
      </w:r>
      <w:r w:rsidRPr="004901D4">
        <w:t xml:space="preserve"> include</w:t>
      </w:r>
      <w:r>
        <w:t>s</w:t>
      </w:r>
      <w:r w:rsidRPr="004901D4">
        <w:t xml:space="preserve"> the book cost of fuel on hand.</w:t>
      </w:r>
      <w:r>
        <w:t xml:space="preserve"> The method for calculating the book cost should be consistent with the Non-Regulated PCE Fuel and Purchased Power Cost Report Form, adjusted for the actual number of gallons of stock on hand. The fuel stock should be included in this account regardless if the fuel </w:t>
      </w:r>
      <w:proofErr w:type="gramStart"/>
      <w:r>
        <w:t>was purchased</w:t>
      </w:r>
      <w:proofErr w:type="gramEnd"/>
      <w:r>
        <w:t xml:space="preserve"> with cash or a loan. If the utility was gifted the fuel the utility should follow the same guidance for recording other grant-funded assets.</w:t>
      </w:r>
    </w:p>
    <w:p w14:paraId="42113972" w14:textId="77777777" w:rsidR="00EF7EAA" w:rsidRPr="004901D4" w:rsidRDefault="00EF7EAA" w:rsidP="00EF7EAA">
      <w:proofErr w:type="gramStart"/>
      <w:r w:rsidRPr="0024534D">
        <w:rPr>
          <w:b/>
        </w:rPr>
        <w:t>154</w:t>
      </w:r>
      <w:proofErr w:type="gramEnd"/>
      <w:r w:rsidRPr="0024534D">
        <w:rPr>
          <w:b/>
        </w:rPr>
        <w:t xml:space="preserve">   Plant Materials and Operating Supplies</w:t>
      </w:r>
      <w:r>
        <w:rPr>
          <w:b/>
        </w:rPr>
        <w:t xml:space="preserve"> </w:t>
      </w:r>
      <w:r>
        <w:t>incl</w:t>
      </w:r>
      <w:r w:rsidRPr="004901D4">
        <w:t>ude</w:t>
      </w:r>
      <w:r>
        <w:t>s</w:t>
      </w:r>
      <w:r w:rsidRPr="004901D4">
        <w:t xml:space="preserve"> the cost of materials purchased primarily for use in the utility business for construction, operation and maintenance purposes. It also include</w:t>
      </w:r>
      <w:r>
        <w:t>s</w:t>
      </w:r>
      <w:r w:rsidRPr="004901D4">
        <w:t xml:space="preserve"> the book cost of materials </w:t>
      </w:r>
      <w:r>
        <w:t xml:space="preserve">that </w:t>
      </w:r>
      <w:proofErr w:type="gramStart"/>
      <w:r>
        <w:t>were recovered</w:t>
      </w:r>
      <w:proofErr w:type="gramEnd"/>
      <w:r>
        <w:t xml:space="preserve"> from the electric plant during improvement activities and can be reused or sold as scrap. Plant Materials and Operating Supplies should not include those materials that are used within the year, such as filters and </w:t>
      </w:r>
      <w:proofErr w:type="gramStart"/>
      <w:r>
        <w:t>oil,</w:t>
      </w:r>
      <w:proofErr w:type="gramEnd"/>
      <w:r>
        <w:t xml:space="preserve"> instead these should be expensed on the Income Sheet and not included as an asset.   </w:t>
      </w:r>
    </w:p>
    <w:p w14:paraId="29D59DF6" w14:textId="77777777" w:rsidR="00EF7EAA" w:rsidRPr="00E9767C" w:rsidRDefault="00EF7EAA" w:rsidP="00EF7EAA">
      <w:proofErr w:type="gramStart"/>
      <w:r w:rsidRPr="0024534D">
        <w:rPr>
          <w:b/>
        </w:rPr>
        <w:t>174</w:t>
      </w:r>
      <w:proofErr w:type="gramEnd"/>
      <w:r w:rsidRPr="0024534D">
        <w:rPr>
          <w:b/>
        </w:rPr>
        <w:t xml:space="preserve"> Miscellaneous current and accrued assets</w:t>
      </w:r>
      <w:r>
        <w:rPr>
          <w:b/>
        </w:rPr>
        <w:t xml:space="preserve"> </w:t>
      </w:r>
      <w:r>
        <w:t>include other short-term assets that are not reported elsewhere.</w:t>
      </w:r>
    </w:p>
    <w:p w14:paraId="0319AE27" w14:textId="77777777" w:rsidR="00EF7EAA" w:rsidRPr="0013667E" w:rsidRDefault="00EF7EAA" w:rsidP="00EF7EAA">
      <w:proofErr w:type="gramStart"/>
      <w:r w:rsidRPr="0024534D">
        <w:rPr>
          <w:b/>
        </w:rPr>
        <w:t>186</w:t>
      </w:r>
      <w:proofErr w:type="gramEnd"/>
      <w:r w:rsidRPr="0024534D">
        <w:rPr>
          <w:b/>
        </w:rPr>
        <w:t xml:space="preserve"> Miscellaneous deferred debits</w:t>
      </w:r>
      <w:r>
        <w:rPr>
          <w:b/>
        </w:rPr>
        <w:t xml:space="preserve"> </w:t>
      </w:r>
      <w:r>
        <w:t>include prepaid expenses, such as prepaid insurance.</w:t>
      </w:r>
    </w:p>
    <w:p w14:paraId="0B3AC219" w14:textId="77777777" w:rsidR="00EF7EAA" w:rsidRPr="0024534D" w:rsidRDefault="00EF7EAA" w:rsidP="00EF7EAA">
      <w:pPr>
        <w:rPr>
          <w:b/>
        </w:rPr>
      </w:pPr>
      <w:proofErr w:type="gramStart"/>
      <w:r w:rsidRPr="0024534D">
        <w:rPr>
          <w:b/>
        </w:rPr>
        <w:t>190</w:t>
      </w:r>
      <w:proofErr w:type="gramEnd"/>
      <w:r w:rsidRPr="0024534D">
        <w:rPr>
          <w:b/>
        </w:rPr>
        <w:t xml:space="preserve"> Accumulated deferred debits</w:t>
      </w:r>
      <w:r>
        <w:rPr>
          <w:b/>
        </w:rPr>
        <w:t xml:space="preserve"> </w:t>
      </w:r>
    </w:p>
    <w:p w14:paraId="6834E7D6" w14:textId="77777777" w:rsidR="00EF7EAA" w:rsidRPr="006E6615" w:rsidRDefault="00EF7EAA" w:rsidP="00EF7EAA">
      <w:commentRangeStart w:id="40"/>
      <w:r w:rsidRPr="0024534D">
        <w:rPr>
          <w:b/>
        </w:rPr>
        <w:t>Total Assets</w:t>
      </w:r>
      <w:r>
        <w:rPr>
          <w:b/>
        </w:rPr>
        <w:t xml:space="preserve"> </w:t>
      </w:r>
      <w:commentRangeEnd w:id="40"/>
      <w:r>
        <w:rPr>
          <w:rStyle w:val="CommentReference"/>
        </w:rPr>
        <w:commentReference w:id="40"/>
      </w:r>
      <w:r>
        <w:t>is the sum of all utility assets. Accounts with credits (such as depreciation accounts and the accumulated provision for uncollectible accounts) will reduce the value of the total assets.</w:t>
      </w:r>
    </w:p>
    <w:p w14:paraId="50AEFAC3" w14:textId="77777777" w:rsidR="00EF7EAA" w:rsidRDefault="00EF7EAA" w:rsidP="00EF7EAA">
      <w:pPr>
        <w:pStyle w:val="Heading4"/>
        <w:rPr>
          <w:b/>
        </w:rPr>
      </w:pPr>
      <w:commentRangeStart w:id="41"/>
      <w:r w:rsidRPr="00394DAB">
        <w:rPr>
          <w:b/>
        </w:rPr>
        <w:t>Equity</w:t>
      </w:r>
      <w:commentRangeEnd w:id="41"/>
      <w:r>
        <w:rPr>
          <w:rStyle w:val="CommentReference"/>
          <w:rFonts w:asciiTheme="minorHAnsi" w:eastAsiaTheme="minorEastAsia" w:hAnsiTheme="minorHAnsi" w:cstheme="minorBidi"/>
        </w:rPr>
        <w:commentReference w:id="41"/>
      </w:r>
    </w:p>
    <w:p w14:paraId="63D6E953" w14:textId="77777777" w:rsidR="00EF7EAA" w:rsidRPr="009E0B04" w:rsidRDefault="00EF7EAA" w:rsidP="00EF7EAA"/>
    <w:p w14:paraId="46C1F0DD" w14:textId="77777777" w:rsidR="00EF7EAA" w:rsidRDefault="00EF7EAA" w:rsidP="00EF7EAA">
      <w:pPr>
        <w:rPr>
          <w:rFonts w:eastAsia="Times New Roman"/>
          <w:spacing w:val="-5"/>
        </w:rPr>
      </w:pPr>
      <w:r w:rsidRPr="00912365">
        <w:rPr>
          <w:rFonts w:eastAsia="Times New Roman"/>
          <w:b/>
          <w:spacing w:val="-3"/>
        </w:rPr>
        <w:t>Owner</w:t>
      </w:r>
      <w:r>
        <w:rPr>
          <w:rFonts w:eastAsia="Times New Roman"/>
          <w:b/>
          <w:spacing w:val="-3"/>
        </w:rPr>
        <w:t>’</w:t>
      </w:r>
      <w:r w:rsidRPr="00912365">
        <w:rPr>
          <w:rFonts w:eastAsia="Times New Roman"/>
          <w:b/>
        </w:rPr>
        <w:t>s</w:t>
      </w:r>
      <w:r w:rsidRPr="00912365">
        <w:rPr>
          <w:rFonts w:eastAsia="Times New Roman"/>
          <w:b/>
          <w:spacing w:val="-21"/>
        </w:rPr>
        <w:t xml:space="preserve"> </w:t>
      </w:r>
      <w:r w:rsidRPr="00912365">
        <w:rPr>
          <w:rFonts w:eastAsia="Times New Roman"/>
          <w:b/>
          <w:spacing w:val="-3"/>
        </w:rPr>
        <w:t>equity/fun</w:t>
      </w:r>
      <w:r w:rsidRPr="00912365">
        <w:rPr>
          <w:rFonts w:eastAsia="Times New Roman"/>
          <w:b/>
        </w:rPr>
        <w:t>d</w:t>
      </w:r>
      <w:r w:rsidRPr="00912365">
        <w:rPr>
          <w:rFonts w:eastAsia="Times New Roman"/>
          <w:b/>
          <w:spacing w:val="-21"/>
        </w:rPr>
        <w:t xml:space="preserve"> </w:t>
      </w:r>
      <w:r w:rsidRPr="00912365">
        <w:rPr>
          <w:rFonts w:eastAsia="Times New Roman"/>
          <w:b/>
          <w:spacing w:val="-3"/>
        </w:rPr>
        <w:t>balanc</w:t>
      </w:r>
      <w:r w:rsidRPr="00912365">
        <w:rPr>
          <w:rFonts w:eastAsia="Times New Roman"/>
          <w:b/>
        </w:rPr>
        <w:t>e</w:t>
      </w:r>
      <w:r w:rsidRPr="00D1633C">
        <w:rPr>
          <w:rFonts w:eastAsia="Times New Roman"/>
          <w:spacing w:val="-21"/>
        </w:rPr>
        <w:t xml:space="preserve"> </w:t>
      </w:r>
      <w:r w:rsidRPr="00D1633C">
        <w:rPr>
          <w:rFonts w:eastAsia="Times New Roman"/>
          <w:spacing w:val="-3"/>
        </w:rPr>
        <w:t>i</w:t>
      </w:r>
      <w:r w:rsidRPr="00D1633C">
        <w:rPr>
          <w:rFonts w:eastAsia="Times New Roman"/>
        </w:rPr>
        <w:t>s</w:t>
      </w:r>
      <w:r w:rsidRPr="00D1633C">
        <w:rPr>
          <w:rFonts w:eastAsia="Times New Roman"/>
          <w:spacing w:val="-21"/>
        </w:rPr>
        <w:t xml:space="preserve"> </w:t>
      </w:r>
      <w:r w:rsidRPr="00D1633C">
        <w:rPr>
          <w:rFonts w:eastAsia="Times New Roman"/>
          <w:spacing w:val="-3"/>
        </w:rPr>
        <w:t>th</w:t>
      </w:r>
      <w:r w:rsidRPr="00D1633C">
        <w:rPr>
          <w:rFonts w:eastAsia="Times New Roman"/>
        </w:rPr>
        <w:t>e</w:t>
      </w:r>
      <w:r w:rsidRPr="00D1633C">
        <w:rPr>
          <w:rFonts w:eastAsia="Times New Roman"/>
          <w:spacing w:val="-21"/>
        </w:rPr>
        <w:t xml:space="preserve"> </w:t>
      </w:r>
      <w:r w:rsidRPr="00D1633C">
        <w:rPr>
          <w:rFonts w:eastAsia="Times New Roman"/>
          <w:spacing w:val="-3"/>
        </w:rPr>
        <w:t>par</w:t>
      </w:r>
      <w:r w:rsidRPr="00D1633C">
        <w:rPr>
          <w:rFonts w:eastAsia="Times New Roman"/>
        </w:rPr>
        <w:t>t</w:t>
      </w:r>
      <w:r w:rsidRPr="00D1633C">
        <w:rPr>
          <w:rFonts w:eastAsia="Times New Roman"/>
          <w:spacing w:val="-21"/>
        </w:rPr>
        <w:t xml:space="preserve"> </w:t>
      </w:r>
      <w:r w:rsidRPr="00D1633C">
        <w:rPr>
          <w:rFonts w:eastAsia="Times New Roman"/>
          <w:spacing w:val="-3"/>
        </w:rPr>
        <w:t>o</w:t>
      </w:r>
      <w:r w:rsidRPr="00D1633C">
        <w:rPr>
          <w:rFonts w:eastAsia="Times New Roman"/>
        </w:rPr>
        <w:t>f</w:t>
      </w:r>
      <w:r w:rsidRPr="00D1633C">
        <w:rPr>
          <w:rFonts w:eastAsia="Times New Roman"/>
          <w:spacing w:val="-21"/>
        </w:rPr>
        <w:t xml:space="preserve"> </w:t>
      </w:r>
      <w:r w:rsidRPr="00D1633C">
        <w:rPr>
          <w:rFonts w:eastAsia="Times New Roman"/>
          <w:spacing w:val="-3"/>
        </w:rPr>
        <w:t>you</w:t>
      </w:r>
      <w:r w:rsidRPr="00D1633C">
        <w:rPr>
          <w:rFonts w:eastAsia="Times New Roman"/>
        </w:rPr>
        <w:t>r</w:t>
      </w:r>
      <w:r w:rsidRPr="00D1633C">
        <w:rPr>
          <w:rFonts w:eastAsia="Times New Roman"/>
          <w:spacing w:val="-21"/>
        </w:rPr>
        <w:t xml:space="preserve"> </w:t>
      </w:r>
      <w:r w:rsidRPr="00D1633C">
        <w:rPr>
          <w:rFonts w:eastAsia="Times New Roman"/>
          <w:spacing w:val="-3"/>
        </w:rPr>
        <w:t>asset</w:t>
      </w:r>
      <w:r w:rsidRPr="00D1633C">
        <w:rPr>
          <w:rFonts w:eastAsia="Times New Roman"/>
        </w:rPr>
        <w:t>s</w:t>
      </w:r>
      <w:r w:rsidRPr="00D1633C">
        <w:rPr>
          <w:rFonts w:eastAsia="Times New Roman"/>
          <w:spacing w:val="-21"/>
        </w:rPr>
        <w:t xml:space="preserve"> </w:t>
      </w:r>
      <w:r w:rsidRPr="00D1633C">
        <w:rPr>
          <w:rFonts w:eastAsia="Times New Roman"/>
          <w:spacing w:val="-3"/>
        </w:rPr>
        <w:t>tha</w:t>
      </w:r>
      <w:r w:rsidRPr="00D1633C">
        <w:rPr>
          <w:rFonts w:eastAsia="Times New Roman"/>
        </w:rPr>
        <w:t>t</w:t>
      </w:r>
      <w:r w:rsidRPr="00D1633C">
        <w:rPr>
          <w:rFonts w:eastAsia="Times New Roman"/>
          <w:spacing w:val="-21"/>
        </w:rPr>
        <w:t xml:space="preserve"> </w:t>
      </w:r>
      <w:r>
        <w:rPr>
          <w:rFonts w:eastAsia="Times New Roman"/>
          <w:spacing w:val="-3"/>
        </w:rPr>
        <w:t>the utility</w:t>
      </w:r>
      <w:r w:rsidRPr="00D1633C">
        <w:rPr>
          <w:rFonts w:eastAsia="Times New Roman"/>
          <w:spacing w:val="-21"/>
        </w:rPr>
        <w:t xml:space="preserve"> </w:t>
      </w:r>
      <w:r w:rsidRPr="00D1633C">
        <w:rPr>
          <w:rFonts w:eastAsia="Times New Roman"/>
          <w:spacing w:val="-3"/>
        </w:rPr>
        <w:t>own</w:t>
      </w:r>
      <w:r>
        <w:rPr>
          <w:rFonts w:eastAsia="Times New Roman"/>
          <w:spacing w:val="-3"/>
        </w:rPr>
        <w:t>s</w:t>
      </w:r>
      <w:r w:rsidRPr="00D1633C">
        <w:rPr>
          <w:rFonts w:eastAsia="Times New Roman"/>
        </w:rPr>
        <w:t>.</w:t>
      </w:r>
      <w:r w:rsidRPr="00D1633C">
        <w:rPr>
          <w:rFonts w:eastAsia="Times New Roman"/>
          <w:spacing w:val="21"/>
        </w:rPr>
        <w:t xml:space="preserve"> </w:t>
      </w:r>
      <w:r>
        <w:rPr>
          <w:rFonts w:eastAsia="Times New Roman"/>
          <w:spacing w:val="-3"/>
        </w:rPr>
        <w:t xml:space="preserve">Equity can be in the form of stocks (if it is an investor-owned utility), paid in capital, or retained earnings. </w:t>
      </w:r>
      <w:r w:rsidRPr="00D1633C">
        <w:rPr>
          <w:rFonts w:eastAsia="Times New Roman"/>
        </w:rPr>
        <w:t>It</w:t>
      </w:r>
      <w:r w:rsidRPr="00D1633C">
        <w:rPr>
          <w:rFonts w:eastAsia="Times New Roman"/>
          <w:spacing w:val="-11"/>
        </w:rPr>
        <w:t xml:space="preserve"> </w:t>
      </w:r>
      <w:r w:rsidRPr="00D1633C">
        <w:rPr>
          <w:rFonts w:eastAsia="Times New Roman"/>
        </w:rPr>
        <w:t>is</w:t>
      </w:r>
      <w:r w:rsidRPr="00D1633C">
        <w:rPr>
          <w:rFonts w:eastAsia="Times New Roman"/>
          <w:spacing w:val="-11"/>
        </w:rPr>
        <w:t xml:space="preserve"> </w:t>
      </w:r>
      <w:r w:rsidRPr="00D1633C">
        <w:rPr>
          <w:rFonts w:eastAsia="Times New Roman"/>
        </w:rPr>
        <w:t>referred</w:t>
      </w:r>
      <w:r w:rsidRPr="00D1633C">
        <w:rPr>
          <w:rFonts w:eastAsia="Times New Roman"/>
          <w:spacing w:val="-11"/>
        </w:rPr>
        <w:t xml:space="preserve"> </w:t>
      </w:r>
      <w:r w:rsidRPr="00D1633C">
        <w:rPr>
          <w:rFonts w:eastAsia="Times New Roman"/>
        </w:rPr>
        <w:t>to</w:t>
      </w:r>
      <w:r w:rsidRPr="00D1633C">
        <w:rPr>
          <w:rFonts w:eastAsia="Times New Roman"/>
          <w:spacing w:val="-11"/>
        </w:rPr>
        <w:t xml:space="preserve"> </w:t>
      </w:r>
      <w:r w:rsidRPr="00D1633C">
        <w:rPr>
          <w:rFonts w:eastAsia="Times New Roman"/>
        </w:rPr>
        <w:t>as</w:t>
      </w:r>
      <w:r w:rsidRPr="00D1633C">
        <w:rPr>
          <w:rFonts w:eastAsia="Times New Roman"/>
          <w:spacing w:val="-11"/>
        </w:rPr>
        <w:t xml:space="preserve"> </w:t>
      </w:r>
      <w:r w:rsidRPr="00D1633C">
        <w:rPr>
          <w:rFonts w:eastAsia="Times New Roman"/>
        </w:rPr>
        <w:t>owner</w:t>
      </w:r>
      <w:r>
        <w:rPr>
          <w:rFonts w:eastAsia="Times New Roman"/>
        </w:rPr>
        <w:t>’</w:t>
      </w:r>
      <w:r w:rsidRPr="00D1633C">
        <w:rPr>
          <w:rFonts w:eastAsia="Times New Roman"/>
        </w:rPr>
        <w:t>s</w:t>
      </w:r>
      <w:r w:rsidRPr="00D1633C">
        <w:rPr>
          <w:rFonts w:eastAsia="Times New Roman"/>
          <w:spacing w:val="-11"/>
        </w:rPr>
        <w:t xml:space="preserve"> </w:t>
      </w:r>
      <w:r w:rsidRPr="00D1633C">
        <w:rPr>
          <w:rFonts w:eastAsia="Times New Roman"/>
        </w:rPr>
        <w:t>equit</w:t>
      </w:r>
      <w:r w:rsidRPr="00D1633C">
        <w:rPr>
          <w:rFonts w:eastAsia="Times New Roman"/>
          <w:spacing w:val="-14"/>
        </w:rPr>
        <w:t>y</w:t>
      </w:r>
      <w:r w:rsidRPr="00D1633C">
        <w:rPr>
          <w:rFonts w:eastAsia="Times New Roman"/>
        </w:rPr>
        <w:t>,</w:t>
      </w:r>
      <w:r w:rsidRPr="00D1633C">
        <w:rPr>
          <w:rFonts w:eastAsia="Times New Roman"/>
          <w:spacing w:val="-11"/>
        </w:rPr>
        <w:t xml:space="preserve"> </w:t>
      </w:r>
      <w:r w:rsidRPr="00D1633C">
        <w:rPr>
          <w:rFonts w:eastAsia="Times New Roman"/>
        </w:rPr>
        <w:t>if</w:t>
      </w:r>
      <w:r w:rsidRPr="00D1633C">
        <w:rPr>
          <w:rFonts w:eastAsia="Times New Roman"/>
          <w:spacing w:val="-11"/>
        </w:rPr>
        <w:t xml:space="preserve"> </w:t>
      </w:r>
      <w:r w:rsidRPr="00D1633C">
        <w:rPr>
          <w:rFonts w:eastAsia="Times New Roman"/>
        </w:rPr>
        <w:t>it</w:t>
      </w:r>
      <w:r w:rsidRPr="00D1633C">
        <w:rPr>
          <w:rFonts w:eastAsia="Times New Roman"/>
          <w:spacing w:val="-11"/>
        </w:rPr>
        <w:t xml:space="preserve"> </w:t>
      </w:r>
      <w:r w:rsidRPr="00D1633C">
        <w:rPr>
          <w:rFonts w:eastAsia="Times New Roman"/>
        </w:rPr>
        <w:t>is</w:t>
      </w:r>
      <w:r w:rsidRPr="00D1633C">
        <w:rPr>
          <w:rFonts w:eastAsia="Times New Roman"/>
          <w:spacing w:val="-11"/>
        </w:rPr>
        <w:t xml:space="preserve"> </w:t>
      </w:r>
      <w:r w:rsidRPr="00D1633C">
        <w:rPr>
          <w:rFonts w:eastAsia="Times New Roman"/>
        </w:rPr>
        <w:t>a</w:t>
      </w:r>
      <w:r w:rsidRPr="00D1633C">
        <w:rPr>
          <w:rFonts w:eastAsia="Times New Roman"/>
          <w:spacing w:val="-11"/>
        </w:rPr>
        <w:t xml:space="preserve"> </w:t>
      </w:r>
      <w:r w:rsidRPr="00D1633C">
        <w:rPr>
          <w:rFonts w:eastAsia="Times New Roman"/>
        </w:rPr>
        <w:t>business,</w:t>
      </w:r>
      <w:r w:rsidRPr="00D1633C">
        <w:rPr>
          <w:rFonts w:eastAsia="Times New Roman"/>
          <w:spacing w:val="-11"/>
        </w:rPr>
        <w:t xml:space="preserve"> </w:t>
      </w:r>
      <w:r w:rsidRPr="00D1633C">
        <w:rPr>
          <w:rFonts w:eastAsia="Times New Roman"/>
        </w:rPr>
        <w:t>or</w:t>
      </w:r>
      <w:r w:rsidRPr="00D1633C">
        <w:rPr>
          <w:rFonts w:eastAsia="Times New Roman"/>
          <w:spacing w:val="-11"/>
        </w:rPr>
        <w:t xml:space="preserve"> </w:t>
      </w:r>
      <w:r w:rsidRPr="00D1633C">
        <w:rPr>
          <w:rFonts w:eastAsia="Times New Roman"/>
        </w:rPr>
        <w:t xml:space="preserve">fund </w:t>
      </w:r>
      <w:r w:rsidRPr="00D1633C">
        <w:rPr>
          <w:rFonts w:eastAsia="Times New Roman"/>
          <w:spacing w:val="-5"/>
        </w:rPr>
        <w:t>balanc</w:t>
      </w:r>
      <w:r w:rsidRPr="00D1633C">
        <w:rPr>
          <w:rFonts w:eastAsia="Times New Roman"/>
        </w:rPr>
        <w:t>e</w:t>
      </w:r>
      <w:r w:rsidRPr="00D1633C">
        <w:rPr>
          <w:rFonts w:eastAsia="Times New Roman"/>
          <w:spacing w:val="-25"/>
        </w:rPr>
        <w:t xml:space="preserve"> </w:t>
      </w:r>
      <w:r w:rsidRPr="00D1633C">
        <w:rPr>
          <w:rFonts w:eastAsia="Times New Roman"/>
          <w:spacing w:val="-5"/>
        </w:rPr>
        <w:t>i</w:t>
      </w:r>
      <w:r w:rsidRPr="00D1633C">
        <w:rPr>
          <w:rFonts w:eastAsia="Times New Roman"/>
        </w:rPr>
        <w:t>f</w:t>
      </w:r>
      <w:r w:rsidRPr="00D1633C">
        <w:rPr>
          <w:rFonts w:eastAsia="Times New Roman"/>
          <w:spacing w:val="-25"/>
        </w:rPr>
        <w:t xml:space="preserve"> </w:t>
      </w:r>
      <w:r w:rsidRPr="00D1633C">
        <w:rPr>
          <w:rFonts w:eastAsia="Times New Roman"/>
          <w:spacing w:val="-5"/>
        </w:rPr>
        <w:t>i</w:t>
      </w:r>
      <w:r w:rsidRPr="00D1633C">
        <w:rPr>
          <w:rFonts w:eastAsia="Times New Roman"/>
        </w:rPr>
        <w:t>t</w:t>
      </w:r>
      <w:r w:rsidRPr="00D1633C">
        <w:rPr>
          <w:rFonts w:eastAsia="Times New Roman"/>
          <w:spacing w:val="-25"/>
        </w:rPr>
        <w:t xml:space="preserve"> </w:t>
      </w:r>
      <w:r w:rsidRPr="00D1633C">
        <w:rPr>
          <w:rFonts w:eastAsia="Times New Roman"/>
          <w:spacing w:val="-5"/>
        </w:rPr>
        <w:t>i</w:t>
      </w:r>
      <w:r w:rsidRPr="00D1633C">
        <w:rPr>
          <w:rFonts w:eastAsia="Times New Roman"/>
        </w:rPr>
        <w:t>s</w:t>
      </w:r>
      <w:r w:rsidRPr="00D1633C">
        <w:rPr>
          <w:rFonts w:eastAsia="Times New Roman"/>
          <w:spacing w:val="-25"/>
        </w:rPr>
        <w:t xml:space="preserve"> </w:t>
      </w:r>
      <w:r w:rsidRPr="00D1633C">
        <w:rPr>
          <w:rFonts w:eastAsia="Times New Roman"/>
        </w:rPr>
        <w:t>a</w:t>
      </w:r>
      <w:r w:rsidRPr="00D1633C">
        <w:rPr>
          <w:rFonts w:eastAsia="Times New Roman"/>
          <w:spacing w:val="-25"/>
        </w:rPr>
        <w:t xml:space="preserve"> </w:t>
      </w:r>
      <w:r w:rsidRPr="00D1633C">
        <w:rPr>
          <w:rFonts w:eastAsia="Times New Roman"/>
          <w:spacing w:val="-5"/>
        </w:rPr>
        <w:t>governmen</w:t>
      </w:r>
      <w:r w:rsidRPr="00D1633C">
        <w:rPr>
          <w:rFonts w:eastAsia="Times New Roman"/>
        </w:rPr>
        <w:t>t</w:t>
      </w:r>
      <w:r w:rsidRPr="00D1633C">
        <w:rPr>
          <w:rFonts w:eastAsia="Times New Roman"/>
          <w:spacing w:val="-25"/>
        </w:rPr>
        <w:t xml:space="preserve"> </w:t>
      </w:r>
      <w:r w:rsidRPr="00D1633C">
        <w:rPr>
          <w:rFonts w:eastAsia="Times New Roman"/>
          <w:spacing w:val="-5"/>
        </w:rPr>
        <w:t>o</w:t>
      </w:r>
      <w:r w:rsidRPr="00D1633C">
        <w:rPr>
          <w:rFonts w:eastAsia="Times New Roman"/>
        </w:rPr>
        <w:t>r</w:t>
      </w:r>
      <w:r w:rsidRPr="00D1633C">
        <w:rPr>
          <w:rFonts w:eastAsia="Times New Roman"/>
          <w:spacing w:val="-25"/>
        </w:rPr>
        <w:t xml:space="preserve"> </w:t>
      </w:r>
      <w:r w:rsidRPr="00D1633C">
        <w:rPr>
          <w:rFonts w:eastAsia="Times New Roman"/>
          <w:spacing w:val="-5"/>
        </w:rPr>
        <w:t>non-profit.</w:t>
      </w:r>
    </w:p>
    <w:p w14:paraId="194234B7" w14:textId="77777777" w:rsidR="00EF7EAA" w:rsidRPr="004901D4" w:rsidRDefault="00EF7EAA" w:rsidP="00EF7EAA">
      <w:proofErr w:type="gramStart"/>
      <w:r w:rsidRPr="0024534D">
        <w:rPr>
          <w:b/>
        </w:rPr>
        <w:t>201</w:t>
      </w:r>
      <w:proofErr w:type="gramEnd"/>
      <w:r w:rsidRPr="0024534D">
        <w:rPr>
          <w:b/>
        </w:rPr>
        <w:t xml:space="preserve"> C</w:t>
      </w:r>
      <w:r>
        <w:rPr>
          <w:b/>
        </w:rPr>
        <w:t xml:space="preserve">ommon stock issued, 204 Preferred stock issued, and 211 Miscellaneous paid-in capital </w:t>
      </w:r>
      <w:r>
        <w:t xml:space="preserve">are for investor owned utilities. The accounts include the value of the stocks issued by the utility. Some cooperatives may have stock as well. </w:t>
      </w:r>
    </w:p>
    <w:p w14:paraId="1BED0F93" w14:textId="77777777" w:rsidR="00EF7EAA" w:rsidRPr="00394DAB" w:rsidRDefault="00EF7EAA" w:rsidP="00EF7EAA">
      <w:proofErr w:type="gramStart"/>
      <w:r w:rsidRPr="0024534D">
        <w:rPr>
          <w:b/>
        </w:rPr>
        <w:t>215</w:t>
      </w:r>
      <w:proofErr w:type="gramEnd"/>
      <w:r w:rsidRPr="0024534D">
        <w:rPr>
          <w:b/>
        </w:rPr>
        <w:t xml:space="preserve"> Appropriated retained earnings</w:t>
      </w:r>
      <w:r>
        <w:rPr>
          <w:b/>
        </w:rPr>
        <w:t xml:space="preserve"> </w:t>
      </w:r>
      <w:r>
        <w:t xml:space="preserve">include retained earnings that have been put into a restricted account. Retained earnings </w:t>
      </w:r>
      <w:proofErr w:type="gramStart"/>
      <w:r>
        <w:t>are created</w:t>
      </w:r>
      <w:proofErr w:type="gramEnd"/>
      <w:r>
        <w:t xml:space="preserve"> when the utility has positive net revenue; that is, it makes a profit. The funds in the restricted account could be because of internal or external reasons. For instance, a lender may require a certain amount to be included in a reserve account or the utility’s governing board may require a specified amount for a rainy day fund. The funds in this account </w:t>
      </w:r>
      <w:proofErr w:type="gramStart"/>
      <w:r>
        <w:t>are not able to</w:t>
      </w:r>
      <w:proofErr w:type="gramEnd"/>
      <w:r>
        <w:t xml:space="preserve"> be used for purposes besides what the appropriation indicates.</w:t>
      </w:r>
    </w:p>
    <w:p w14:paraId="707B2BA1" w14:textId="77777777" w:rsidR="00EF7EAA" w:rsidRPr="009C6F8B" w:rsidRDefault="00EF7EAA" w:rsidP="00EF7EAA">
      <w:proofErr w:type="gramStart"/>
      <w:r w:rsidRPr="0024534D">
        <w:rPr>
          <w:b/>
        </w:rPr>
        <w:t>216</w:t>
      </w:r>
      <w:proofErr w:type="gramEnd"/>
      <w:r w:rsidRPr="0024534D">
        <w:rPr>
          <w:b/>
        </w:rPr>
        <w:t xml:space="preserve"> Unappropriated retained earnings</w:t>
      </w:r>
      <w:r>
        <w:rPr>
          <w:b/>
        </w:rPr>
        <w:t xml:space="preserve"> </w:t>
      </w:r>
      <w:r>
        <w:t xml:space="preserve">are similar to appropriated retained earnings, except that they are not earmarked for any particular purpose. Unappropriated retained earnings </w:t>
      </w:r>
      <w:proofErr w:type="gramStart"/>
      <w:r>
        <w:t>can be used</w:t>
      </w:r>
      <w:proofErr w:type="gramEnd"/>
      <w:r>
        <w:t xml:space="preserve"> for any purpose that the utility chooses. </w:t>
      </w:r>
    </w:p>
    <w:p w14:paraId="4045A64A" w14:textId="77777777" w:rsidR="00EF7EAA" w:rsidRPr="00E9767C" w:rsidRDefault="00EF7EAA" w:rsidP="00EF7EAA">
      <w:proofErr w:type="gramStart"/>
      <w:r w:rsidRPr="0024534D">
        <w:rPr>
          <w:b/>
        </w:rPr>
        <w:t>218</w:t>
      </w:r>
      <w:proofErr w:type="gramEnd"/>
      <w:r w:rsidRPr="0024534D">
        <w:rPr>
          <w:b/>
        </w:rPr>
        <w:t xml:space="preserve"> </w:t>
      </w:r>
      <w:proofErr w:type="spellStart"/>
      <w:r w:rsidRPr="0024534D">
        <w:rPr>
          <w:b/>
        </w:rPr>
        <w:t>Noncorporate</w:t>
      </w:r>
      <w:proofErr w:type="spellEnd"/>
      <w:r w:rsidRPr="0024534D">
        <w:rPr>
          <w:b/>
        </w:rPr>
        <w:t xml:space="preserve"> proprietorship</w:t>
      </w:r>
      <w:r>
        <w:rPr>
          <w:b/>
        </w:rPr>
        <w:t xml:space="preserve"> </w:t>
      </w:r>
      <w:r>
        <w:t>includes investor-owned utilities that are not corporations and do not sell stocks.</w:t>
      </w:r>
    </w:p>
    <w:p w14:paraId="4B0946D0" w14:textId="77777777" w:rsidR="00EF7EAA" w:rsidRDefault="00EF7EAA" w:rsidP="00EF7EAA">
      <w:commentRangeStart w:id="42"/>
      <w:r>
        <w:t xml:space="preserve">Cooperatives may have member’s equity, which is left </w:t>
      </w:r>
      <w:proofErr w:type="gramStart"/>
      <w:r>
        <w:t>off of</w:t>
      </w:r>
      <w:proofErr w:type="gramEnd"/>
      <w:r>
        <w:t xml:space="preserve"> the RCA form.</w:t>
      </w:r>
    </w:p>
    <w:p w14:paraId="3DEE82EA" w14:textId="77777777" w:rsidR="00EF7EAA" w:rsidRPr="00E9767C" w:rsidRDefault="00EF7EAA" w:rsidP="00EF7EAA">
      <w:r>
        <w:t>Municipal- and tribal-owned utilities may have other forms of equity not included on the RCA form.</w:t>
      </w:r>
      <w:commentRangeEnd w:id="42"/>
      <w:r>
        <w:rPr>
          <w:rStyle w:val="CommentReference"/>
        </w:rPr>
        <w:commentReference w:id="42"/>
      </w:r>
    </w:p>
    <w:p w14:paraId="02210D53" w14:textId="77777777" w:rsidR="00EF7EAA" w:rsidRDefault="00EF7EAA" w:rsidP="00EF7EAA">
      <w:r w:rsidRPr="009C6F8B">
        <w:rPr>
          <w:b/>
        </w:rPr>
        <w:t>Total Equity</w:t>
      </w:r>
      <w:r>
        <w:t xml:space="preserve"> is the sum of all forms of utility equity. A utility’s equity should stay steady or increase over time. If equity drops, it is a sign that the utility is having financial problems.</w:t>
      </w:r>
    </w:p>
    <w:p w14:paraId="4908D31D" w14:textId="77777777" w:rsidR="00EF7EAA" w:rsidRPr="00A5633C" w:rsidRDefault="00EF7EAA" w:rsidP="00EF7EAA">
      <w:pPr>
        <w:pStyle w:val="Heading3"/>
      </w:pPr>
      <w:bookmarkStart w:id="43" w:name="_Toc532304507"/>
      <w:r>
        <w:t>Liabilities</w:t>
      </w:r>
      <w:bookmarkEnd w:id="43"/>
    </w:p>
    <w:p w14:paraId="7297CE96" w14:textId="77777777" w:rsidR="00EF7EAA" w:rsidRDefault="00EF7EAA" w:rsidP="00EF7EAA">
      <w:r>
        <w:t xml:space="preserve">Liabilities are what the utility owes others—creditors, customers, and vendors. While many utilities are reluctant to carry debt, if the debt is being used for productive purposes, such as improvements to the power system that increase reliability or efficiency, the investment will be useful for customers and the utility and can actually reduce costs to customers. Utility’s need to be careful in incurring debt for non-fuel operational expenses, as this is a sign that insufficient revenue is being generated and/or collected: Operational expenses should be covered by operational income, not by incurring debt. </w:t>
      </w:r>
    </w:p>
    <w:p w14:paraId="44DD332C" w14:textId="77777777" w:rsidR="00EF7EAA" w:rsidRPr="00137326" w:rsidRDefault="00EF7EAA" w:rsidP="00EF7EAA">
      <w:pPr>
        <w:rPr>
          <w:rFonts w:eastAsia="Times New Roman"/>
        </w:rPr>
      </w:pPr>
      <w:r>
        <w:rPr>
          <w:rFonts w:eastAsia="Times New Roman"/>
        </w:rPr>
        <w:t>Like Assets, t</w:t>
      </w:r>
      <w:r w:rsidRPr="00D1633C">
        <w:rPr>
          <w:rFonts w:eastAsia="Times New Roman"/>
        </w:rPr>
        <w:t>he</w:t>
      </w:r>
      <w:r w:rsidRPr="00D1633C">
        <w:rPr>
          <w:rFonts w:eastAsia="Times New Roman"/>
          <w:spacing w:val="-4"/>
        </w:rPr>
        <w:t xml:space="preserve"> </w:t>
      </w:r>
      <w:r w:rsidRPr="00D1633C">
        <w:rPr>
          <w:rFonts w:eastAsia="Times New Roman"/>
        </w:rPr>
        <w:t>Liabilities</w:t>
      </w:r>
      <w:r w:rsidRPr="00D1633C">
        <w:rPr>
          <w:rFonts w:eastAsia="Times New Roman"/>
          <w:spacing w:val="-4"/>
        </w:rPr>
        <w:t xml:space="preserve"> </w:t>
      </w:r>
      <w:r w:rsidRPr="00D1633C">
        <w:rPr>
          <w:rFonts w:eastAsia="Times New Roman"/>
        </w:rPr>
        <w:t>section</w:t>
      </w:r>
      <w:r w:rsidRPr="00D1633C">
        <w:rPr>
          <w:rFonts w:eastAsia="Times New Roman"/>
          <w:spacing w:val="-4"/>
        </w:rPr>
        <w:t xml:space="preserve"> </w:t>
      </w:r>
      <w:proofErr w:type="gramStart"/>
      <w:r w:rsidRPr="00D1633C">
        <w:rPr>
          <w:rFonts w:eastAsia="Times New Roman"/>
        </w:rPr>
        <w:t>is</w:t>
      </w:r>
      <w:r w:rsidRPr="00D1633C">
        <w:rPr>
          <w:rFonts w:eastAsia="Times New Roman"/>
          <w:spacing w:val="-4"/>
        </w:rPr>
        <w:t xml:space="preserve"> </w:t>
      </w:r>
      <w:r w:rsidRPr="00D1633C">
        <w:rPr>
          <w:rFonts w:eastAsia="Times New Roman"/>
        </w:rPr>
        <w:t>also</w:t>
      </w:r>
      <w:r w:rsidRPr="00D1633C">
        <w:rPr>
          <w:rFonts w:eastAsia="Times New Roman"/>
          <w:spacing w:val="-4"/>
        </w:rPr>
        <w:t xml:space="preserve"> </w:t>
      </w:r>
      <w:r w:rsidRPr="00D1633C">
        <w:rPr>
          <w:rFonts w:eastAsia="Times New Roman"/>
        </w:rPr>
        <w:t>usually</w:t>
      </w:r>
      <w:r w:rsidRPr="00D1633C">
        <w:rPr>
          <w:rFonts w:eastAsia="Times New Roman"/>
          <w:spacing w:val="-4"/>
        </w:rPr>
        <w:t xml:space="preserve"> </w:t>
      </w:r>
      <w:r w:rsidRPr="00D1633C">
        <w:rPr>
          <w:rFonts w:eastAsia="Times New Roman"/>
        </w:rPr>
        <w:t>divided</w:t>
      </w:r>
      <w:proofErr w:type="gramEnd"/>
      <w:r w:rsidRPr="00D1633C">
        <w:rPr>
          <w:rFonts w:eastAsia="Times New Roman"/>
          <w:spacing w:val="-4"/>
        </w:rPr>
        <w:t xml:space="preserve"> </w:t>
      </w:r>
      <w:r w:rsidRPr="00D1633C">
        <w:rPr>
          <w:rFonts w:eastAsia="Times New Roman"/>
        </w:rPr>
        <w:t>into</w:t>
      </w:r>
      <w:r w:rsidRPr="00D1633C">
        <w:rPr>
          <w:rFonts w:eastAsia="Times New Roman"/>
          <w:spacing w:val="-4"/>
        </w:rPr>
        <w:t xml:space="preserve"> </w:t>
      </w:r>
      <w:r w:rsidRPr="00D1633C">
        <w:rPr>
          <w:rFonts w:eastAsia="Times New Roman"/>
        </w:rPr>
        <w:t>two</w:t>
      </w:r>
      <w:r w:rsidRPr="00D1633C">
        <w:rPr>
          <w:rFonts w:eastAsia="Times New Roman"/>
          <w:spacing w:val="-4"/>
        </w:rPr>
        <w:t xml:space="preserve"> </w:t>
      </w:r>
      <w:r w:rsidRPr="00D1633C">
        <w:rPr>
          <w:rFonts w:eastAsia="Times New Roman"/>
        </w:rPr>
        <w:t>parts</w:t>
      </w:r>
      <w:r>
        <w:rPr>
          <w:rFonts w:eastAsia="Times New Roman"/>
          <w:spacing w:val="-4"/>
        </w:rPr>
        <w:t>:</w:t>
      </w:r>
      <w:r w:rsidRPr="00D1633C">
        <w:rPr>
          <w:rFonts w:eastAsia="Times New Roman"/>
          <w:spacing w:val="-4"/>
        </w:rPr>
        <w:t xml:space="preserve"> </w:t>
      </w:r>
      <w:r w:rsidRPr="00D1633C">
        <w:rPr>
          <w:rFonts w:eastAsia="Times New Roman"/>
        </w:rPr>
        <w:t>Current Liabilities</w:t>
      </w:r>
      <w:r w:rsidRPr="00D1633C">
        <w:rPr>
          <w:rFonts w:eastAsia="Times New Roman"/>
          <w:spacing w:val="-1"/>
        </w:rPr>
        <w:t xml:space="preserve"> </w:t>
      </w:r>
      <w:r w:rsidRPr="00D1633C">
        <w:rPr>
          <w:rFonts w:eastAsia="Times New Roman"/>
        </w:rPr>
        <w:t>and</w:t>
      </w:r>
      <w:r w:rsidRPr="00D1633C">
        <w:rPr>
          <w:rFonts w:eastAsia="Times New Roman"/>
          <w:spacing w:val="-1"/>
        </w:rPr>
        <w:t xml:space="preserve"> </w:t>
      </w:r>
      <w:r w:rsidRPr="00D1633C">
        <w:rPr>
          <w:rFonts w:eastAsia="Times New Roman"/>
        </w:rPr>
        <w:t>Long-</w:t>
      </w:r>
      <w:r>
        <w:rPr>
          <w:rFonts w:eastAsia="Times New Roman"/>
        </w:rPr>
        <w:t>t</w:t>
      </w:r>
      <w:r w:rsidRPr="00D1633C">
        <w:rPr>
          <w:rFonts w:eastAsia="Times New Roman"/>
        </w:rPr>
        <w:t>erm</w:t>
      </w:r>
      <w:r>
        <w:rPr>
          <w:rFonts w:eastAsia="Times New Roman"/>
        </w:rPr>
        <w:t xml:space="preserve"> </w:t>
      </w:r>
      <w:r w:rsidRPr="00D1633C">
        <w:rPr>
          <w:rFonts w:eastAsia="Times New Roman"/>
        </w:rPr>
        <w:t>Liabilities.</w:t>
      </w:r>
      <w:r w:rsidRPr="00D1633C">
        <w:rPr>
          <w:rFonts w:eastAsia="Times New Roman"/>
          <w:spacing w:val="57"/>
        </w:rPr>
        <w:t xml:space="preserve"> </w:t>
      </w:r>
    </w:p>
    <w:p w14:paraId="7501015D" w14:textId="77777777" w:rsidR="00EF7EAA" w:rsidRPr="00D5749B" w:rsidRDefault="00EF7EAA" w:rsidP="00EF7EAA">
      <w:pPr>
        <w:rPr>
          <w:rFonts w:eastAsia="Times New Roman"/>
        </w:rPr>
      </w:pPr>
      <w:r w:rsidRPr="00D1633C">
        <w:rPr>
          <w:rFonts w:eastAsia="Times New Roman"/>
          <w:b/>
          <w:bCs/>
          <w:i/>
          <w:color w:val="231F20"/>
          <w:spacing w:val="-2"/>
        </w:rPr>
        <w:t>Long-</w:t>
      </w:r>
      <w:r w:rsidRPr="00D1633C">
        <w:rPr>
          <w:rFonts w:eastAsia="Times New Roman"/>
          <w:b/>
          <w:bCs/>
          <w:i/>
          <w:color w:val="231F20"/>
          <w:spacing w:val="-24"/>
        </w:rPr>
        <w:t>T</w:t>
      </w:r>
      <w:r w:rsidRPr="00D1633C">
        <w:rPr>
          <w:rFonts w:eastAsia="Times New Roman"/>
          <w:b/>
          <w:bCs/>
          <w:i/>
          <w:color w:val="231F20"/>
          <w:spacing w:val="-2"/>
        </w:rPr>
        <w:t>er</w:t>
      </w:r>
      <w:r w:rsidRPr="00D1633C">
        <w:rPr>
          <w:rFonts w:eastAsia="Times New Roman"/>
          <w:b/>
          <w:bCs/>
          <w:i/>
          <w:color w:val="231F20"/>
        </w:rPr>
        <w:t>m</w:t>
      </w:r>
      <w:r w:rsidRPr="00D1633C">
        <w:rPr>
          <w:rFonts w:eastAsia="Times New Roman"/>
          <w:b/>
          <w:bCs/>
          <w:i/>
          <w:color w:val="231F20"/>
          <w:spacing w:val="-19"/>
        </w:rPr>
        <w:t xml:space="preserve"> </w:t>
      </w:r>
      <w:r w:rsidRPr="00D1633C">
        <w:rPr>
          <w:rFonts w:eastAsia="Times New Roman"/>
          <w:b/>
          <w:bCs/>
          <w:i/>
          <w:color w:val="231F20"/>
          <w:spacing w:val="-2"/>
        </w:rPr>
        <w:t>liabilitie</w:t>
      </w:r>
      <w:r w:rsidRPr="00D1633C">
        <w:rPr>
          <w:rFonts w:eastAsia="Times New Roman"/>
          <w:b/>
          <w:bCs/>
          <w:i/>
          <w:color w:val="231F20"/>
        </w:rPr>
        <w:t>s</w:t>
      </w:r>
      <w:r w:rsidRPr="00D1633C">
        <w:rPr>
          <w:rFonts w:eastAsia="Times New Roman"/>
          <w:b/>
          <w:bCs/>
          <w:i/>
          <w:color w:val="231F20"/>
          <w:spacing w:val="-17"/>
        </w:rPr>
        <w:t xml:space="preserve"> </w:t>
      </w:r>
      <w:r w:rsidRPr="00D1633C">
        <w:rPr>
          <w:rFonts w:eastAsia="Times New Roman"/>
          <w:color w:val="231F20"/>
          <w:spacing w:val="-2"/>
        </w:rPr>
        <w:t>ar</w:t>
      </w:r>
      <w:r w:rsidRPr="00D1633C">
        <w:rPr>
          <w:rFonts w:eastAsia="Times New Roman"/>
          <w:color w:val="231F20"/>
        </w:rPr>
        <w:t>e</w:t>
      </w:r>
      <w:r w:rsidRPr="00D1633C">
        <w:rPr>
          <w:rFonts w:eastAsia="Times New Roman"/>
          <w:color w:val="231F20"/>
          <w:spacing w:val="-19"/>
        </w:rPr>
        <w:t xml:space="preserve"> </w:t>
      </w:r>
      <w:r w:rsidRPr="00D1633C">
        <w:rPr>
          <w:rFonts w:eastAsia="Times New Roman"/>
          <w:color w:val="231F20"/>
          <w:spacing w:val="-2"/>
        </w:rPr>
        <w:t>liabilitie</w:t>
      </w:r>
      <w:r w:rsidRPr="00D1633C">
        <w:rPr>
          <w:rFonts w:eastAsia="Times New Roman"/>
          <w:color w:val="231F20"/>
        </w:rPr>
        <w:t>s</w:t>
      </w:r>
      <w:r w:rsidRPr="00D1633C">
        <w:rPr>
          <w:rFonts w:eastAsia="Times New Roman"/>
          <w:color w:val="231F20"/>
          <w:spacing w:val="-19"/>
        </w:rPr>
        <w:t xml:space="preserve"> </w:t>
      </w:r>
      <w:r w:rsidRPr="00D1633C">
        <w:rPr>
          <w:rFonts w:eastAsia="Times New Roman"/>
          <w:color w:val="231F20"/>
          <w:spacing w:val="-2"/>
        </w:rPr>
        <w:t>tha</w:t>
      </w:r>
      <w:r w:rsidRPr="00D1633C">
        <w:rPr>
          <w:rFonts w:eastAsia="Times New Roman"/>
          <w:color w:val="231F20"/>
        </w:rPr>
        <w:t>t</w:t>
      </w:r>
      <w:r w:rsidRPr="00D1633C">
        <w:rPr>
          <w:rFonts w:eastAsia="Times New Roman"/>
          <w:color w:val="231F20"/>
          <w:spacing w:val="-19"/>
        </w:rPr>
        <w:t xml:space="preserve"> </w:t>
      </w:r>
      <w:r w:rsidRPr="00D1633C">
        <w:rPr>
          <w:rFonts w:eastAsia="Times New Roman"/>
          <w:color w:val="231F20"/>
          <w:spacing w:val="-2"/>
        </w:rPr>
        <w:t>ar</w:t>
      </w:r>
      <w:r w:rsidRPr="00D1633C">
        <w:rPr>
          <w:rFonts w:eastAsia="Times New Roman"/>
          <w:color w:val="231F20"/>
        </w:rPr>
        <w:t>e</w:t>
      </w:r>
      <w:r w:rsidRPr="00D1633C">
        <w:rPr>
          <w:rFonts w:eastAsia="Times New Roman"/>
          <w:color w:val="231F20"/>
          <w:spacing w:val="-19"/>
        </w:rPr>
        <w:t xml:space="preserve"> </w:t>
      </w:r>
      <w:r w:rsidRPr="00D1633C">
        <w:rPr>
          <w:rFonts w:eastAsia="Times New Roman"/>
          <w:color w:val="231F20"/>
          <w:spacing w:val="-2"/>
        </w:rPr>
        <w:t xml:space="preserve">due </w:t>
      </w:r>
      <w:r w:rsidRPr="00D1633C">
        <w:rPr>
          <w:rFonts w:eastAsia="Times New Roman"/>
          <w:color w:val="231F20"/>
          <w:spacing w:val="-5"/>
        </w:rPr>
        <w:t>afte</w:t>
      </w:r>
      <w:r w:rsidRPr="00D1633C">
        <w:rPr>
          <w:rFonts w:eastAsia="Times New Roman"/>
          <w:color w:val="231F20"/>
        </w:rPr>
        <w:t>r</w:t>
      </w:r>
      <w:r w:rsidRPr="00D1633C">
        <w:rPr>
          <w:rFonts w:eastAsia="Times New Roman"/>
          <w:color w:val="231F20"/>
          <w:spacing w:val="-26"/>
        </w:rPr>
        <w:t xml:space="preserve"> </w:t>
      </w:r>
      <w:r w:rsidRPr="00D1633C">
        <w:rPr>
          <w:rFonts w:eastAsia="Times New Roman"/>
          <w:color w:val="231F20"/>
          <w:spacing w:val="-5"/>
        </w:rPr>
        <w:t>on</w:t>
      </w:r>
      <w:r w:rsidRPr="00D1633C">
        <w:rPr>
          <w:rFonts w:eastAsia="Times New Roman"/>
          <w:color w:val="231F20"/>
        </w:rPr>
        <w:t>e</w:t>
      </w:r>
      <w:r w:rsidRPr="00D1633C">
        <w:rPr>
          <w:rFonts w:eastAsia="Times New Roman"/>
          <w:color w:val="231F20"/>
          <w:spacing w:val="-26"/>
        </w:rPr>
        <w:t xml:space="preserve"> </w:t>
      </w:r>
      <w:r w:rsidRPr="00D1633C">
        <w:rPr>
          <w:rFonts w:eastAsia="Times New Roman"/>
          <w:color w:val="231F20"/>
          <w:spacing w:val="-5"/>
        </w:rPr>
        <w:t>yea</w:t>
      </w:r>
      <w:r w:rsidRPr="00D1633C">
        <w:rPr>
          <w:rFonts w:eastAsia="Times New Roman"/>
          <w:color w:val="231F20"/>
        </w:rPr>
        <w:t>r</w:t>
      </w:r>
      <w:r w:rsidRPr="00D1633C">
        <w:rPr>
          <w:rFonts w:eastAsia="Times New Roman"/>
          <w:color w:val="231F20"/>
          <w:spacing w:val="-26"/>
        </w:rPr>
        <w:t xml:space="preserve"> </w:t>
      </w:r>
      <w:r w:rsidRPr="00D1633C">
        <w:rPr>
          <w:rFonts w:eastAsia="Times New Roman"/>
          <w:color w:val="231F20"/>
          <w:spacing w:val="-5"/>
        </w:rPr>
        <w:t>o</w:t>
      </w:r>
      <w:r w:rsidRPr="00D1633C">
        <w:rPr>
          <w:rFonts w:eastAsia="Times New Roman"/>
          <w:color w:val="231F20"/>
        </w:rPr>
        <w:t>r</w:t>
      </w:r>
      <w:r w:rsidRPr="00D1633C">
        <w:rPr>
          <w:rFonts w:eastAsia="Times New Roman"/>
          <w:color w:val="231F20"/>
          <w:spacing w:val="-26"/>
        </w:rPr>
        <w:t xml:space="preserve"> </w:t>
      </w:r>
      <w:r w:rsidRPr="00D1633C">
        <w:rPr>
          <w:rFonts w:eastAsia="Times New Roman"/>
          <w:color w:val="231F20"/>
          <w:spacing w:val="-5"/>
        </w:rPr>
        <w:t>more</w:t>
      </w:r>
      <w:r w:rsidRPr="00D1633C">
        <w:rPr>
          <w:rFonts w:eastAsia="Times New Roman"/>
          <w:color w:val="231F20"/>
        </w:rPr>
        <w:t>.</w:t>
      </w:r>
      <w:r w:rsidRPr="00D1633C">
        <w:rPr>
          <w:rFonts w:eastAsia="Times New Roman"/>
          <w:color w:val="231F20"/>
          <w:spacing w:val="13"/>
        </w:rPr>
        <w:t xml:space="preserve"> </w:t>
      </w:r>
      <w:r w:rsidRPr="00D1633C">
        <w:rPr>
          <w:rFonts w:eastAsia="Times New Roman"/>
          <w:color w:val="231F20"/>
          <w:spacing w:val="-5"/>
        </w:rPr>
        <w:t>Long-</w:t>
      </w:r>
      <w:r>
        <w:rPr>
          <w:rFonts w:eastAsia="Times New Roman"/>
          <w:color w:val="231F20"/>
          <w:spacing w:val="-24"/>
        </w:rPr>
        <w:t>t</w:t>
      </w:r>
      <w:r w:rsidRPr="00D1633C">
        <w:rPr>
          <w:rFonts w:eastAsia="Times New Roman"/>
          <w:color w:val="231F20"/>
          <w:spacing w:val="-5"/>
        </w:rPr>
        <w:t>er</w:t>
      </w:r>
      <w:r w:rsidRPr="00D1633C">
        <w:rPr>
          <w:rFonts w:eastAsia="Times New Roman"/>
          <w:color w:val="231F20"/>
        </w:rPr>
        <w:t>m</w:t>
      </w:r>
      <w:r w:rsidRPr="00D1633C">
        <w:rPr>
          <w:rFonts w:eastAsia="Times New Roman"/>
          <w:color w:val="231F20"/>
          <w:spacing w:val="-26"/>
        </w:rPr>
        <w:t xml:space="preserve"> </w:t>
      </w:r>
      <w:r w:rsidRPr="00D1633C">
        <w:rPr>
          <w:rFonts w:eastAsia="Times New Roman"/>
          <w:color w:val="231F20"/>
          <w:spacing w:val="-5"/>
        </w:rPr>
        <w:t>liabilitie</w:t>
      </w:r>
      <w:r w:rsidRPr="00D1633C">
        <w:rPr>
          <w:rFonts w:eastAsia="Times New Roman"/>
          <w:color w:val="231F20"/>
        </w:rPr>
        <w:t>s</w:t>
      </w:r>
      <w:r w:rsidRPr="00D1633C">
        <w:rPr>
          <w:rFonts w:eastAsia="Times New Roman"/>
          <w:color w:val="231F20"/>
          <w:spacing w:val="-26"/>
        </w:rPr>
        <w:t xml:space="preserve"> </w:t>
      </w:r>
      <w:r w:rsidRPr="00D1633C">
        <w:rPr>
          <w:rFonts w:eastAsia="Times New Roman"/>
          <w:color w:val="231F20"/>
          <w:spacing w:val="-5"/>
        </w:rPr>
        <w:t>include:</w:t>
      </w:r>
    </w:p>
    <w:p w14:paraId="429E3995" w14:textId="77777777" w:rsidR="00EF7EAA" w:rsidRPr="00137326" w:rsidRDefault="00EF7EAA" w:rsidP="00EF7EAA">
      <w:pPr>
        <w:pStyle w:val="ListParagraph"/>
        <w:numPr>
          <w:ilvl w:val="0"/>
          <w:numId w:val="4"/>
        </w:numPr>
        <w:rPr>
          <w:rFonts w:eastAsia="Times New Roman"/>
        </w:rPr>
      </w:pPr>
      <w:r w:rsidRPr="00137326">
        <w:rPr>
          <w:rFonts w:eastAsia="Times New Roman"/>
          <w:color w:val="231F20"/>
          <w:spacing w:val="-3"/>
        </w:rPr>
        <w:t>note</w:t>
      </w:r>
      <w:r w:rsidRPr="00137326">
        <w:rPr>
          <w:rFonts w:eastAsia="Times New Roman"/>
          <w:color w:val="231F20"/>
        </w:rPr>
        <w:t>s</w:t>
      </w:r>
      <w:r>
        <w:rPr>
          <w:rFonts w:eastAsia="Times New Roman"/>
          <w:color w:val="231F20"/>
        </w:rPr>
        <w:t xml:space="preserve"> and loans</w:t>
      </w:r>
      <w:r w:rsidRPr="00137326">
        <w:rPr>
          <w:rFonts w:eastAsia="Times New Roman"/>
          <w:color w:val="231F20"/>
          <w:spacing w:val="-21"/>
        </w:rPr>
        <w:t xml:space="preserve"> </w:t>
      </w:r>
      <w:r>
        <w:rPr>
          <w:rFonts w:eastAsia="Times New Roman"/>
          <w:color w:val="231F20"/>
          <w:spacing w:val="-3"/>
        </w:rPr>
        <w:t>over</w:t>
      </w:r>
      <w:r w:rsidRPr="00137326">
        <w:rPr>
          <w:rFonts w:eastAsia="Times New Roman"/>
          <w:color w:val="231F20"/>
          <w:spacing w:val="-21"/>
        </w:rPr>
        <w:t xml:space="preserve"> </w:t>
      </w:r>
      <w:r w:rsidRPr="00137326">
        <w:rPr>
          <w:rFonts w:eastAsia="Times New Roman"/>
          <w:color w:val="231F20"/>
          <w:spacing w:val="-3"/>
        </w:rPr>
        <w:t>on</w:t>
      </w:r>
      <w:r w:rsidRPr="00137326">
        <w:rPr>
          <w:rFonts w:eastAsia="Times New Roman"/>
          <w:color w:val="231F20"/>
        </w:rPr>
        <w:t>e</w:t>
      </w:r>
      <w:r w:rsidRPr="00137326">
        <w:rPr>
          <w:rFonts w:eastAsia="Times New Roman"/>
          <w:color w:val="231F20"/>
          <w:spacing w:val="-21"/>
        </w:rPr>
        <w:t xml:space="preserve"> </w:t>
      </w:r>
      <w:r w:rsidRPr="00137326">
        <w:rPr>
          <w:rFonts w:eastAsia="Times New Roman"/>
          <w:color w:val="231F20"/>
          <w:spacing w:val="-3"/>
        </w:rPr>
        <w:t>year</w:t>
      </w:r>
    </w:p>
    <w:p w14:paraId="4B13D914" w14:textId="77777777" w:rsidR="00EF7EAA" w:rsidRPr="00137326" w:rsidRDefault="00EF7EAA" w:rsidP="00EF7EAA">
      <w:pPr>
        <w:pStyle w:val="ListParagraph"/>
        <w:numPr>
          <w:ilvl w:val="0"/>
          <w:numId w:val="4"/>
        </w:numPr>
        <w:rPr>
          <w:rFonts w:eastAsia="Times New Roman"/>
        </w:rPr>
      </w:pPr>
      <w:r w:rsidRPr="00137326">
        <w:rPr>
          <w:rFonts w:eastAsia="Times New Roman"/>
          <w:color w:val="231F20"/>
          <w:spacing w:val="-3"/>
        </w:rPr>
        <w:t>bond</w:t>
      </w:r>
      <w:r w:rsidRPr="00137326">
        <w:rPr>
          <w:rFonts w:eastAsia="Times New Roman"/>
          <w:color w:val="231F20"/>
        </w:rPr>
        <w:t>s</w:t>
      </w:r>
      <w:r w:rsidRPr="00137326">
        <w:rPr>
          <w:rFonts w:eastAsia="Times New Roman"/>
          <w:color w:val="231F20"/>
          <w:spacing w:val="-22"/>
        </w:rPr>
        <w:t xml:space="preserve"> </w:t>
      </w:r>
    </w:p>
    <w:p w14:paraId="537BA6D6" w14:textId="77777777" w:rsidR="00EF7EAA" w:rsidRDefault="00EF7EAA" w:rsidP="00EF7EAA">
      <w:r>
        <w:rPr>
          <w:b/>
        </w:rPr>
        <w:t xml:space="preserve">224 Other long-term debt </w:t>
      </w:r>
      <w:r>
        <w:t>includes</w:t>
      </w:r>
      <w:r w:rsidRPr="004901D4">
        <w:t xml:space="preserve"> all long-term</w:t>
      </w:r>
      <w:r>
        <w:t>, greater than one year,</w:t>
      </w:r>
      <w:r w:rsidRPr="004901D4">
        <w:t xml:space="preserve"> debt. </w:t>
      </w:r>
      <w:r>
        <w:t xml:space="preserve">Since the RCA has not included the potential long-term debt accounts, this account would cover all long-term notes and bonds. Common sources of long-term debt include AEA’s Power Project Loan Fund, the USDA Rural Utility Service, banks, and credit unions. </w:t>
      </w:r>
    </w:p>
    <w:p w14:paraId="49BC4006" w14:textId="77777777" w:rsidR="00EF7EAA" w:rsidRPr="004901D4" w:rsidRDefault="00EF7EAA" w:rsidP="00EF7EAA">
      <w:r>
        <w:t xml:space="preserve">Long-term debts </w:t>
      </w:r>
      <w:proofErr w:type="gramStart"/>
      <w:r>
        <w:t>should be split</w:t>
      </w:r>
      <w:proofErr w:type="gramEnd"/>
      <w:r>
        <w:t xml:space="preserve"> into the current amount of the debt, that is the amount to be paid in the year, and the long-term debt that will not be paid off within the year. The current portion of long-term debt is not included on the RCA form.</w:t>
      </w:r>
    </w:p>
    <w:p w14:paraId="55F10FAD" w14:textId="77777777" w:rsidR="00EF7EAA" w:rsidRPr="00D5749B" w:rsidRDefault="00EF7EAA" w:rsidP="00EF7EAA">
      <w:pPr>
        <w:rPr>
          <w:rFonts w:eastAsia="Times New Roman"/>
        </w:rPr>
      </w:pPr>
      <w:r w:rsidRPr="00D1633C">
        <w:rPr>
          <w:rFonts w:eastAsia="Times New Roman"/>
          <w:b/>
          <w:bCs/>
          <w:i/>
        </w:rPr>
        <w:t>Current</w:t>
      </w:r>
      <w:r w:rsidRPr="00D1633C">
        <w:rPr>
          <w:rFonts w:eastAsia="Times New Roman"/>
          <w:b/>
          <w:bCs/>
          <w:i/>
          <w:spacing w:val="-1"/>
        </w:rPr>
        <w:t xml:space="preserve"> </w:t>
      </w:r>
      <w:r w:rsidRPr="00D1633C">
        <w:rPr>
          <w:rFonts w:eastAsia="Times New Roman"/>
          <w:b/>
          <w:bCs/>
          <w:i/>
        </w:rPr>
        <w:t>liabilities</w:t>
      </w:r>
      <w:r w:rsidRPr="00D1633C">
        <w:rPr>
          <w:rFonts w:eastAsia="Times New Roman"/>
          <w:b/>
          <w:bCs/>
          <w:i/>
          <w:spacing w:val="-2"/>
        </w:rPr>
        <w:t xml:space="preserve"> </w:t>
      </w:r>
      <w:r w:rsidRPr="00D1633C">
        <w:rPr>
          <w:rFonts w:eastAsia="Times New Roman"/>
        </w:rPr>
        <w:t>are</w:t>
      </w:r>
      <w:r w:rsidRPr="00D1633C">
        <w:rPr>
          <w:rFonts w:eastAsia="Times New Roman"/>
          <w:spacing w:val="-2"/>
        </w:rPr>
        <w:t xml:space="preserve"> </w:t>
      </w:r>
      <w:r w:rsidRPr="00D1633C">
        <w:rPr>
          <w:rFonts w:eastAsia="Times New Roman"/>
        </w:rPr>
        <w:t>short-term obligations,</w:t>
      </w:r>
      <w:r w:rsidRPr="00D1633C">
        <w:rPr>
          <w:rFonts w:eastAsia="Times New Roman"/>
          <w:spacing w:val="-12"/>
        </w:rPr>
        <w:t xml:space="preserve"> </w:t>
      </w:r>
      <w:r w:rsidRPr="00D1633C">
        <w:rPr>
          <w:rFonts w:eastAsia="Times New Roman"/>
        </w:rPr>
        <w:t>usually</w:t>
      </w:r>
      <w:r w:rsidRPr="00D1633C">
        <w:rPr>
          <w:rFonts w:eastAsia="Times New Roman"/>
          <w:spacing w:val="-12"/>
        </w:rPr>
        <w:t xml:space="preserve"> </w:t>
      </w:r>
      <w:r w:rsidRPr="00D1633C">
        <w:rPr>
          <w:rFonts w:eastAsia="Times New Roman"/>
        </w:rPr>
        <w:t>payable</w:t>
      </w:r>
      <w:r w:rsidRPr="00D1633C">
        <w:rPr>
          <w:rFonts w:eastAsia="Times New Roman"/>
          <w:spacing w:val="-12"/>
        </w:rPr>
        <w:t xml:space="preserve"> </w:t>
      </w:r>
      <w:r w:rsidRPr="00D1633C">
        <w:rPr>
          <w:rFonts w:eastAsia="Times New Roman"/>
        </w:rPr>
        <w:t>within</w:t>
      </w:r>
      <w:r w:rsidRPr="00D1633C">
        <w:rPr>
          <w:rFonts w:eastAsia="Times New Roman"/>
          <w:spacing w:val="-12"/>
        </w:rPr>
        <w:t xml:space="preserve"> </w:t>
      </w:r>
      <w:r w:rsidRPr="00D1633C">
        <w:rPr>
          <w:rFonts w:eastAsia="Times New Roman"/>
        </w:rPr>
        <w:t>the</w:t>
      </w:r>
      <w:r w:rsidRPr="00D1633C">
        <w:rPr>
          <w:rFonts w:eastAsia="Times New Roman"/>
          <w:spacing w:val="-12"/>
        </w:rPr>
        <w:t xml:space="preserve"> </w:t>
      </w:r>
      <w:r w:rsidRPr="00D1633C">
        <w:rPr>
          <w:rFonts w:eastAsia="Times New Roman"/>
        </w:rPr>
        <w:t>next</w:t>
      </w:r>
      <w:r w:rsidRPr="00D1633C">
        <w:rPr>
          <w:rFonts w:eastAsia="Times New Roman"/>
          <w:spacing w:val="-12"/>
        </w:rPr>
        <w:t xml:space="preserve"> </w:t>
      </w:r>
      <w:r>
        <w:rPr>
          <w:rFonts w:eastAsia="Times New Roman"/>
        </w:rPr>
        <w:t>year. Cu</w:t>
      </w:r>
      <w:r w:rsidRPr="00D1633C">
        <w:rPr>
          <w:rFonts w:eastAsia="Times New Roman"/>
        </w:rPr>
        <w:t>rrent</w:t>
      </w:r>
      <w:r w:rsidRPr="00D1633C">
        <w:rPr>
          <w:rFonts w:eastAsia="Times New Roman"/>
          <w:spacing w:val="-12"/>
        </w:rPr>
        <w:t xml:space="preserve"> </w:t>
      </w:r>
      <w:r w:rsidRPr="00D1633C">
        <w:rPr>
          <w:rFonts w:eastAsia="Times New Roman"/>
        </w:rPr>
        <w:t>liabilities</w:t>
      </w:r>
      <w:r w:rsidRPr="00D1633C">
        <w:rPr>
          <w:rFonts w:eastAsia="Times New Roman"/>
          <w:spacing w:val="-12"/>
        </w:rPr>
        <w:t xml:space="preserve"> </w:t>
      </w:r>
      <w:r w:rsidRPr="00D1633C">
        <w:rPr>
          <w:rFonts w:eastAsia="Times New Roman"/>
        </w:rPr>
        <w:t>should be</w:t>
      </w:r>
      <w:r w:rsidRPr="00D1633C">
        <w:rPr>
          <w:rFonts w:eastAsia="Times New Roman"/>
          <w:spacing w:val="-15"/>
        </w:rPr>
        <w:t xml:space="preserve"> </w:t>
      </w:r>
      <w:r w:rsidRPr="00D1633C">
        <w:rPr>
          <w:rFonts w:eastAsia="Times New Roman"/>
        </w:rPr>
        <w:t>less</w:t>
      </w:r>
      <w:r w:rsidRPr="00D1633C">
        <w:rPr>
          <w:rFonts w:eastAsia="Times New Roman"/>
          <w:spacing w:val="-15"/>
        </w:rPr>
        <w:t xml:space="preserve"> </w:t>
      </w:r>
      <w:r w:rsidRPr="00D1633C">
        <w:rPr>
          <w:rFonts w:eastAsia="Times New Roman"/>
        </w:rPr>
        <w:t>than</w:t>
      </w:r>
      <w:r w:rsidRPr="00D1633C">
        <w:rPr>
          <w:rFonts w:eastAsia="Times New Roman"/>
          <w:spacing w:val="-15"/>
        </w:rPr>
        <w:t xml:space="preserve"> </w:t>
      </w:r>
      <w:r w:rsidRPr="00D1633C">
        <w:rPr>
          <w:rFonts w:eastAsia="Times New Roman"/>
        </w:rPr>
        <w:t>current</w:t>
      </w:r>
      <w:r w:rsidRPr="00D1633C">
        <w:rPr>
          <w:rFonts w:eastAsia="Times New Roman"/>
          <w:spacing w:val="-15"/>
        </w:rPr>
        <w:t xml:space="preserve"> </w:t>
      </w:r>
      <w:r w:rsidRPr="00D1633C">
        <w:rPr>
          <w:rFonts w:eastAsia="Times New Roman"/>
        </w:rPr>
        <w:t>assets</w:t>
      </w:r>
      <w:r w:rsidRPr="00D1633C">
        <w:rPr>
          <w:rFonts w:eastAsia="Times New Roman"/>
          <w:spacing w:val="-15"/>
        </w:rPr>
        <w:t xml:space="preserve"> </w:t>
      </w:r>
      <w:r w:rsidRPr="00D1633C">
        <w:rPr>
          <w:rFonts w:eastAsia="Times New Roman"/>
        </w:rPr>
        <w:t>-</w:t>
      </w:r>
      <w:r w:rsidRPr="00D1633C">
        <w:rPr>
          <w:rFonts w:eastAsia="Times New Roman"/>
          <w:spacing w:val="-15"/>
        </w:rPr>
        <w:t xml:space="preserve"> </w:t>
      </w:r>
      <w:r w:rsidRPr="00D1633C">
        <w:rPr>
          <w:rFonts w:eastAsia="Times New Roman"/>
        </w:rPr>
        <w:t>otherwise</w:t>
      </w:r>
      <w:r w:rsidRPr="00D1633C">
        <w:rPr>
          <w:rFonts w:eastAsia="Times New Roman"/>
          <w:spacing w:val="-15"/>
        </w:rPr>
        <w:t xml:space="preserve"> </w:t>
      </w:r>
      <w:r>
        <w:rPr>
          <w:rFonts w:eastAsia="Times New Roman"/>
        </w:rPr>
        <w:t>the utility will not</w:t>
      </w:r>
      <w:r w:rsidRPr="00D1633C">
        <w:rPr>
          <w:rFonts w:eastAsia="Times New Roman"/>
          <w:spacing w:val="-15"/>
        </w:rPr>
        <w:t xml:space="preserve"> </w:t>
      </w:r>
      <w:r w:rsidRPr="00D1633C">
        <w:rPr>
          <w:rFonts w:eastAsia="Times New Roman"/>
        </w:rPr>
        <w:t>have</w:t>
      </w:r>
      <w:r w:rsidRPr="00D1633C">
        <w:rPr>
          <w:rFonts w:eastAsia="Times New Roman"/>
          <w:spacing w:val="-15"/>
        </w:rPr>
        <w:t xml:space="preserve"> </w:t>
      </w:r>
      <w:r w:rsidRPr="00D1633C">
        <w:rPr>
          <w:rFonts w:eastAsia="Times New Roman"/>
        </w:rPr>
        <w:t>enough money</w:t>
      </w:r>
      <w:r w:rsidRPr="00D1633C">
        <w:rPr>
          <w:rFonts w:eastAsia="Times New Roman"/>
          <w:spacing w:val="-10"/>
        </w:rPr>
        <w:t xml:space="preserve"> </w:t>
      </w:r>
      <w:r w:rsidRPr="00D1633C">
        <w:rPr>
          <w:rFonts w:eastAsia="Times New Roman"/>
        </w:rPr>
        <w:t>to</w:t>
      </w:r>
      <w:r w:rsidRPr="00D1633C">
        <w:rPr>
          <w:rFonts w:eastAsia="Times New Roman"/>
          <w:spacing w:val="-10"/>
        </w:rPr>
        <w:t xml:space="preserve"> </w:t>
      </w:r>
      <w:r w:rsidRPr="00D1633C">
        <w:rPr>
          <w:rFonts w:eastAsia="Times New Roman"/>
        </w:rPr>
        <w:t>pay</w:t>
      </w:r>
      <w:r w:rsidRPr="00D1633C">
        <w:rPr>
          <w:rFonts w:eastAsia="Times New Roman"/>
          <w:spacing w:val="-10"/>
        </w:rPr>
        <w:t xml:space="preserve"> </w:t>
      </w:r>
      <w:r w:rsidRPr="00D1633C">
        <w:rPr>
          <w:rFonts w:eastAsia="Times New Roman"/>
        </w:rPr>
        <w:t>the</w:t>
      </w:r>
      <w:r w:rsidRPr="00D1633C">
        <w:rPr>
          <w:rFonts w:eastAsia="Times New Roman"/>
          <w:spacing w:val="-10"/>
        </w:rPr>
        <w:t xml:space="preserve"> </w:t>
      </w:r>
      <w:r w:rsidRPr="00D1633C">
        <w:rPr>
          <w:rFonts w:eastAsia="Times New Roman"/>
        </w:rPr>
        <w:t>bills</w:t>
      </w:r>
      <w:r w:rsidRPr="00D1633C">
        <w:rPr>
          <w:rFonts w:eastAsia="Times New Roman"/>
          <w:spacing w:val="-10"/>
        </w:rPr>
        <w:t xml:space="preserve"> </w:t>
      </w:r>
      <w:r w:rsidRPr="00D1633C">
        <w:rPr>
          <w:rFonts w:eastAsia="Times New Roman"/>
        </w:rPr>
        <w:t>that</w:t>
      </w:r>
      <w:r w:rsidRPr="00D1633C">
        <w:rPr>
          <w:rFonts w:eastAsia="Times New Roman"/>
          <w:spacing w:val="-10"/>
        </w:rPr>
        <w:t xml:space="preserve"> </w:t>
      </w:r>
      <w:r w:rsidRPr="00D1633C">
        <w:rPr>
          <w:rFonts w:eastAsia="Times New Roman"/>
        </w:rPr>
        <w:t>are</w:t>
      </w:r>
      <w:r w:rsidRPr="00D1633C">
        <w:rPr>
          <w:rFonts w:eastAsia="Times New Roman"/>
          <w:spacing w:val="-10"/>
        </w:rPr>
        <w:t xml:space="preserve"> </w:t>
      </w:r>
      <w:r w:rsidRPr="00D1633C">
        <w:rPr>
          <w:rFonts w:eastAsia="Times New Roman"/>
        </w:rPr>
        <w:t>coming</w:t>
      </w:r>
      <w:r w:rsidRPr="00D1633C">
        <w:rPr>
          <w:rFonts w:eastAsia="Times New Roman"/>
          <w:spacing w:val="-10"/>
        </w:rPr>
        <w:t xml:space="preserve"> </w:t>
      </w:r>
      <w:r w:rsidRPr="00D1633C">
        <w:rPr>
          <w:rFonts w:eastAsia="Times New Roman"/>
        </w:rPr>
        <w:t>due.</w:t>
      </w:r>
      <w:r w:rsidRPr="00D1633C">
        <w:rPr>
          <w:rFonts w:eastAsia="Times New Roman"/>
          <w:spacing w:val="39"/>
        </w:rPr>
        <w:t xml:space="preserve"> </w:t>
      </w:r>
      <w:r w:rsidRPr="00D1633C">
        <w:rPr>
          <w:rFonts w:eastAsia="Times New Roman"/>
        </w:rPr>
        <w:t>Current</w:t>
      </w:r>
      <w:r w:rsidRPr="00D1633C">
        <w:rPr>
          <w:rFonts w:eastAsia="Times New Roman"/>
          <w:spacing w:val="-10"/>
        </w:rPr>
        <w:t xml:space="preserve"> </w:t>
      </w:r>
      <w:r w:rsidRPr="00D1633C">
        <w:rPr>
          <w:rFonts w:eastAsia="Times New Roman"/>
        </w:rPr>
        <w:t>liabilities</w:t>
      </w:r>
      <w:r w:rsidRPr="00D1633C">
        <w:rPr>
          <w:rFonts w:eastAsia="Times New Roman"/>
          <w:spacing w:val="-10"/>
        </w:rPr>
        <w:t xml:space="preserve"> </w:t>
      </w:r>
      <w:r w:rsidRPr="00D1633C">
        <w:rPr>
          <w:rFonts w:eastAsia="Times New Roman"/>
        </w:rPr>
        <w:t>include:</w:t>
      </w:r>
    </w:p>
    <w:p w14:paraId="1BF35676" w14:textId="77777777" w:rsidR="00EF7EAA" w:rsidRPr="00137326" w:rsidRDefault="00EF7EAA" w:rsidP="00EF7EAA">
      <w:pPr>
        <w:pStyle w:val="ListParagraph"/>
        <w:numPr>
          <w:ilvl w:val="0"/>
          <w:numId w:val="4"/>
        </w:numPr>
        <w:rPr>
          <w:rFonts w:eastAsia="Times New Roman"/>
        </w:rPr>
      </w:pPr>
      <w:r w:rsidRPr="00D1633C">
        <w:rPr>
          <w:noProof/>
        </w:rPr>
        <mc:AlternateContent>
          <mc:Choice Requires="wpg">
            <w:drawing>
              <wp:anchor distT="0" distB="0" distL="114300" distR="114300" simplePos="0" relativeHeight="251669504" behindDoc="1" locked="0" layoutInCell="1" allowOverlap="1" wp14:anchorId="3B4C8376" wp14:editId="015C24BB">
                <wp:simplePos x="0" y="0"/>
                <wp:positionH relativeFrom="page">
                  <wp:posOffset>944880</wp:posOffset>
                </wp:positionH>
                <wp:positionV relativeFrom="paragraph">
                  <wp:posOffset>39370</wp:posOffset>
                </wp:positionV>
                <wp:extent cx="1270" cy="1270"/>
                <wp:effectExtent l="11430" t="10795" r="6350" b="6985"/>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488" y="62"/>
                          <a:chExt cx="2" cy="2"/>
                        </a:xfrm>
                      </wpg:grpSpPr>
                      <wps:wsp>
                        <wps:cNvPr id="133" name="Freeform 203"/>
                        <wps:cNvSpPr>
                          <a:spLocks/>
                        </wps:cNvSpPr>
                        <wps:spPr bwMode="auto">
                          <a:xfrm>
                            <a:off x="1488" y="62"/>
                            <a:ext cx="2" cy="2"/>
                          </a:xfrm>
                          <a:custGeom>
                            <a:avLst/>
                            <a:gdLst>
                              <a:gd name="T0" fmla="+- 0 63 62"/>
                              <a:gd name="T1" fmla="*/ 63 h 1"/>
                              <a:gd name="T2" fmla="+- 0 64 62"/>
                              <a:gd name="T3" fmla="*/ 64 h 1"/>
                            </a:gdLst>
                            <a:ahLst/>
                            <a:cxnLst>
                              <a:cxn ang="0">
                                <a:pos x="0" y="T1"/>
                              </a:cxn>
                              <a:cxn ang="0">
                                <a:pos x="0" y="T3"/>
                              </a:cxn>
                            </a:cxnLst>
                            <a:rect l="0" t="0" r="r" b="b"/>
                            <a:pathLst>
                              <a:path h="1">
                                <a:moveTo>
                                  <a:pt x="0" y="1"/>
                                </a:moveTo>
                                <a:lnTo>
                                  <a:pt x="0" y="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A727A" id="Group 132" o:spid="_x0000_s1026" style="position:absolute;margin-left:74.4pt;margin-top:3.1pt;width:.1pt;height:.1pt;z-index:-251646976;mso-position-horizontal-relative:page" coordorigin="1488,6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">
                <v:shape id="Freeform 203" o:spid="_x0000_s1027" style="position:absolute;left:1488;top:62;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" path="m,1l,2e" filled="f" strokeweight="0">
                  <v:path arrowok="t" o:connecttype="custom" o:connectlocs="0,126;0,128" o:connectangles="0,0"/>
                </v:shape>
                <w10:wrap anchorx="page"/>
              </v:group>
            </w:pict>
          </mc:Fallback>
        </mc:AlternateContent>
      </w:r>
      <w:r w:rsidRPr="00137326">
        <w:rPr>
          <w:rFonts w:eastAsia="Times New Roman"/>
          <w:color w:val="231F20"/>
          <w:spacing w:val="-5"/>
        </w:rPr>
        <w:t>account</w:t>
      </w:r>
      <w:r w:rsidRPr="00137326">
        <w:rPr>
          <w:rFonts w:eastAsia="Times New Roman"/>
          <w:color w:val="231F20"/>
        </w:rPr>
        <w:t>s</w:t>
      </w:r>
      <w:r w:rsidRPr="00137326">
        <w:rPr>
          <w:rFonts w:eastAsia="Times New Roman"/>
          <w:color w:val="231F20"/>
          <w:spacing w:val="-24"/>
        </w:rPr>
        <w:t xml:space="preserve"> </w:t>
      </w:r>
      <w:r w:rsidRPr="00137326">
        <w:rPr>
          <w:rFonts w:eastAsia="Times New Roman"/>
          <w:color w:val="231F20"/>
          <w:spacing w:val="-5"/>
        </w:rPr>
        <w:t>payable</w:t>
      </w:r>
    </w:p>
    <w:p w14:paraId="6148B4F2" w14:textId="77777777" w:rsidR="00EF7EAA" w:rsidRPr="00137326" w:rsidRDefault="00EF7EAA" w:rsidP="00EF7EAA">
      <w:pPr>
        <w:pStyle w:val="ListParagraph"/>
        <w:numPr>
          <w:ilvl w:val="0"/>
          <w:numId w:val="4"/>
        </w:numPr>
        <w:rPr>
          <w:rFonts w:eastAsia="Times New Roman"/>
        </w:rPr>
      </w:pPr>
      <w:r w:rsidRPr="00137326">
        <w:rPr>
          <w:rFonts w:eastAsia="Times New Roman"/>
          <w:color w:val="231F20"/>
          <w:spacing w:val="-3"/>
        </w:rPr>
        <w:t>note</w:t>
      </w:r>
      <w:r w:rsidRPr="00137326">
        <w:rPr>
          <w:rFonts w:eastAsia="Times New Roman"/>
          <w:color w:val="231F20"/>
        </w:rPr>
        <w:t>s</w:t>
      </w:r>
      <w:r w:rsidRPr="00137326">
        <w:rPr>
          <w:rFonts w:eastAsia="Times New Roman"/>
          <w:color w:val="231F20"/>
          <w:spacing w:val="-22"/>
        </w:rPr>
        <w:t xml:space="preserve"> </w:t>
      </w:r>
      <w:r w:rsidRPr="00137326">
        <w:rPr>
          <w:rFonts w:eastAsia="Times New Roman"/>
          <w:color w:val="231F20"/>
          <w:spacing w:val="-3"/>
        </w:rPr>
        <w:t>payabl</w:t>
      </w:r>
      <w:r w:rsidRPr="00137326">
        <w:rPr>
          <w:rFonts w:eastAsia="Times New Roman"/>
          <w:color w:val="231F20"/>
        </w:rPr>
        <w:t>e</w:t>
      </w:r>
      <w:r w:rsidRPr="00137326">
        <w:rPr>
          <w:rFonts w:eastAsia="Times New Roman"/>
          <w:color w:val="231F20"/>
          <w:spacing w:val="-22"/>
        </w:rPr>
        <w:t xml:space="preserve"> </w:t>
      </w:r>
      <w:r w:rsidRPr="00137326">
        <w:rPr>
          <w:rFonts w:eastAsia="Times New Roman"/>
          <w:color w:val="231F20"/>
        </w:rPr>
        <w:t>-</w:t>
      </w:r>
      <w:r w:rsidRPr="00137326">
        <w:rPr>
          <w:rFonts w:eastAsia="Times New Roman"/>
          <w:color w:val="231F20"/>
          <w:spacing w:val="-22"/>
        </w:rPr>
        <w:t xml:space="preserve"> </w:t>
      </w:r>
      <w:r w:rsidRPr="00137326">
        <w:rPr>
          <w:rFonts w:eastAsia="Times New Roman"/>
          <w:color w:val="231F20"/>
          <w:spacing w:val="-3"/>
        </w:rPr>
        <w:t>th</w:t>
      </w:r>
      <w:r w:rsidRPr="00137326">
        <w:rPr>
          <w:rFonts w:eastAsia="Times New Roman"/>
          <w:color w:val="231F20"/>
        </w:rPr>
        <w:t>e</w:t>
      </w:r>
      <w:r w:rsidRPr="00137326">
        <w:rPr>
          <w:rFonts w:eastAsia="Times New Roman"/>
          <w:color w:val="231F20"/>
          <w:spacing w:val="-22"/>
        </w:rPr>
        <w:t xml:space="preserve"> </w:t>
      </w:r>
      <w:r w:rsidRPr="00137326">
        <w:rPr>
          <w:rFonts w:eastAsia="Times New Roman"/>
          <w:color w:val="231F20"/>
          <w:spacing w:val="-3"/>
        </w:rPr>
        <w:t>portio</w:t>
      </w:r>
      <w:r w:rsidRPr="00137326">
        <w:rPr>
          <w:rFonts w:eastAsia="Times New Roman"/>
          <w:color w:val="231F20"/>
        </w:rPr>
        <w:t>n</w:t>
      </w:r>
      <w:r w:rsidRPr="00137326">
        <w:rPr>
          <w:rFonts w:eastAsia="Times New Roman"/>
          <w:color w:val="231F20"/>
          <w:spacing w:val="-22"/>
        </w:rPr>
        <w:t xml:space="preserve"> </w:t>
      </w:r>
      <w:r w:rsidRPr="00137326">
        <w:rPr>
          <w:rFonts w:eastAsia="Times New Roman"/>
          <w:color w:val="231F20"/>
          <w:spacing w:val="-3"/>
        </w:rPr>
        <w:t>du</w:t>
      </w:r>
      <w:r w:rsidRPr="00137326">
        <w:rPr>
          <w:rFonts w:eastAsia="Times New Roman"/>
          <w:color w:val="231F20"/>
        </w:rPr>
        <w:t>e</w:t>
      </w:r>
      <w:r w:rsidRPr="00137326">
        <w:rPr>
          <w:rFonts w:eastAsia="Times New Roman"/>
          <w:color w:val="231F20"/>
          <w:spacing w:val="-22"/>
        </w:rPr>
        <w:t xml:space="preserve"> </w:t>
      </w:r>
      <w:r w:rsidRPr="00137326">
        <w:rPr>
          <w:rFonts w:eastAsia="Times New Roman"/>
          <w:color w:val="231F20"/>
          <w:spacing w:val="-3"/>
        </w:rPr>
        <w:t>withi</w:t>
      </w:r>
      <w:r w:rsidRPr="00137326">
        <w:rPr>
          <w:rFonts w:eastAsia="Times New Roman"/>
          <w:color w:val="231F20"/>
        </w:rPr>
        <w:t>n</w:t>
      </w:r>
      <w:r w:rsidRPr="00137326">
        <w:rPr>
          <w:rFonts w:eastAsia="Times New Roman"/>
          <w:color w:val="231F20"/>
          <w:spacing w:val="-22"/>
        </w:rPr>
        <w:t xml:space="preserve"> </w:t>
      </w:r>
      <w:r w:rsidRPr="00137326">
        <w:rPr>
          <w:rFonts w:eastAsia="Times New Roman"/>
          <w:color w:val="231F20"/>
          <w:spacing w:val="-3"/>
        </w:rPr>
        <w:t>th</w:t>
      </w:r>
      <w:r w:rsidRPr="00137326">
        <w:rPr>
          <w:rFonts w:eastAsia="Times New Roman"/>
          <w:color w:val="231F20"/>
        </w:rPr>
        <w:t>e</w:t>
      </w:r>
      <w:r w:rsidRPr="00137326">
        <w:rPr>
          <w:rFonts w:eastAsia="Times New Roman"/>
          <w:color w:val="231F20"/>
          <w:spacing w:val="-22"/>
        </w:rPr>
        <w:t xml:space="preserve"> </w:t>
      </w:r>
      <w:r w:rsidRPr="00137326">
        <w:rPr>
          <w:rFonts w:eastAsia="Times New Roman"/>
          <w:color w:val="231F20"/>
          <w:spacing w:val="-3"/>
        </w:rPr>
        <w:t>year</w:t>
      </w:r>
    </w:p>
    <w:p w14:paraId="3D529E14" w14:textId="77777777" w:rsidR="00EF7EAA" w:rsidRPr="00137326" w:rsidRDefault="00EF7EAA" w:rsidP="00EF7EAA">
      <w:pPr>
        <w:pStyle w:val="ListParagraph"/>
        <w:numPr>
          <w:ilvl w:val="0"/>
          <w:numId w:val="4"/>
        </w:numPr>
        <w:rPr>
          <w:rFonts w:eastAsia="Times New Roman"/>
        </w:rPr>
      </w:pPr>
      <w:r w:rsidRPr="00137326">
        <w:rPr>
          <w:rFonts w:eastAsia="Times New Roman"/>
          <w:color w:val="231F20"/>
          <w:spacing w:val="-3"/>
        </w:rPr>
        <w:t>taxe</w:t>
      </w:r>
      <w:r w:rsidRPr="00137326">
        <w:rPr>
          <w:rFonts w:eastAsia="Times New Roman"/>
          <w:color w:val="231F20"/>
        </w:rPr>
        <w:t>s</w:t>
      </w:r>
      <w:r w:rsidRPr="00137326">
        <w:rPr>
          <w:rFonts w:eastAsia="Times New Roman"/>
          <w:color w:val="231F20"/>
          <w:spacing w:val="-20"/>
        </w:rPr>
        <w:t xml:space="preserve"> </w:t>
      </w:r>
      <w:r w:rsidRPr="00137326">
        <w:rPr>
          <w:rFonts w:eastAsia="Times New Roman"/>
          <w:color w:val="231F20"/>
          <w:spacing w:val="-3"/>
        </w:rPr>
        <w:t>owed</w:t>
      </w:r>
    </w:p>
    <w:p w14:paraId="258729E7" w14:textId="77777777" w:rsidR="00EF7EAA" w:rsidRPr="00EC0F21" w:rsidRDefault="00EF7EAA" w:rsidP="00EF7EAA">
      <w:pPr>
        <w:pStyle w:val="ListParagraph"/>
        <w:numPr>
          <w:ilvl w:val="0"/>
          <w:numId w:val="4"/>
        </w:numPr>
        <w:rPr>
          <w:rFonts w:eastAsia="Times New Roman"/>
        </w:rPr>
      </w:pPr>
      <w:r w:rsidRPr="00137326">
        <w:rPr>
          <w:rFonts w:eastAsia="Times New Roman"/>
          <w:color w:val="231F20"/>
          <w:spacing w:val="-5"/>
        </w:rPr>
        <w:t>prepayment</w:t>
      </w:r>
      <w:r w:rsidRPr="00137326">
        <w:rPr>
          <w:rFonts w:eastAsia="Times New Roman"/>
          <w:color w:val="231F20"/>
        </w:rPr>
        <w:t>s</w:t>
      </w:r>
      <w:r w:rsidRPr="00137326">
        <w:rPr>
          <w:rFonts w:eastAsia="Times New Roman"/>
          <w:color w:val="231F20"/>
          <w:spacing w:val="-25"/>
        </w:rPr>
        <w:t xml:space="preserve"> </w:t>
      </w:r>
      <w:r w:rsidRPr="00137326">
        <w:rPr>
          <w:rFonts w:eastAsia="Times New Roman"/>
          <w:color w:val="231F20"/>
          <w:spacing w:val="-5"/>
        </w:rPr>
        <w:t>b</w:t>
      </w:r>
      <w:r w:rsidRPr="00137326">
        <w:rPr>
          <w:rFonts w:eastAsia="Times New Roman"/>
          <w:color w:val="231F20"/>
        </w:rPr>
        <w:t>y</w:t>
      </w:r>
      <w:r w:rsidRPr="00137326">
        <w:rPr>
          <w:rFonts w:eastAsia="Times New Roman"/>
          <w:color w:val="231F20"/>
          <w:spacing w:val="-25"/>
        </w:rPr>
        <w:t xml:space="preserve"> </w:t>
      </w:r>
      <w:r w:rsidRPr="00137326">
        <w:rPr>
          <w:rFonts w:eastAsia="Times New Roman"/>
          <w:color w:val="231F20"/>
          <w:spacing w:val="-5"/>
        </w:rPr>
        <w:t>customers</w:t>
      </w:r>
    </w:p>
    <w:p w14:paraId="4D5F4514" w14:textId="77777777" w:rsidR="00EF7EAA" w:rsidRPr="00137326" w:rsidRDefault="00EF7EAA" w:rsidP="00EF7EAA">
      <w:pPr>
        <w:pStyle w:val="ListParagraph"/>
        <w:numPr>
          <w:ilvl w:val="0"/>
          <w:numId w:val="4"/>
        </w:numPr>
        <w:rPr>
          <w:rFonts w:eastAsia="Times New Roman"/>
        </w:rPr>
      </w:pPr>
      <w:r>
        <w:rPr>
          <w:rFonts w:eastAsia="Times New Roman"/>
          <w:color w:val="231F20"/>
          <w:spacing w:val="-5"/>
        </w:rPr>
        <w:t>lines of credit</w:t>
      </w:r>
    </w:p>
    <w:p w14:paraId="5AE9F904" w14:textId="77777777" w:rsidR="00EF7EAA" w:rsidRPr="00D75B92" w:rsidRDefault="00EF7EAA" w:rsidP="00EF7EAA">
      <w:pPr>
        <w:rPr>
          <w:snapToGrid w:val="0"/>
        </w:rPr>
      </w:pPr>
      <w:r w:rsidRPr="0024534D">
        <w:rPr>
          <w:b/>
        </w:rPr>
        <w:t>2</w:t>
      </w:r>
      <w:r>
        <w:rPr>
          <w:b/>
        </w:rPr>
        <w:t>32   Accounts payable</w:t>
      </w:r>
      <w:r w:rsidRPr="00D75B92">
        <w:rPr>
          <w:snapToGrid w:val="0"/>
        </w:rPr>
        <w:t xml:space="preserve"> include</w:t>
      </w:r>
      <w:r>
        <w:rPr>
          <w:snapToGrid w:val="0"/>
        </w:rPr>
        <w:t>s</w:t>
      </w:r>
      <w:r w:rsidRPr="00D75B92">
        <w:rPr>
          <w:snapToGrid w:val="0"/>
        </w:rPr>
        <w:t xml:space="preserve"> all amounts payable by the utility within one year, which </w:t>
      </w:r>
      <w:proofErr w:type="gramStart"/>
      <w:r w:rsidRPr="00D75B92">
        <w:rPr>
          <w:snapToGrid w:val="0"/>
        </w:rPr>
        <w:t>are not provided for</w:t>
      </w:r>
      <w:proofErr w:type="gramEnd"/>
      <w:r w:rsidRPr="00D75B92">
        <w:rPr>
          <w:snapToGrid w:val="0"/>
        </w:rPr>
        <w:t xml:space="preserve"> in other accounts. </w:t>
      </w:r>
      <w:r>
        <w:rPr>
          <w:snapToGrid w:val="0"/>
        </w:rPr>
        <w:t xml:space="preserve">Common accounts payable item includes services, bulk fuel loans, and other short-term liabilities. If accounts payable continues to rise month-to-month or year-to-year, this is a sign that the utility is likely not paying its bills or that expenses are raising quicker than revenue </w:t>
      </w:r>
      <w:proofErr w:type="gramStart"/>
      <w:r>
        <w:rPr>
          <w:snapToGrid w:val="0"/>
        </w:rPr>
        <w:t>can be collected</w:t>
      </w:r>
      <w:proofErr w:type="gramEnd"/>
      <w:r>
        <w:rPr>
          <w:snapToGrid w:val="0"/>
        </w:rPr>
        <w:t>.</w:t>
      </w:r>
    </w:p>
    <w:p w14:paraId="5D02E5BE" w14:textId="77777777" w:rsidR="00EF7EAA" w:rsidRPr="008F6B8F" w:rsidRDefault="00EF7EAA" w:rsidP="00EF7EAA">
      <w:r w:rsidRPr="0024534D">
        <w:rPr>
          <w:b/>
        </w:rPr>
        <w:t>235   Customer Deposits</w:t>
      </w:r>
      <w:r>
        <w:rPr>
          <w:b/>
        </w:rPr>
        <w:t xml:space="preserve"> </w:t>
      </w:r>
      <w:r>
        <w:t>are included if the utility takes a security deposit from customers. Since the utility will have to repay the security deposit to the customer in the future (generally 12-24 months), the utility has a liability it must cover</w:t>
      </w:r>
      <w:r w:rsidRPr="008F6B8F">
        <w:t>.</w:t>
      </w:r>
      <w:r>
        <w:t xml:space="preserve"> Payments on prepaid meters would also be included in this account.</w:t>
      </w:r>
    </w:p>
    <w:p w14:paraId="53349B50" w14:textId="77777777" w:rsidR="00EF7EAA" w:rsidRPr="004901D4" w:rsidRDefault="00EF7EAA" w:rsidP="00EF7EAA">
      <w:r w:rsidRPr="0024534D">
        <w:rPr>
          <w:b/>
        </w:rPr>
        <w:t>236   Taxes Accrued</w:t>
      </w:r>
      <w:r>
        <w:rPr>
          <w:b/>
        </w:rPr>
        <w:t xml:space="preserve"> </w:t>
      </w:r>
      <w:r w:rsidRPr="00920C8A">
        <w:t>includ</w:t>
      </w:r>
      <w:r>
        <w:t>e</w:t>
      </w:r>
      <w:r w:rsidRPr="004901D4">
        <w:t xml:space="preserve"> </w:t>
      </w:r>
      <w:r>
        <w:t xml:space="preserve">the </w:t>
      </w:r>
      <w:r w:rsidRPr="004901D4">
        <w:t xml:space="preserve">amount of taxes </w:t>
      </w:r>
      <w:r>
        <w:t>that the utility owes and has not yet paid at the end of the period.</w:t>
      </w:r>
    </w:p>
    <w:p w14:paraId="24373E7B" w14:textId="77777777" w:rsidR="00EF7EAA" w:rsidRPr="004901D4" w:rsidRDefault="00EF7EAA" w:rsidP="00EF7EAA">
      <w:r w:rsidRPr="00A5633C">
        <w:rPr>
          <w:b/>
        </w:rPr>
        <w:t>237   Interest Accrued</w:t>
      </w:r>
      <w:r>
        <w:rPr>
          <w:b/>
        </w:rPr>
        <w:t xml:space="preserve"> </w:t>
      </w:r>
      <w:r w:rsidRPr="004901D4">
        <w:t>include</w:t>
      </w:r>
      <w:r>
        <w:t>s</w:t>
      </w:r>
      <w:r w:rsidRPr="004901D4">
        <w:t xml:space="preserve"> the amount of interest </w:t>
      </w:r>
      <w:r>
        <w:t>that the utility owes and has not yet paid at the end of the period. I</w:t>
      </w:r>
      <w:r w:rsidRPr="004901D4">
        <w:t>nterest which is added to the principal of the debt on which incurred</w:t>
      </w:r>
      <w:r>
        <w:t xml:space="preserve"> should not be included here, but included in the appropriate debt account</w:t>
      </w:r>
      <w:r w:rsidRPr="004901D4">
        <w:t xml:space="preserve">. </w:t>
      </w:r>
    </w:p>
    <w:p w14:paraId="7664B62B" w14:textId="77777777" w:rsidR="00EF7EAA" w:rsidRPr="004901D4" w:rsidRDefault="00EF7EAA" w:rsidP="00EF7EAA">
      <w:r w:rsidRPr="00A5633C">
        <w:rPr>
          <w:b/>
        </w:rPr>
        <w:t>242   Miscellaneous Current and Accrued Liabilities</w:t>
      </w:r>
      <w:r>
        <w:rPr>
          <w:b/>
        </w:rPr>
        <w:t xml:space="preserve"> </w:t>
      </w:r>
      <w:r w:rsidRPr="004901D4">
        <w:t>include</w:t>
      </w:r>
      <w:r>
        <w:t xml:space="preserve">s </w:t>
      </w:r>
      <w:r w:rsidRPr="004901D4">
        <w:t>the amount of all other current and accrued liabilities not provided for elsewhere.</w:t>
      </w:r>
      <w:r>
        <w:t xml:space="preserve"> The most common types of Miscellaneous Liabilities are rentals, payroll, employees’ vacations and holidays, insurance, and other. </w:t>
      </w:r>
    </w:p>
    <w:p w14:paraId="10AD8663" w14:textId="77777777" w:rsidR="00EF7EAA" w:rsidRPr="004901D4" w:rsidRDefault="00EF7EAA" w:rsidP="00EF7EAA">
      <w:r w:rsidRPr="00BB4C5C">
        <w:rPr>
          <w:i/>
        </w:rPr>
        <w:t>Accrued Rentals</w:t>
      </w:r>
      <w:r w:rsidRPr="004901D4">
        <w:t xml:space="preserve"> include unpaid joint use pole rentals</w:t>
      </w:r>
      <w:r>
        <w:t>, if the utility rents the pole from another entity,</w:t>
      </w:r>
      <w:r w:rsidRPr="004901D4">
        <w:t xml:space="preserve"> and other rentals</w:t>
      </w:r>
      <w:r>
        <w:t xml:space="preserve"> that the utility has not paid for at the end of the reporting period</w:t>
      </w:r>
      <w:r w:rsidRPr="004901D4">
        <w:t xml:space="preserve">. </w:t>
      </w:r>
    </w:p>
    <w:p w14:paraId="6C0933B1" w14:textId="77777777" w:rsidR="00EF7EAA" w:rsidRPr="004901D4" w:rsidRDefault="00EF7EAA" w:rsidP="00EF7EAA">
      <w:r w:rsidRPr="00BB4C5C">
        <w:rPr>
          <w:i/>
        </w:rPr>
        <w:t>Accrued Payroll</w:t>
      </w:r>
      <w:r w:rsidRPr="004901D4">
        <w:t xml:space="preserve"> include</w:t>
      </w:r>
      <w:r>
        <w:t>s the</w:t>
      </w:r>
      <w:r w:rsidRPr="004901D4">
        <w:t xml:space="preserve"> salaries and wages at the end of an accounting period </w:t>
      </w:r>
      <w:r>
        <w:t>that the utility has not yet paid</w:t>
      </w:r>
      <w:r w:rsidRPr="004901D4">
        <w:t xml:space="preserve">. </w:t>
      </w:r>
    </w:p>
    <w:p w14:paraId="38110231" w14:textId="77777777" w:rsidR="00EF7EAA" w:rsidRPr="004901D4" w:rsidRDefault="00EF7EAA" w:rsidP="00EF7EAA">
      <w:r w:rsidRPr="00BB4C5C">
        <w:rPr>
          <w:i/>
        </w:rPr>
        <w:t>Accrued Employees' Vacations and Holidays</w:t>
      </w:r>
      <w:r>
        <w:rPr>
          <w:i/>
        </w:rPr>
        <w:t xml:space="preserve"> </w:t>
      </w:r>
      <w:r w:rsidRPr="004901D4">
        <w:t>include</w:t>
      </w:r>
      <w:r>
        <w:t>s</w:t>
      </w:r>
      <w:r w:rsidRPr="004901D4">
        <w:t xml:space="preserve"> the liability for accrued wages for employees' vacation, holidays, and sick leave.</w:t>
      </w:r>
      <w:r>
        <w:t xml:space="preserve"> If an employee receives paid vacations, holidays, and/or sick leave, the utility must be able to cover the employees’ non-productive time. If employees do not take their vacations and holidays or more employees </w:t>
      </w:r>
      <w:proofErr w:type="gramStart"/>
      <w:r>
        <w:t>are added</w:t>
      </w:r>
      <w:proofErr w:type="gramEnd"/>
      <w:r>
        <w:t xml:space="preserve"> to staff, it is expected that this liability will increase. </w:t>
      </w:r>
    </w:p>
    <w:p w14:paraId="7F8DD30F" w14:textId="77777777" w:rsidR="00EF7EAA" w:rsidRPr="004901D4" w:rsidRDefault="00EF7EAA" w:rsidP="00EF7EAA">
      <w:r w:rsidRPr="00BB4C5C">
        <w:rPr>
          <w:i/>
        </w:rPr>
        <w:t>Accrued Insurance</w:t>
      </w:r>
      <w:r>
        <w:t xml:space="preserve"> </w:t>
      </w:r>
      <w:proofErr w:type="gramStart"/>
      <w:r>
        <w:t>is most</w:t>
      </w:r>
      <w:r w:rsidRPr="004901D4">
        <w:t xml:space="preserve"> commonly used</w:t>
      </w:r>
      <w:proofErr w:type="gramEnd"/>
      <w:r w:rsidRPr="004901D4">
        <w:t xml:space="preserve"> in case of workmen's compensation</w:t>
      </w:r>
      <w:r>
        <w:t xml:space="preserve"> and public liability insurance. A liability exists when the insurance payment that </w:t>
      </w:r>
      <w:proofErr w:type="gramStart"/>
      <w:r>
        <w:t>had been estimated</w:t>
      </w:r>
      <w:proofErr w:type="gramEnd"/>
      <w:r>
        <w:t xml:space="preserve"> is less than what is actually needed to cover the needs of the insurance.</w:t>
      </w:r>
    </w:p>
    <w:p w14:paraId="7EE6EEAA" w14:textId="77777777" w:rsidR="00EF7EAA" w:rsidRPr="004901D4" w:rsidRDefault="00EF7EAA" w:rsidP="00EF7EAA">
      <w:r w:rsidRPr="00BB4C5C">
        <w:rPr>
          <w:i/>
        </w:rPr>
        <w:t>Other Current and Accrued Liabilities</w:t>
      </w:r>
      <w:r w:rsidRPr="004901D4">
        <w:t xml:space="preserve"> include</w:t>
      </w:r>
      <w:r>
        <w:t>s</w:t>
      </w:r>
      <w:r w:rsidRPr="004901D4">
        <w:t xml:space="preserve"> current and accrued liabilities not provided for elsewhere.</w:t>
      </w:r>
    </w:p>
    <w:p w14:paraId="7C5EF8A6" w14:textId="77777777" w:rsidR="00EF7EAA" w:rsidRPr="004901D4" w:rsidRDefault="00EF7EAA" w:rsidP="00EF7EAA">
      <w:r w:rsidRPr="00A5633C">
        <w:rPr>
          <w:b/>
        </w:rPr>
        <w:t>252   Customer Advances for Construction</w:t>
      </w:r>
      <w:r w:rsidRPr="004901D4">
        <w:t xml:space="preserve"> include</w:t>
      </w:r>
      <w:r>
        <w:t>s</w:t>
      </w:r>
      <w:r w:rsidRPr="004901D4">
        <w:t xml:space="preserve"> </w:t>
      </w:r>
      <w:r>
        <w:t>customer prepayments for things such as line extensions and connection fees.</w:t>
      </w:r>
    </w:p>
    <w:p w14:paraId="6275F31C" w14:textId="77777777" w:rsidR="00EF7EAA" w:rsidRDefault="00EF7EAA" w:rsidP="00EF7EAA">
      <w:r w:rsidRPr="00A5633C">
        <w:rPr>
          <w:b/>
        </w:rPr>
        <w:t>253   Other Deferred Credits</w:t>
      </w:r>
      <w:r>
        <w:rPr>
          <w:b/>
        </w:rPr>
        <w:t xml:space="preserve"> </w:t>
      </w:r>
      <w:r w:rsidRPr="004901D4">
        <w:t xml:space="preserve">This account shall include advance </w:t>
      </w:r>
      <w:proofErr w:type="gramStart"/>
      <w:r w:rsidRPr="004901D4">
        <w:t>billings and receipts</w:t>
      </w:r>
      <w:proofErr w:type="gramEnd"/>
      <w:r w:rsidRPr="004901D4">
        <w:t xml:space="preserve"> and other deferred credit items.</w:t>
      </w:r>
      <w:r>
        <w:t xml:space="preserve"> </w:t>
      </w:r>
    </w:p>
    <w:p w14:paraId="61FC6E48" w14:textId="77777777" w:rsidR="00EF7EAA" w:rsidRDefault="00EF7EAA" w:rsidP="00EF7EAA">
      <w:r w:rsidRPr="009C6F8B">
        <w:rPr>
          <w:b/>
        </w:rPr>
        <w:t xml:space="preserve">Total </w:t>
      </w:r>
      <w:r>
        <w:rPr>
          <w:b/>
        </w:rPr>
        <w:t>Liabilities</w:t>
      </w:r>
      <w:r>
        <w:t xml:space="preserve"> is the sum of all forms of utility liability. Unless the utility has made a capital purchase financed by debt, if liability increases, it is a sign that the utility is potentially having financial problems.</w:t>
      </w:r>
    </w:p>
    <w:p w14:paraId="2C1FBCB0" w14:textId="77777777" w:rsidR="00EF7EAA" w:rsidRDefault="00EF7EAA" w:rsidP="00EF7EAA">
      <w:r w:rsidRPr="00922931">
        <w:rPr>
          <w:b/>
        </w:rPr>
        <w:t>Total Liabilities and Equity</w:t>
      </w:r>
      <w:r>
        <w:t xml:space="preserve"> should equal the value found under the line item Total Assets. If the two values do not equal each other, do not balance, then the manager should determine which part(s) of the balance sheet are incorrect. </w:t>
      </w:r>
    </w:p>
    <w:p w14:paraId="2C47BFAB" w14:textId="77777777" w:rsidR="006F609A" w:rsidRPr="006F609A" w:rsidRDefault="006F609A" w:rsidP="006F609A">
      <w:bookmarkStart w:id="44" w:name="_Toc531957598"/>
    </w:p>
    <w:bookmarkEnd w:id="44"/>
    <w:p w14:paraId="5790C37C" w14:textId="77777777" w:rsidR="00DA57D9" w:rsidRPr="00DA57D9" w:rsidRDefault="00DA57D9" w:rsidP="00DA57D9">
      <w:pPr>
        <w:rPr>
          <w:rFonts w:eastAsia="Times New Roman"/>
        </w:rPr>
      </w:pPr>
    </w:p>
    <w:p w14:paraId="67A84702" w14:textId="77777777" w:rsidR="00DA57D9" w:rsidRDefault="00DA57D9" w:rsidP="00DA57D9">
      <w:pPr>
        <w:ind w:firstLine="720"/>
      </w:pPr>
    </w:p>
    <w:p w14:paraId="3DB90532" w14:textId="77777777" w:rsidR="00DA57D9" w:rsidRDefault="00DA57D9" w:rsidP="00DA57D9">
      <w:pPr>
        <w:ind w:firstLine="720"/>
      </w:pPr>
    </w:p>
    <w:sectPr w:rsidR="00DA57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Neil McMahon" w:date="2018-12-05T16:32:00Z" w:initials="NM">
    <w:p w14:paraId="5C89A9E6" w14:textId="77777777" w:rsidR="006F609A" w:rsidRDefault="006F609A" w:rsidP="006F609A">
      <w:pPr>
        <w:pStyle w:val="CommentText"/>
      </w:pPr>
      <w:r>
        <w:rPr>
          <w:rStyle w:val="CommentReference"/>
        </w:rPr>
        <w:annotationRef/>
      </w:r>
    </w:p>
  </w:comment>
  <w:comment w:id="4" w:author="Neil McMahon" w:date="2018-11-28T15:55:00Z" w:initials="NM">
    <w:p w14:paraId="25090386" w14:textId="77777777" w:rsidR="009B7A09" w:rsidRDefault="009B7A09" w:rsidP="009B7A09">
      <w:pPr>
        <w:pStyle w:val="CommentText"/>
      </w:pPr>
      <w:r>
        <w:rPr>
          <w:rStyle w:val="CommentReference"/>
        </w:rPr>
        <w:annotationRef/>
      </w:r>
    </w:p>
  </w:comment>
  <w:comment w:id="6" w:author="Neil McMahon" w:date="2018-12-06T11:21:00Z" w:initials="NM">
    <w:p w14:paraId="65D90405" w14:textId="77777777" w:rsidR="009B7A09" w:rsidRDefault="009B7A09" w:rsidP="009B7A09">
      <w:pPr>
        <w:pStyle w:val="CommentText"/>
      </w:pPr>
      <w:r>
        <w:rPr>
          <w:rStyle w:val="CommentReference"/>
        </w:rPr>
        <w:annotationRef/>
      </w:r>
      <w:r>
        <w:t>Why this might be used. How much this might be.</w:t>
      </w:r>
    </w:p>
    <w:p w14:paraId="517C1393" w14:textId="77777777" w:rsidR="009B7A09" w:rsidRDefault="009B7A09" w:rsidP="009B7A09">
      <w:pPr>
        <w:pStyle w:val="CommentText"/>
      </w:pPr>
    </w:p>
    <w:p w14:paraId="2007CD7D" w14:textId="77777777" w:rsidR="009B7A09" w:rsidRDefault="009B7A09" w:rsidP="009B7A09">
      <w:pPr>
        <w:pStyle w:val="CommentText"/>
      </w:pPr>
      <w:r>
        <w:t>Need to add to accounting system</w:t>
      </w:r>
    </w:p>
  </w:comment>
  <w:comment w:id="7" w:author="Neil McMahon" w:date="2018-12-06T11:21:00Z" w:initials="NM">
    <w:p w14:paraId="6662FB24" w14:textId="77777777" w:rsidR="009B7A09" w:rsidRDefault="009B7A09" w:rsidP="009B7A09">
      <w:pPr>
        <w:pStyle w:val="CommentText"/>
      </w:pPr>
      <w:r>
        <w:rPr>
          <w:rStyle w:val="CommentReference"/>
        </w:rPr>
        <w:annotationRef/>
      </w:r>
      <w:r>
        <w:t>Based on time, annoyance, trying to cheat the utility</w:t>
      </w:r>
    </w:p>
    <w:p w14:paraId="7E497FE5" w14:textId="77777777" w:rsidR="009B7A09" w:rsidRDefault="009B7A09" w:rsidP="009B7A09">
      <w:pPr>
        <w:pStyle w:val="CommentText"/>
      </w:pPr>
    </w:p>
    <w:p w14:paraId="64BC8301" w14:textId="77777777" w:rsidR="009B7A09" w:rsidRDefault="009B7A09" w:rsidP="009B7A09">
      <w:pPr>
        <w:pStyle w:val="CommentText"/>
      </w:pPr>
      <w:r>
        <w:t>Need to include in accounting system</w:t>
      </w:r>
    </w:p>
  </w:comment>
  <w:comment w:id="8" w:author="Neil McMahon" w:date="2018-12-06T11:21:00Z" w:initials="NM">
    <w:p w14:paraId="2EFA9F4C" w14:textId="77777777" w:rsidR="009B7A09" w:rsidRDefault="009B7A09" w:rsidP="009B7A09">
      <w:pPr>
        <w:pStyle w:val="CommentText"/>
      </w:pPr>
      <w:r>
        <w:rPr>
          <w:rStyle w:val="CommentReference"/>
        </w:rPr>
        <w:annotationRef/>
      </w:r>
      <w:r>
        <w:t>Based on time, annoyance, etc.</w:t>
      </w:r>
    </w:p>
    <w:p w14:paraId="5FBDE998" w14:textId="77777777" w:rsidR="009B7A09" w:rsidRDefault="009B7A09" w:rsidP="009B7A09">
      <w:pPr>
        <w:pStyle w:val="CommentText"/>
      </w:pPr>
    </w:p>
    <w:p w14:paraId="13B754E6" w14:textId="77777777" w:rsidR="009B7A09" w:rsidRDefault="009B7A09" w:rsidP="009B7A09">
      <w:pPr>
        <w:pStyle w:val="CommentText"/>
      </w:pPr>
      <w:r>
        <w:t>Need to add to accounting system</w:t>
      </w:r>
    </w:p>
  </w:comment>
  <w:comment w:id="13" w:author="Neil McMahon" w:date="2018-02-01T15:06:00Z" w:initials="NM">
    <w:p w14:paraId="7B40A583" w14:textId="77777777" w:rsidR="009B7A09" w:rsidRDefault="009B7A09" w:rsidP="009B7A09">
      <w:pPr>
        <w:pStyle w:val="CommentText"/>
      </w:pPr>
      <w:r>
        <w:rPr>
          <w:rStyle w:val="CommentReference"/>
        </w:rPr>
        <w:annotationRef/>
      </w:r>
      <w:r>
        <w:t>Call out</w:t>
      </w:r>
    </w:p>
  </w:comment>
  <w:comment w:id="16" w:author="Neil McMahon" w:date="2018-11-28T13:41:00Z" w:initials="NM">
    <w:p w14:paraId="7A1A8800" w14:textId="77777777" w:rsidR="009B7A09" w:rsidRDefault="009B7A09" w:rsidP="009B7A09">
      <w:pPr>
        <w:pStyle w:val="CommentText"/>
      </w:pPr>
      <w:r>
        <w:rPr>
          <w:rStyle w:val="CommentReference"/>
        </w:rPr>
        <w:annotationRef/>
      </w:r>
      <w:r>
        <w:t>How to code these…</w:t>
      </w:r>
    </w:p>
  </w:comment>
  <w:comment w:id="17" w:author="Neil McMahon" w:date="2018-12-07T15:41:00Z" w:initials="NM">
    <w:p w14:paraId="66E05A1D" w14:textId="77777777" w:rsidR="009B7A09" w:rsidRDefault="009B7A09" w:rsidP="009B7A09">
      <w:pPr>
        <w:pStyle w:val="CommentText"/>
      </w:pPr>
      <w:r>
        <w:rPr>
          <w:rStyle w:val="CommentReference"/>
        </w:rPr>
        <w:annotationRef/>
      </w:r>
      <w:r>
        <w:t xml:space="preserve">We need to include more info on how this can be done step by step in </w:t>
      </w:r>
      <w:proofErr w:type="spellStart"/>
      <w:r>
        <w:t>Quickbooks</w:t>
      </w:r>
      <w:proofErr w:type="spellEnd"/>
    </w:p>
  </w:comment>
  <w:comment w:id="18" w:author="Neil McMahon" w:date="2018-02-01T16:08:00Z" w:initials="NM">
    <w:p w14:paraId="47EDFCF3" w14:textId="77777777" w:rsidR="009B7A09" w:rsidRDefault="009B7A09" w:rsidP="009B7A09">
      <w:pPr>
        <w:pStyle w:val="CommentText"/>
      </w:pPr>
      <w:r>
        <w:rPr>
          <w:rStyle w:val="CommentReference"/>
        </w:rPr>
        <w:annotationRef/>
      </w:r>
      <w:r>
        <w:t>Call out</w:t>
      </w:r>
    </w:p>
  </w:comment>
  <w:comment w:id="20" w:author="Neil McMahon" w:date="2018-11-28T13:42:00Z" w:initials="NM">
    <w:p w14:paraId="100DDE22" w14:textId="77777777" w:rsidR="009B7A09" w:rsidRDefault="009B7A09" w:rsidP="009B7A09">
      <w:pPr>
        <w:pStyle w:val="CommentText"/>
      </w:pPr>
      <w:r>
        <w:rPr>
          <w:rStyle w:val="CommentReference"/>
        </w:rPr>
        <w:annotationRef/>
      </w:r>
      <w:r>
        <w:t>Code for different functions? Costs for various things…</w:t>
      </w:r>
    </w:p>
  </w:comment>
  <w:comment w:id="21" w:author="Neil McMahon" w:date="2018-06-01T08:55:00Z" w:initials="NM">
    <w:p w14:paraId="7F0F6862" w14:textId="77777777" w:rsidR="009B7A09" w:rsidRDefault="009B7A09" w:rsidP="009B7A09">
      <w:pPr>
        <w:pStyle w:val="CommentText"/>
      </w:pPr>
      <w:r>
        <w:rPr>
          <w:rStyle w:val="CommentReference"/>
        </w:rPr>
        <w:annotationRef/>
      </w:r>
    </w:p>
  </w:comment>
  <w:comment w:id="22" w:author="Neil McMahon" w:date="2018-12-06T09:55:00Z" w:initials="NM">
    <w:p w14:paraId="0D2473FC" w14:textId="77777777" w:rsidR="009B7A09" w:rsidRDefault="009B7A09" w:rsidP="009B7A09">
      <w:pPr>
        <w:pStyle w:val="CommentText"/>
      </w:pPr>
      <w:r>
        <w:rPr>
          <w:rStyle w:val="CommentReference"/>
        </w:rPr>
        <w:annotationRef/>
      </w:r>
      <w:r>
        <w:t xml:space="preserve">Want to break out by function? Wind, hydro, diesel, etc. management, bookkeeping, etc. </w:t>
      </w:r>
    </w:p>
    <w:p w14:paraId="4A82521A" w14:textId="77777777" w:rsidR="009B7A09" w:rsidRDefault="009B7A09" w:rsidP="009B7A09">
      <w:pPr>
        <w:pStyle w:val="CommentText"/>
      </w:pPr>
      <w:r>
        <w:t xml:space="preserve">Penalties, fees, etc. </w:t>
      </w:r>
    </w:p>
    <w:p w14:paraId="04949B32" w14:textId="77777777" w:rsidR="009B7A09" w:rsidRDefault="009B7A09" w:rsidP="009B7A09">
      <w:pPr>
        <w:pStyle w:val="CommentText"/>
      </w:pPr>
      <w:r>
        <w:t>Sub-codes for different types of work. Be able to know what costs to maintain, or different services.</w:t>
      </w:r>
    </w:p>
  </w:comment>
  <w:comment w:id="24" w:author="Neil McMahon" w:date="2018-12-07T15:43:00Z" w:initials="NM">
    <w:p w14:paraId="54128848" w14:textId="77777777" w:rsidR="009B7A09" w:rsidRDefault="009B7A09" w:rsidP="009B7A09">
      <w:pPr>
        <w:pStyle w:val="CommentText"/>
      </w:pPr>
      <w:r>
        <w:rPr>
          <w:rStyle w:val="CommentReference"/>
        </w:rPr>
        <w:annotationRef/>
      </w:r>
      <w:r>
        <w:t xml:space="preserve">Need to add in weighted average cost of fuel—how used as </w:t>
      </w:r>
    </w:p>
  </w:comment>
  <w:comment w:id="25" w:author="Neil McMahon" w:date="2018-12-06T09:58:00Z" w:initials="NM">
    <w:p w14:paraId="6603180F" w14:textId="77777777" w:rsidR="009B7A09" w:rsidRDefault="009B7A09" w:rsidP="009B7A09">
      <w:pPr>
        <w:pStyle w:val="CommentText"/>
      </w:pPr>
      <w:r>
        <w:rPr>
          <w:rStyle w:val="CommentReference"/>
        </w:rPr>
        <w:annotationRef/>
      </w:r>
      <w:r>
        <w:t>Include picture</w:t>
      </w:r>
    </w:p>
  </w:comment>
  <w:comment w:id="27" w:author="Neil McMahon" w:date="2018-02-01T13:12:00Z" w:initials="NM">
    <w:p w14:paraId="1FBED27D" w14:textId="77777777" w:rsidR="009B7A09" w:rsidRDefault="009B7A09" w:rsidP="009B7A09">
      <w:pPr>
        <w:pStyle w:val="CommentText"/>
      </w:pPr>
      <w:r>
        <w:rPr>
          <w:rStyle w:val="CommentReference"/>
        </w:rPr>
        <w:annotationRef/>
      </w:r>
      <w:r>
        <w:t>This should be a call-out</w:t>
      </w:r>
    </w:p>
  </w:comment>
  <w:comment w:id="28" w:author="Neil McMahon" w:date="2018-11-28T16:44:00Z" w:initials="NM">
    <w:p w14:paraId="769DD37C" w14:textId="77777777" w:rsidR="009B7A09" w:rsidRDefault="009B7A09" w:rsidP="009B7A09">
      <w:pPr>
        <w:pStyle w:val="CommentText"/>
      </w:pPr>
      <w:r>
        <w:rPr>
          <w:rStyle w:val="CommentReference"/>
        </w:rPr>
        <w:annotationRef/>
      </w:r>
      <w:r>
        <w:t>Why this is important.</w:t>
      </w:r>
    </w:p>
  </w:comment>
  <w:comment w:id="30" w:author="Valerie Leavitt" w:date="2018-04-10T13:44:00Z" w:initials="VL">
    <w:p w14:paraId="1FC7203A" w14:textId="77777777" w:rsidR="009B7A09" w:rsidRDefault="009B7A09" w:rsidP="009B7A09">
      <w:pPr>
        <w:pStyle w:val="CommentText"/>
      </w:pPr>
      <w:r>
        <w:rPr>
          <w:rStyle w:val="CommentReference"/>
        </w:rPr>
        <w:annotationRef/>
      </w:r>
      <w:r>
        <w:t>Bold or call out</w:t>
      </w:r>
    </w:p>
  </w:comment>
  <w:comment w:id="31" w:author="Neil McMahon" w:date="2018-12-06T10:06:00Z" w:initials="NM">
    <w:p w14:paraId="352C255E" w14:textId="77777777" w:rsidR="009B7A09" w:rsidRDefault="009B7A09" w:rsidP="009B7A09">
      <w:pPr>
        <w:pStyle w:val="CommentText"/>
      </w:pPr>
      <w:r>
        <w:rPr>
          <w:rStyle w:val="CommentReference"/>
        </w:rPr>
        <w:annotationRef/>
      </w:r>
      <w:r>
        <w:t>Rarely used by utilities</w:t>
      </w:r>
    </w:p>
  </w:comment>
  <w:comment w:id="33" w:author="Neil McMahon" w:date="2018-06-04T11:31:00Z" w:initials="NM">
    <w:p w14:paraId="79A247E2" w14:textId="77777777" w:rsidR="009B7A09" w:rsidRDefault="009B7A09" w:rsidP="009B7A09">
      <w:pPr>
        <w:pStyle w:val="CommentText"/>
      </w:pPr>
      <w:r>
        <w:rPr>
          <w:rStyle w:val="CommentReference"/>
        </w:rPr>
        <w:annotationRef/>
      </w:r>
      <w:r>
        <w:t>How would we define what a reasonable amount of savings to be?</w:t>
      </w:r>
    </w:p>
  </w:comment>
  <w:comment w:id="37" w:author="Neil McMahon" w:date="2018-11-28T13:40:00Z" w:initials="NM">
    <w:p w14:paraId="46F9CBC3" w14:textId="77777777" w:rsidR="00EF7EAA" w:rsidRDefault="00EF7EAA" w:rsidP="00EF7EAA">
      <w:pPr>
        <w:pStyle w:val="CommentText"/>
      </w:pPr>
      <w:r>
        <w:rPr>
          <w:rStyle w:val="CommentReference"/>
        </w:rPr>
        <w:annotationRef/>
      </w:r>
      <w:r>
        <w:t>How to code in accounting system</w:t>
      </w:r>
    </w:p>
    <w:p w14:paraId="780AC9A9" w14:textId="77777777" w:rsidR="00EF7EAA" w:rsidRDefault="00EF7EAA" w:rsidP="00EF7EAA">
      <w:pPr>
        <w:pStyle w:val="CommentText"/>
      </w:pPr>
      <w:r>
        <w:t>Need to be able to book equity, assets, liabilities</w:t>
      </w:r>
    </w:p>
  </w:comment>
  <w:comment w:id="38" w:author="Neil McMahon" w:date="2018-06-04T12:01:00Z" w:initials="NM">
    <w:p w14:paraId="50E74B2F" w14:textId="77777777" w:rsidR="00EF7EAA" w:rsidRDefault="00EF7EAA" w:rsidP="00EF7EAA">
      <w:pPr>
        <w:pStyle w:val="CommentText"/>
      </w:pPr>
      <w:r>
        <w:rPr>
          <w:rStyle w:val="CommentReference"/>
        </w:rPr>
        <w:annotationRef/>
      </w:r>
      <w:r>
        <w:t>In-kind contribution should count somehow—check with RCA</w:t>
      </w:r>
    </w:p>
  </w:comment>
  <w:comment w:id="39" w:author="Neil McMahon" w:date="2018-06-04T12:03:00Z" w:initials="NM">
    <w:p w14:paraId="543C2E67" w14:textId="77777777" w:rsidR="00EF7EAA" w:rsidRDefault="00EF7EAA" w:rsidP="00EF7EAA">
      <w:pPr>
        <w:pStyle w:val="CommentText"/>
      </w:pPr>
      <w:r>
        <w:rPr>
          <w:rStyle w:val="CommentReference"/>
        </w:rPr>
        <w:annotationRef/>
      </w:r>
      <w:r>
        <w:t xml:space="preserve">How to create a good </w:t>
      </w:r>
      <w:proofErr w:type="spellStart"/>
      <w:r>
        <w:t>threashold</w:t>
      </w:r>
      <w:proofErr w:type="spellEnd"/>
      <w:r>
        <w:t>?</w:t>
      </w:r>
    </w:p>
  </w:comment>
  <w:comment w:id="40" w:author="Neil McMahon" w:date="2018-12-07T16:01:00Z" w:initials="NM">
    <w:p w14:paraId="23CD0793" w14:textId="77777777" w:rsidR="00EF7EAA" w:rsidRDefault="00EF7EAA" w:rsidP="00EF7EAA">
      <w:pPr>
        <w:pStyle w:val="CommentText"/>
      </w:pPr>
      <w:r>
        <w:rPr>
          <w:rStyle w:val="CommentReference"/>
        </w:rPr>
        <w:annotationRef/>
      </w:r>
      <w:r>
        <w:t>Other types of assets?</w:t>
      </w:r>
    </w:p>
  </w:comment>
  <w:comment w:id="41" w:author="Neil McMahon" w:date="2018-06-04T13:21:00Z" w:initials="NM">
    <w:p w14:paraId="0BA86A4C" w14:textId="77777777" w:rsidR="00EF7EAA" w:rsidRDefault="00EF7EAA" w:rsidP="00EF7EAA">
      <w:pPr>
        <w:pStyle w:val="CommentText"/>
      </w:pPr>
      <w:r>
        <w:rPr>
          <w:rStyle w:val="CommentReference"/>
        </w:rPr>
        <w:annotationRef/>
      </w:r>
      <w:r>
        <w:t>A little explanation here….</w:t>
      </w:r>
    </w:p>
  </w:comment>
  <w:comment w:id="42" w:author="Neil McMahon" w:date="2018-12-07T16:01:00Z" w:initials="NM">
    <w:p w14:paraId="57029B8F" w14:textId="77777777" w:rsidR="00EF7EAA" w:rsidRDefault="00EF7EAA" w:rsidP="00EF7EAA">
      <w:pPr>
        <w:pStyle w:val="CommentText"/>
      </w:pPr>
      <w:r>
        <w:rPr>
          <w:rStyle w:val="CommentReference"/>
        </w:rPr>
        <w:annotationRef/>
      </w:r>
      <w:r>
        <w:t>How these should be coded.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89A9E6" w15:done="0"/>
  <w15:commentEx w15:paraId="25090386" w15:done="0"/>
  <w15:commentEx w15:paraId="2007CD7D" w15:done="0"/>
  <w15:commentEx w15:paraId="64BC8301" w15:done="0"/>
  <w15:commentEx w15:paraId="13B754E6" w15:done="0"/>
  <w15:commentEx w15:paraId="7B40A583" w15:done="0"/>
  <w15:commentEx w15:paraId="7A1A8800" w15:done="0"/>
  <w15:commentEx w15:paraId="66E05A1D" w15:done="0"/>
  <w15:commentEx w15:paraId="47EDFCF3" w15:done="0"/>
  <w15:commentEx w15:paraId="100DDE22" w15:done="0"/>
  <w15:commentEx w15:paraId="7F0F6862" w15:done="0"/>
  <w15:commentEx w15:paraId="04949B32" w15:done="0"/>
  <w15:commentEx w15:paraId="54128848" w15:done="0"/>
  <w15:commentEx w15:paraId="6603180F" w15:done="0"/>
  <w15:commentEx w15:paraId="1FBED27D" w15:done="0"/>
  <w15:commentEx w15:paraId="769DD37C" w15:done="0"/>
  <w15:commentEx w15:paraId="1FC7203A" w15:done="0"/>
  <w15:commentEx w15:paraId="352C255E" w15:done="0"/>
  <w15:commentEx w15:paraId="79A247E2" w15:done="0"/>
  <w15:commentEx w15:paraId="780AC9A9" w15:done="0"/>
  <w15:commentEx w15:paraId="50E74B2F" w15:done="0"/>
  <w15:commentEx w15:paraId="543C2E67" w15:done="0"/>
  <w15:commentEx w15:paraId="23CD0793" w15:done="0"/>
  <w15:commentEx w15:paraId="0BA86A4C" w15:done="0"/>
  <w15:commentEx w15:paraId="57029B8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9C8A2" w14:textId="77777777" w:rsidR="00DA57D9" w:rsidRDefault="00DA57D9" w:rsidP="00DA57D9">
      <w:pPr>
        <w:spacing w:after="0" w:line="240" w:lineRule="auto"/>
      </w:pPr>
      <w:r>
        <w:separator/>
      </w:r>
    </w:p>
  </w:endnote>
  <w:endnote w:type="continuationSeparator" w:id="0">
    <w:p w14:paraId="7BF3626D" w14:textId="77777777" w:rsidR="00DA57D9" w:rsidRDefault="00DA57D9" w:rsidP="00DA5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20912" w14:textId="77777777" w:rsidR="00DA57D9" w:rsidRDefault="00DA57D9" w:rsidP="00DA57D9">
      <w:pPr>
        <w:spacing w:after="0" w:line="240" w:lineRule="auto"/>
      </w:pPr>
      <w:r>
        <w:separator/>
      </w:r>
    </w:p>
  </w:footnote>
  <w:footnote w:type="continuationSeparator" w:id="0">
    <w:p w14:paraId="19473D83" w14:textId="77777777" w:rsidR="00DA57D9" w:rsidRDefault="00DA57D9" w:rsidP="00DA57D9">
      <w:pPr>
        <w:spacing w:after="0" w:line="240" w:lineRule="auto"/>
      </w:pPr>
      <w:r>
        <w:continuationSeparator/>
      </w:r>
    </w:p>
  </w:footnote>
  <w:footnote w:id="1">
    <w:p w14:paraId="61ACA6E8" w14:textId="77777777" w:rsidR="009B7A09" w:rsidRDefault="009B7A09" w:rsidP="009B7A09">
      <w:pPr>
        <w:pStyle w:val="FootnoteText"/>
      </w:pPr>
      <w:r>
        <w:rPr>
          <w:rStyle w:val="FootnoteReference"/>
        </w:rPr>
        <w:footnoteRef/>
      </w:r>
      <w:r>
        <w:t xml:space="preserve"> </w:t>
      </w:r>
      <w:hyperlink r:id="rId1" w:history="1">
        <w:r w:rsidRPr="00707EB0">
          <w:rPr>
            <w:rStyle w:val="Hyperlink"/>
          </w:rPr>
          <w:t>https://www.commerce.alaska.gov/web/Portals/4/pub/Utility%20Collections%20Handbook.pdf?ver=2016-10-07-112921-043</w:t>
        </w:r>
      </w:hyperlink>
    </w:p>
  </w:footnote>
  <w:footnote w:id="2">
    <w:p w14:paraId="378BEB39" w14:textId="77777777" w:rsidR="009B7A09" w:rsidRDefault="009B7A09" w:rsidP="009B7A09">
      <w:pPr>
        <w:pStyle w:val="FootnoteText"/>
      </w:pPr>
      <w:r>
        <w:rPr>
          <w:rStyle w:val="FootnoteReference"/>
        </w:rPr>
        <w:footnoteRef/>
      </w:r>
      <w:r>
        <w:t xml:space="preserve"> </w:t>
      </w:r>
      <w:hyperlink r:id="rId2" w:history="1">
        <w:r w:rsidRPr="004F7C63">
          <w:rPr>
            <w:rStyle w:val="Hyperlink"/>
          </w:rPr>
          <w:t>https://en.wikipedia.org/wiki/Used_and_Useful_Principle</w:t>
        </w:r>
      </w:hyperlink>
      <w:r>
        <w:t xml:space="preserve"> </w:t>
      </w:r>
    </w:p>
  </w:footnote>
  <w:footnote w:id="3">
    <w:p w14:paraId="0DCBB47D" w14:textId="77777777" w:rsidR="009B7A09" w:rsidRDefault="009B7A09" w:rsidP="009B7A09">
      <w:pPr>
        <w:pStyle w:val="FootnoteText"/>
      </w:pPr>
      <w:r>
        <w:rPr>
          <w:rStyle w:val="FootnoteReference"/>
        </w:rPr>
        <w:footnoteRef/>
      </w:r>
      <w:r>
        <w:t xml:space="preserve"> </w:t>
      </w:r>
      <w:hyperlink r:id="rId3" w:history="1">
        <w:r w:rsidRPr="004F7C63">
          <w:rPr>
            <w:rStyle w:val="Hyperlink"/>
          </w:rPr>
          <w:t>https://en.wikipedia.org/wiki/Prudent_Investment_Rule</w:t>
        </w:r>
      </w:hyperlink>
      <w:r>
        <w:t xml:space="preserve"> </w:t>
      </w:r>
    </w:p>
  </w:footnote>
  <w:footnote w:id="4">
    <w:p w14:paraId="5AD7DD86" w14:textId="77777777" w:rsidR="009B7A09" w:rsidRDefault="009B7A09" w:rsidP="009B7A09">
      <w:pPr>
        <w:pStyle w:val="FootnoteText"/>
      </w:pPr>
      <w:r>
        <w:rPr>
          <w:rStyle w:val="FootnoteReference"/>
        </w:rPr>
        <w:footnoteRef/>
      </w:r>
      <w:r>
        <w:t xml:space="preserve"> </w:t>
      </w:r>
      <w:hyperlink r:id="rId4" w:history="1">
        <w:r w:rsidRPr="004F7C63">
          <w:rPr>
            <w:rStyle w:val="Hyperlink"/>
          </w:rPr>
          <w:t>http://labor.alaska.gov/estax/forms/taxbook.pdf</w:t>
        </w:r>
      </w:hyperlink>
    </w:p>
  </w:footnote>
  <w:footnote w:id="5">
    <w:p w14:paraId="265A4DC6" w14:textId="77777777" w:rsidR="009B7A09" w:rsidRDefault="009B7A09" w:rsidP="009B7A09">
      <w:pPr>
        <w:pStyle w:val="FootnoteText"/>
      </w:pPr>
      <w:r>
        <w:rPr>
          <w:rStyle w:val="FootnoteReference"/>
        </w:rPr>
        <w:footnoteRef/>
      </w:r>
      <w:r>
        <w:t xml:space="preserve"> </w:t>
      </w:r>
      <w:hyperlink r:id="rId5" w:history="1">
        <w:r w:rsidRPr="00743E91">
          <w:rPr>
            <w:rStyle w:val="Hyperlink"/>
          </w:rPr>
          <w:t>https://www.commerce.alaska.gov/web/dcra/BulkFuelLoanProgram.aspx</w:t>
        </w:r>
      </w:hyperlink>
    </w:p>
  </w:footnote>
  <w:footnote w:id="6">
    <w:p w14:paraId="71667493" w14:textId="77777777" w:rsidR="009B7A09" w:rsidRDefault="009B7A09" w:rsidP="009B7A09">
      <w:pPr>
        <w:pStyle w:val="FootnoteText"/>
      </w:pPr>
      <w:r>
        <w:rPr>
          <w:rStyle w:val="FootnoteReference"/>
        </w:rPr>
        <w:footnoteRef/>
      </w:r>
      <w:r>
        <w:t xml:space="preserve"> </w:t>
      </w:r>
      <w:hyperlink r:id="rId6" w:history="1">
        <w:r w:rsidRPr="00707EB0">
          <w:rPr>
            <w:rStyle w:val="Hyperlink"/>
          </w:rPr>
          <w:t>https://www.commerce.alaska.gov/web/Portals/4/pub/Utility%20Collections%20Handbook.pdf?ver=2016-10-07-112921-043</w:t>
        </w:r>
      </w:hyperlink>
    </w:p>
  </w:footnote>
  <w:footnote w:id="7">
    <w:p w14:paraId="1A168E66" w14:textId="77777777" w:rsidR="00EF7EAA" w:rsidRDefault="00EF7EAA" w:rsidP="00EF7EAA">
      <w:pPr>
        <w:pStyle w:val="FootnoteText"/>
      </w:pPr>
      <w:r>
        <w:rPr>
          <w:rStyle w:val="FootnoteReference"/>
        </w:rPr>
        <w:footnoteRef/>
      </w:r>
      <w:r>
        <w:t xml:space="preserve"> NOTE: </w:t>
      </w:r>
      <w:r>
        <w:rPr>
          <w:rFonts w:eastAsia="Times New Roman"/>
        </w:rPr>
        <w:t xml:space="preserve">An account is a means of tracking the financial elements of the </w:t>
      </w:r>
      <w:proofErr w:type="gramStart"/>
      <w:r>
        <w:rPr>
          <w:rFonts w:eastAsia="Times New Roman"/>
        </w:rPr>
        <w:t>utility,</w:t>
      </w:r>
      <w:proofErr w:type="gramEnd"/>
      <w:r>
        <w:rPr>
          <w:rFonts w:eastAsia="Times New Roman"/>
        </w:rPr>
        <w:t xml:space="preserve"> they do not have to be a bank account. Everything that contributes to the financial picture of the utility will be in an account. </w:t>
      </w:r>
      <w:proofErr w:type="gramStart"/>
      <w:r>
        <w:rPr>
          <w:rFonts w:eastAsia="Times New Roman"/>
        </w:rPr>
        <w:t>So</w:t>
      </w:r>
      <w:proofErr w:type="gramEnd"/>
      <w:r>
        <w:rPr>
          <w:rFonts w:eastAsia="Times New Roman"/>
        </w:rPr>
        <w:t xml:space="preserve"> the dollar value of physical objects, such as an engine, will be in an account, just as cash in a bank account will be in a different account.</w:t>
      </w:r>
    </w:p>
  </w:footnote>
  <w:footnote w:id="8">
    <w:p w14:paraId="6E61A389" w14:textId="77777777" w:rsidR="00EF7EAA" w:rsidRDefault="00EF7EAA" w:rsidP="00EF7EAA">
      <w:pPr>
        <w:pStyle w:val="FootnoteText"/>
      </w:pPr>
      <w:r>
        <w:rPr>
          <w:rStyle w:val="FootnoteReference"/>
        </w:rPr>
        <w:footnoteRef/>
      </w:r>
      <w:r>
        <w:t xml:space="preserve"> </w:t>
      </w:r>
      <w:hyperlink r:id="rId7" w:history="1">
        <w:r w:rsidRPr="00DF79A1">
          <w:rPr>
            <w:rStyle w:val="Hyperlink"/>
          </w:rPr>
          <w:t>https://www.law.cornell.edu/cfr/text/18/part-101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16944"/>
    <w:multiLevelType w:val="hybridMultilevel"/>
    <w:tmpl w:val="4CC478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C25E1824">
      <w:start w:val="6"/>
      <w:numFmt w:val="bullet"/>
      <w:lvlText w:val="-"/>
      <w:lvlJc w:val="left"/>
      <w:pPr>
        <w:ind w:left="1980" w:hanging="360"/>
      </w:pPr>
      <w:rPr>
        <w:rFonts w:ascii="Times New Roman" w:eastAsia="Times New Roman" w:hAnsi="Times New Roman" w:cs="Times New Roman" w:hint="default"/>
      </w:rPr>
    </w:lvl>
    <w:lvl w:ilvl="3" w:tplc="C11242A0">
      <w:start w:val="6"/>
      <w:numFmt w:val="bullet"/>
      <w:lvlText w:val="•"/>
      <w:lvlJc w:val="left"/>
      <w:pPr>
        <w:ind w:left="3315" w:hanging="1155"/>
      </w:pPr>
      <w:rPr>
        <w:rFonts w:ascii="Arial" w:eastAsia="Arial" w:hAnsi="Arial" w:cs="Arial" w:hint="default"/>
        <w:color w:val="231F20"/>
        <w:w w:val="131"/>
        <w:sz w:val="22"/>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A1458B"/>
    <w:multiLevelType w:val="hybridMultilevel"/>
    <w:tmpl w:val="0BF03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A4DCB"/>
    <w:multiLevelType w:val="hybridMultilevel"/>
    <w:tmpl w:val="6B180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53FA9"/>
    <w:multiLevelType w:val="hybridMultilevel"/>
    <w:tmpl w:val="FA78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86361"/>
    <w:multiLevelType w:val="hybridMultilevel"/>
    <w:tmpl w:val="1C52B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6" w15:restartNumberingAfterBreak="0">
    <w:nsid w:val="5C61465B"/>
    <w:multiLevelType w:val="hybridMultilevel"/>
    <w:tmpl w:val="A04E48CC"/>
    <w:lvl w:ilvl="0" w:tplc="8BE684DE">
      <w:numFmt w:val="bullet"/>
      <w:lvlText w:val="•"/>
      <w:lvlJc w:val="left"/>
      <w:pPr>
        <w:ind w:left="826" w:hanging="360"/>
      </w:pPr>
      <w:rPr>
        <w:rFonts w:ascii="Calibri" w:eastAsia="Arial" w:hAnsi="Calibri" w:cs="Calibri" w:hint="default"/>
        <w:color w:val="231F20"/>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614210"/>
    <w:multiLevelType w:val="hybridMultilevel"/>
    <w:tmpl w:val="09847A0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3DB01056">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2"/>
  </w:num>
  <w:num w:numId="6">
    <w:abstractNumId w:val="7"/>
  </w:num>
  <w:num w:numId="7">
    <w:abstractNumId w:val="4"/>
  </w:num>
  <w:num w:numId="8">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il McMahon">
    <w15:presenceInfo w15:providerId="AD" w15:userId="S-1-5-21-19610888-2073718587-1536260354-13378"/>
  </w15:person>
  <w15:person w15:author="Valerie Leavitt">
    <w15:presenceInfo w15:providerId="AD" w15:userId="S-1-5-21-19610888-2073718587-1536260354-18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D9"/>
    <w:rsid w:val="005A2E6A"/>
    <w:rsid w:val="0068404B"/>
    <w:rsid w:val="006F609A"/>
    <w:rsid w:val="00736F17"/>
    <w:rsid w:val="00844F24"/>
    <w:rsid w:val="009B7A09"/>
    <w:rsid w:val="00AB5D9D"/>
    <w:rsid w:val="00D92850"/>
    <w:rsid w:val="00DA57D9"/>
    <w:rsid w:val="00E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2136FE"/>
  <w15:chartTrackingRefBased/>
  <w15:docId w15:val="{F4A1995E-8259-4691-B063-4BCF78CB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57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57D9"/>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DA57D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DA57D9"/>
    <w:pPr>
      <w:keepNext/>
      <w:keepLines/>
      <w:spacing w:before="80" w:after="0" w:line="264" w:lineRule="auto"/>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DA57D9"/>
    <w:pPr>
      <w:keepNext/>
      <w:keepLines/>
      <w:spacing w:before="80" w:after="0" w:line="264" w:lineRule="auto"/>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unhideWhenUsed/>
    <w:qFormat/>
    <w:rsid w:val="00DA57D9"/>
    <w:pPr>
      <w:keepNext/>
      <w:keepLines/>
      <w:spacing w:before="80" w:after="0" w:line="264" w:lineRule="auto"/>
      <w:outlineLvl w:val="5"/>
    </w:pPr>
    <w:rPr>
      <w:rFonts w:asciiTheme="majorHAnsi" w:eastAsiaTheme="majorEastAsia" w:hAnsiTheme="majorHAnsi" w:cstheme="majorBidi"/>
      <w:color w:val="595959" w:themeColor="text1" w:themeTint="A6"/>
      <w:sz w:val="24"/>
      <w:szCs w:val="21"/>
    </w:rPr>
  </w:style>
  <w:style w:type="paragraph" w:styleId="Heading7">
    <w:name w:val="heading 7"/>
    <w:basedOn w:val="Normal"/>
    <w:next w:val="Normal"/>
    <w:link w:val="Heading7Char"/>
    <w:uiPriority w:val="9"/>
    <w:semiHidden/>
    <w:unhideWhenUsed/>
    <w:qFormat/>
    <w:rsid w:val="00DA57D9"/>
    <w:pPr>
      <w:keepNext/>
      <w:keepLines/>
      <w:spacing w:before="80" w:after="0" w:line="264" w:lineRule="auto"/>
      <w:outlineLvl w:val="6"/>
    </w:pPr>
    <w:rPr>
      <w:rFonts w:asciiTheme="majorHAnsi" w:eastAsiaTheme="majorEastAsia" w:hAnsiTheme="majorHAnsi" w:cstheme="majorBidi"/>
      <w:i/>
      <w:iCs/>
      <w:color w:val="595959" w:themeColor="text1" w:themeTint="A6"/>
      <w:sz w:val="24"/>
      <w:szCs w:val="21"/>
    </w:rPr>
  </w:style>
  <w:style w:type="paragraph" w:styleId="Heading8">
    <w:name w:val="heading 8"/>
    <w:basedOn w:val="Normal"/>
    <w:next w:val="Normal"/>
    <w:link w:val="Heading8Char"/>
    <w:uiPriority w:val="9"/>
    <w:semiHidden/>
    <w:unhideWhenUsed/>
    <w:qFormat/>
    <w:rsid w:val="00DA57D9"/>
    <w:pPr>
      <w:keepNext/>
      <w:keepLines/>
      <w:spacing w:before="80" w:after="0" w:line="264" w:lineRule="auto"/>
      <w:outlineLvl w:val="7"/>
    </w:pPr>
    <w:rPr>
      <w:rFonts w:asciiTheme="majorHAnsi" w:eastAsiaTheme="majorEastAsia" w:hAnsiTheme="majorHAnsi" w:cstheme="majorBidi"/>
      <w:smallCaps/>
      <w:color w:val="595959" w:themeColor="text1" w:themeTint="A6"/>
      <w:sz w:val="24"/>
      <w:szCs w:val="21"/>
    </w:rPr>
  </w:style>
  <w:style w:type="paragraph" w:styleId="Heading9">
    <w:name w:val="heading 9"/>
    <w:basedOn w:val="Normal"/>
    <w:next w:val="Normal"/>
    <w:link w:val="Heading9Char"/>
    <w:uiPriority w:val="9"/>
    <w:semiHidden/>
    <w:unhideWhenUsed/>
    <w:qFormat/>
    <w:rsid w:val="00DA57D9"/>
    <w:pPr>
      <w:keepNext/>
      <w:keepLines/>
      <w:spacing w:before="80" w:after="0" w:line="264" w:lineRule="auto"/>
      <w:outlineLvl w:val="8"/>
    </w:pPr>
    <w:rPr>
      <w:rFonts w:asciiTheme="majorHAnsi" w:eastAsiaTheme="majorEastAsia" w:hAnsiTheme="majorHAnsi" w:cstheme="majorBidi"/>
      <w:i/>
      <w:iCs/>
      <w:smallCaps/>
      <w:color w:val="595959" w:themeColor="text1" w:themeTint="A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7D9"/>
    <w:pPr>
      <w:spacing w:after="120" w:line="264" w:lineRule="auto"/>
      <w:ind w:left="720"/>
      <w:contextualSpacing/>
    </w:pPr>
    <w:rPr>
      <w:rFonts w:eastAsiaTheme="minorEastAsia"/>
      <w:sz w:val="24"/>
      <w:szCs w:val="21"/>
    </w:rPr>
  </w:style>
  <w:style w:type="character" w:customStyle="1" w:styleId="Heading2Char">
    <w:name w:val="Heading 2 Char"/>
    <w:basedOn w:val="DefaultParagraphFont"/>
    <w:link w:val="Heading2"/>
    <w:uiPriority w:val="9"/>
    <w:rsid w:val="00DA57D9"/>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DA57D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DA57D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DA57D9"/>
    <w:rPr>
      <w:rFonts w:asciiTheme="majorHAnsi" w:eastAsiaTheme="majorEastAsia" w:hAnsiTheme="majorHAnsi" w:cstheme="majorBidi"/>
      <w:i/>
      <w:iCs/>
    </w:rPr>
  </w:style>
  <w:style w:type="character" w:styleId="CommentReference">
    <w:name w:val="annotation reference"/>
    <w:basedOn w:val="DefaultParagraphFont"/>
    <w:uiPriority w:val="99"/>
    <w:semiHidden/>
    <w:unhideWhenUsed/>
    <w:rsid w:val="00DA57D9"/>
    <w:rPr>
      <w:sz w:val="16"/>
      <w:szCs w:val="16"/>
    </w:rPr>
  </w:style>
  <w:style w:type="paragraph" w:styleId="CommentText">
    <w:name w:val="annotation text"/>
    <w:basedOn w:val="Normal"/>
    <w:link w:val="CommentTextChar"/>
    <w:uiPriority w:val="99"/>
    <w:unhideWhenUsed/>
    <w:rsid w:val="00DA57D9"/>
    <w:pPr>
      <w:spacing w:after="12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DA57D9"/>
    <w:rPr>
      <w:rFonts w:eastAsiaTheme="minorEastAsia"/>
      <w:sz w:val="20"/>
      <w:szCs w:val="20"/>
    </w:rPr>
  </w:style>
  <w:style w:type="paragraph" w:styleId="Caption">
    <w:name w:val="caption"/>
    <w:basedOn w:val="Normal"/>
    <w:next w:val="Normal"/>
    <w:uiPriority w:val="35"/>
    <w:unhideWhenUsed/>
    <w:qFormat/>
    <w:rsid w:val="00DA57D9"/>
    <w:pPr>
      <w:spacing w:after="120" w:line="240" w:lineRule="auto"/>
    </w:pPr>
    <w:rPr>
      <w:rFonts w:eastAsiaTheme="minorEastAsia"/>
      <w:b/>
      <w:bCs/>
      <w:color w:val="404040" w:themeColor="text1" w:themeTint="BF"/>
      <w:sz w:val="20"/>
      <w:szCs w:val="20"/>
    </w:rPr>
  </w:style>
  <w:style w:type="character" w:styleId="Hyperlink">
    <w:name w:val="Hyperlink"/>
    <w:basedOn w:val="DefaultParagraphFont"/>
    <w:uiPriority w:val="99"/>
    <w:unhideWhenUsed/>
    <w:rsid w:val="00DA57D9"/>
    <w:rPr>
      <w:color w:val="0563C1" w:themeColor="hyperlink"/>
      <w:u w:val="single"/>
    </w:rPr>
  </w:style>
  <w:style w:type="paragraph" w:styleId="FootnoteText">
    <w:name w:val="footnote text"/>
    <w:basedOn w:val="Normal"/>
    <w:link w:val="FootnoteTextChar"/>
    <w:uiPriority w:val="99"/>
    <w:semiHidden/>
    <w:unhideWhenUsed/>
    <w:rsid w:val="00DA57D9"/>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DA57D9"/>
    <w:rPr>
      <w:rFonts w:eastAsiaTheme="minorEastAsia"/>
      <w:sz w:val="20"/>
      <w:szCs w:val="20"/>
    </w:rPr>
  </w:style>
  <w:style w:type="character" w:styleId="FootnoteReference">
    <w:name w:val="footnote reference"/>
    <w:basedOn w:val="DefaultParagraphFont"/>
    <w:uiPriority w:val="99"/>
    <w:semiHidden/>
    <w:unhideWhenUsed/>
    <w:rsid w:val="00DA57D9"/>
    <w:rPr>
      <w:vertAlign w:val="superscript"/>
    </w:rPr>
  </w:style>
  <w:style w:type="paragraph" w:styleId="BalloonText">
    <w:name w:val="Balloon Text"/>
    <w:basedOn w:val="Normal"/>
    <w:link w:val="BalloonTextChar"/>
    <w:uiPriority w:val="99"/>
    <w:semiHidden/>
    <w:unhideWhenUsed/>
    <w:rsid w:val="00DA5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7D9"/>
    <w:rPr>
      <w:rFonts w:ascii="Segoe UI" w:hAnsi="Segoe UI" w:cs="Segoe UI"/>
      <w:sz w:val="18"/>
      <w:szCs w:val="18"/>
    </w:rPr>
  </w:style>
  <w:style w:type="character" w:customStyle="1" w:styleId="Heading1Char">
    <w:name w:val="Heading 1 Char"/>
    <w:basedOn w:val="DefaultParagraphFont"/>
    <w:link w:val="Heading1"/>
    <w:uiPriority w:val="9"/>
    <w:rsid w:val="00DA57D9"/>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rsid w:val="00DA57D9"/>
    <w:rPr>
      <w:rFonts w:asciiTheme="majorHAnsi" w:eastAsiaTheme="majorEastAsia" w:hAnsiTheme="majorHAnsi" w:cstheme="majorBidi"/>
      <w:color w:val="595959" w:themeColor="text1" w:themeTint="A6"/>
      <w:sz w:val="24"/>
      <w:szCs w:val="21"/>
    </w:rPr>
  </w:style>
  <w:style w:type="character" w:customStyle="1" w:styleId="Heading7Char">
    <w:name w:val="Heading 7 Char"/>
    <w:basedOn w:val="DefaultParagraphFont"/>
    <w:link w:val="Heading7"/>
    <w:uiPriority w:val="9"/>
    <w:semiHidden/>
    <w:rsid w:val="00DA57D9"/>
    <w:rPr>
      <w:rFonts w:asciiTheme="majorHAnsi" w:eastAsiaTheme="majorEastAsia" w:hAnsiTheme="majorHAnsi" w:cstheme="majorBidi"/>
      <w:i/>
      <w:iCs/>
      <w:color w:val="595959" w:themeColor="text1" w:themeTint="A6"/>
      <w:sz w:val="24"/>
      <w:szCs w:val="21"/>
    </w:rPr>
  </w:style>
  <w:style w:type="character" w:customStyle="1" w:styleId="Heading8Char">
    <w:name w:val="Heading 8 Char"/>
    <w:basedOn w:val="DefaultParagraphFont"/>
    <w:link w:val="Heading8"/>
    <w:uiPriority w:val="9"/>
    <w:semiHidden/>
    <w:rsid w:val="00DA57D9"/>
    <w:rPr>
      <w:rFonts w:asciiTheme="majorHAnsi" w:eastAsiaTheme="majorEastAsia" w:hAnsiTheme="majorHAnsi" w:cstheme="majorBidi"/>
      <w:smallCaps/>
      <w:color w:val="595959" w:themeColor="text1" w:themeTint="A6"/>
      <w:sz w:val="24"/>
      <w:szCs w:val="21"/>
    </w:rPr>
  </w:style>
  <w:style w:type="character" w:customStyle="1" w:styleId="Heading9Char">
    <w:name w:val="Heading 9 Char"/>
    <w:basedOn w:val="DefaultParagraphFont"/>
    <w:link w:val="Heading9"/>
    <w:uiPriority w:val="9"/>
    <w:semiHidden/>
    <w:rsid w:val="00DA57D9"/>
    <w:rPr>
      <w:rFonts w:asciiTheme="majorHAnsi" w:eastAsiaTheme="majorEastAsia" w:hAnsiTheme="majorHAnsi" w:cstheme="majorBidi"/>
      <w:i/>
      <w:iCs/>
      <w:smallCaps/>
      <w:color w:val="595959" w:themeColor="text1" w:themeTint="A6"/>
      <w:sz w:val="24"/>
      <w:szCs w:val="21"/>
    </w:rPr>
  </w:style>
  <w:style w:type="paragraph" w:styleId="Header">
    <w:name w:val="header"/>
    <w:basedOn w:val="Normal"/>
    <w:link w:val="HeaderChar"/>
    <w:uiPriority w:val="99"/>
    <w:unhideWhenUsed/>
    <w:rsid w:val="00DA57D9"/>
    <w:pPr>
      <w:tabs>
        <w:tab w:val="center" w:pos="4680"/>
        <w:tab w:val="right" w:pos="9360"/>
      </w:tabs>
      <w:spacing w:after="0" w:line="240" w:lineRule="auto"/>
    </w:pPr>
    <w:rPr>
      <w:rFonts w:eastAsiaTheme="minorEastAsia"/>
      <w:sz w:val="24"/>
      <w:szCs w:val="21"/>
    </w:rPr>
  </w:style>
  <w:style w:type="character" w:customStyle="1" w:styleId="HeaderChar">
    <w:name w:val="Header Char"/>
    <w:basedOn w:val="DefaultParagraphFont"/>
    <w:link w:val="Header"/>
    <w:uiPriority w:val="99"/>
    <w:rsid w:val="00DA57D9"/>
    <w:rPr>
      <w:rFonts w:eastAsiaTheme="minorEastAsia"/>
      <w:sz w:val="24"/>
      <w:szCs w:val="21"/>
    </w:rPr>
  </w:style>
  <w:style w:type="paragraph" w:styleId="Footer">
    <w:name w:val="footer"/>
    <w:basedOn w:val="Normal"/>
    <w:link w:val="FooterChar"/>
    <w:uiPriority w:val="99"/>
    <w:unhideWhenUsed/>
    <w:rsid w:val="00DA57D9"/>
    <w:pPr>
      <w:tabs>
        <w:tab w:val="center" w:pos="4680"/>
        <w:tab w:val="right" w:pos="9360"/>
      </w:tabs>
      <w:spacing w:after="0" w:line="240" w:lineRule="auto"/>
    </w:pPr>
    <w:rPr>
      <w:rFonts w:eastAsiaTheme="minorEastAsia"/>
      <w:sz w:val="24"/>
      <w:szCs w:val="21"/>
    </w:rPr>
  </w:style>
  <w:style w:type="character" w:customStyle="1" w:styleId="FooterChar">
    <w:name w:val="Footer Char"/>
    <w:basedOn w:val="DefaultParagraphFont"/>
    <w:link w:val="Footer"/>
    <w:uiPriority w:val="99"/>
    <w:rsid w:val="00DA57D9"/>
    <w:rPr>
      <w:rFonts w:eastAsiaTheme="minorEastAsia"/>
      <w:sz w:val="24"/>
      <w:szCs w:val="21"/>
    </w:rPr>
  </w:style>
  <w:style w:type="paragraph" w:styleId="CommentSubject">
    <w:name w:val="annotation subject"/>
    <w:basedOn w:val="CommentText"/>
    <w:next w:val="CommentText"/>
    <w:link w:val="CommentSubjectChar"/>
    <w:uiPriority w:val="99"/>
    <w:semiHidden/>
    <w:unhideWhenUsed/>
    <w:rsid w:val="00DA57D9"/>
    <w:rPr>
      <w:b/>
      <w:bCs/>
    </w:rPr>
  </w:style>
  <w:style w:type="character" w:customStyle="1" w:styleId="CommentSubjectChar">
    <w:name w:val="Comment Subject Char"/>
    <w:basedOn w:val="CommentTextChar"/>
    <w:link w:val="CommentSubject"/>
    <w:uiPriority w:val="99"/>
    <w:semiHidden/>
    <w:rsid w:val="00DA57D9"/>
    <w:rPr>
      <w:rFonts w:eastAsiaTheme="minorEastAsia"/>
      <w:b/>
      <w:bCs/>
      <w:sz w:val="20"/>
      <w:szCs w:val="20"/>
    </w:rPr>
  </w:style>
  <w:style w:type="paragraph" w:styleId="Title">
    <w:name w:val="Title"/>
    <w:basedOn w:val="Normal"/>
    <w:next w:val="Normal"/>
    <w:link w:val="TitleChar"/>
    <w:uiPriority w:val="10"/>
    <w:qFormat/>
    <w:rsid w:val="00DA57D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DA57D9"/>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DA57D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A57D9"/>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A57D9"/>
    <w:rPr>
      <w:b/>
      <w:bCs/>
    </w:rPr>
  </w:style>
  <w:style w:type="character" w:styleId="Emphasis">
    <w:name w:val="Emphasis"/>
    <w:basedOn w:val="DefaultParagraphFont"/>
    <w:uiPriority w:val="20"/>
    <w:qFormat/>
    <w:rsid w:val="00DA57D9"/>
    <w:rPr>
      <w:i/>
      <w:iCs/>
    </w:rPr>
  </w:style>
  <w:style w:type="paragraph" w:styleId="NoSpacing">
    <w:name w:val="No Spacing"/>
    <w:uiPriority w:val="1"/>
    <w:qFormat/>
    <w:rsid w:val="00DA57D9"/>
    <w:pPr>
      <w:spacing w:after="0" w:line="240" w:lineRule="auto"/>
    </w:pPr>
    <w:rPr>
      <w:rFonts w:eastAsiaTheme="minorEastAsia"/>
      <w:sz w:val="21"/>
      <w:szCs w:val="21"/>
    </w:rPr>
  </w:style>
  <w:style w:type="paragraph" w:styleId="Quote">
    <w:name w:val="Quote"/>
    <w:basedOn w:val="Normal"/>
    <w:next w:val="Normal"/>
    <w:link w:val="QuoteChar"/>
    <w:uiPriority w:val="29"/>
    <w:qFormat/>
    <w:rsid w:val="00DA57D9"/>
    <w:pPr>
      <w:spacing w:before="240" w:after="240" w:line="252" w:lineRule="auto"/>
      <w:ind w:left="864" w:right="864"/>
      <w:jc w:val="center"/>
    </w:pPr>
    <w:rPr>
      <w:rFonts w:eastAsiaTheme="minorEastAsia"/>
      <w:i/>
      <w:iCs/>
      <w:sz w:val="24"/>
      <w:szCs w:val="21"/>
    </w:rPr>
  </w:style>
  <w:style w:type="character" w:customStyle="1" w:styleId="QuoteChar">
    <w:name w:val="Quote Char"/>
    <w:basedOn w:val="DefaultParagraphFont"/>
    <w:link w:val="Quote"/>
    <w:uiPriority w:val="29"/>
    <w:rsid w:val="00DA57D9"/>
    <w:rPr>
      <w:rFonts w:eastAsiaTheme="minorEastAsia"/>
      <w:i/>
      <w:iCs/>
      <w:sz w:val="24"/>
      <w:szCs w:val="21"/>
    </w:rPr>
  </w:style>
  <w:style w:type="paragraph" w:styleId="IntenseQuote">
    <w:name w:val="Intense Quote"/>
    <w:basedOn w:val="Normal"/>
    <w:next w:val="Normal"/>
    <w:link w:val="IntenseQuoteChar"/>
    <w:uiPriority w:val="30"/>
    <w:qFormat/>
    <w:rsid w:val="00DA57D9"/>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A57D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A57D9"/>
    <w:rPr>
      <w:i/>
      <w:iCs/>
      <w:color w:val="595959" w:themeColor="text1" w:themeTint="A6"/>
    </w:rPr>
  </w:style>
  <w:style w:type="character" w:styleId="IntenseEmphasis">
    <w:name w:val="Intense Emphasis"/>
    <w:basedOn w:val="DefaultParagraphFont"/>
    <w:uiPriority w:val="21"/>
    <w:qFormat/>
    <w:rsid w:val="00DA57D9"/>
    <w:rPr>
      <w:b/>
      <w:bCs/>
      <w:i/>
      <w:iCs/>
    </w:rPr>
  </w:style>
  <w:style w:type="character" w:styleId="SubtleReference">
    <w:name w:val="Subtle Reference"/>
    <w:basedOn w:val="DefaultParagraphFont"/>
    <w:uiPriority w:val="31"/>
    <w:qFormat/>
    <w:rsid w:val="00DA57D9"/>
    <w:rPr>
      <w:smallCaps/>
      <w:color w:val="404040" w:themeColor="text1" w:themeTint="BF"/>
    </w:rPr>
  </w:style>
  <w:style w:type="character" w:styleId="IntenseReference">
    <w:name w:val="Intense Reference"/>
    <w:basedOn w:val="DefaultParagraphFont"/>
    <w:uiPriority w:val="32"/>
    <w:qFormat/>
    <w:rsid w:val="00DA57D9"/>
    <w:rPr>
      <w:b/>
      <w:bCs/>
      <w:smallCaps/>
      <w:u w:val="single"/>
    </w:rPr>
  </w:style>
  <w:style w:type="character" w:styleId="BookTitle">
    <w:name w:val="Book Title"/>
    <w:basedOn w:val="DefaultParagraphFont"/>
    <w:uiPriority w:val="33"/>
    <w:qFormat/>
    <w:rsid w:val="00DA57D9"/>
    <w:rPr>
      <w:b/>
      <w:bCs/>
      <w:smallCaps/>
    </w:rPr>
  </w:style>
  <w:style w:type="paragraph" w:styleId="TOCHeading">
    <w:name w:val="TOC Heading"/>
    <w:basedOn w:val="Heading1"/>
    <w:next w:val="Normal"/>
    <w:uiPriority w:val="39"/>
    <w:unhideWhenUsed/>
    <w:qFormat/>
    <w:rsid w:val="00DA57D9"/>
    <w:pPr>
      <w:pBdr>
        <w:bottom w:val="single" w:sz="4" w:space="1" w:color="5B9BD5" w:themeColor="accent1"/>
      </w:pBdr>
      <w:spacing w:before="400" w:after="40" w:line="240" w:lineRule="auto"/>
      <w:outlineLvl w:val="9"/>
    </w:pPr>
    <w:rPr>
      <w:sz w:val="36"/>
      <w:szCs w:val="36"/>
    </w:rPr>
  </w:style>
  <w:style w:type="paragraph" w:styleId="TOC1">
    <w:name w:val="toc 1"/>
    <w:basedOn w:val="Normal"/>
    <w:next w:val="Normal"/>
    <w:autoRedefine/>
    <w:uiPriority w:val="39"/>
    <w:unhideWhenUsed/>
    <w:rsid w:val="00DA57D9"/>
    <w:pPr>
      <w:spacing w:after="100" w:line="264" w:lineRule="auto"/>
    </w:pPr>
    <w:rPr>
      <w:rFonts w:eastAsiaTheme="minorEastAsia"/>
      <w:sz w:val="24"/>
      <w:szCs w:val="21"/>
    </w:rPr>
  </w:style>
  <w:style w:type="paragraph" w:styleId="TOC2">
    <w:name w:val="toc 2"/>
    <w:basedOn w:val="Normal"/>
    <w:next w:val="Normal"/>
    <w:autoRedefine/>
    <w:uiPriority w:val="39"/>
    <w:unhideWhenUsed/>
    <w:rsid w:val="00DA57D9"/>
    <w:pPr>
      <w:spacing w:after="100" w:line="264" w:lineRule="auto"/>
      <w:ind w:left="210"/>
    </w:pPr>
    <w:rPr>
      <w:rFonts w:eastAsiaTheme="minorEastAsia"/>
      <w:sz w:val="24"/>
      <w:szCs w:val="21"/>
    </w:rPr>
  </w:style>
  <w:style w:type="paragraph" w:styleId="TOC3">
    <w:name w:val="toc 3"/>
    <w:basedOn w:val="Normal"/>
    <w:next w:val="Normal"/>
    <w:autoRedefine/>
    <w:uiPriority w:val="39"/>
    <w:unhideWhenUsed/>
    <w:rsid w:val="00DA57D9"/>
    <w:pPr>
      <w:spacing w:after="100" w:line="264" w:lineRule="auto"/>
      <w:ind w:left="420"/>
    </w:pPr>
    <w:rPr>
      <w:rFonts w:eastAsiaTheme="minorEastAsia"/>
      <w:sz w:val="24"/>
      <w:szCs w:val="21"/>
    </w:rPr>
  </w:style>
  <w:style w:type="paragraph" w:customStyle="1" w:styleId="Preformatted">
    <w:name w:val="Preformatted"/>
    <w:basedOn w:val="Normal"/>
    <w:rsid w:val="00DA57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BodyTextIndent">
    <w:name w:val="Body Text Indent"/>
    <w:basedOn w:val="Normal"/>
    <w:link w:val="BodyTextIndentChar"/>
    <w:rsid w:val="00DA57D9"/>
    <w:pPr>
      <w:spacing w:after="0" w:line="240" w:lineRule="auto"/>
      <w:ind w:left="720"/>
    </w:pPr>
    <w:rPr>
      <w:rFonts w:ascii="Arial" w:eastAsia="Times New Roman" w:hAnsi="Arial" w:cs="Times New Roman"/>
      <w:snapToGrid w:val="0"/>
      <w:sz w:val="24"/>
      <w:szCs w:val="20"/>
    </w:rPr>
  </w:style>
  <w:style w:type="character" w:customStyle="1" w:styleId="BodyTextIndentChar">
    <w:name w:val="Body Text Indent Char"/>
    <w:basedOn w:val="DefaultParagraphFont"/>
    <w:link w:val="BodyTextIndent"/>
    <w:rsid w:val="00DA57D9"/>
    <w:rPr>
      <w:rFonts w:ascii="Arial" w:eastAsia="Times New Roman" w:hAnsi="Arial" w:cs="Times New Roman"/>
      <w:snapToGrid w:val="0"/>
      <w:sz w:val="24"/>
      <w:szCs w:val="20"/>
    </w:rPr>
  </w:style>
  <w:style w:type="paragraph" w:styleId="BodyText">
    <w:name w:val="Body Text"/>
    <w:basedOn w:val="Normal"/>
    <w:link w:val="BodyTextChar"/>
    <w:uiPriority w:val="99"/>
    <w:semiHidden/>
    <w:unhideWhenUsed/>
    <w:rsid w:val="00DA57D9"/>
    <w:pPr>
      <w:spacing w:after="120" w:line="264" w:lineRule="auto"/>
    </w:pPr>
    <w:rPr>
      <w:rFonts w:eastAsiaTheme="minorEastAsia"/>
      <w:sz w:val="24"/>
      <w:szCs w:val="21"/>
    </w:rPr>
  </w:style>
  <w:style w:type="character" w:customStyle="1" w:styleId="BodyTextChar">
    <w:name w:val="Body Text Char"/>
    <w:basedOn w:val="DefaultParagraphFont"/>
    <w:link w:val="BodyText"/>
    <w:uiPriority w:val="99"/>
    <w:semiHidden/>
    <w:rsid w:val="00DA57D9"/>
    <w:rPr>
      <w:rFonts w:eastAsiaTheme="minorEastAsia"/>
      <w:sz w:val="24"/>
      <w:szCs w:val="21"/>
    </w:rPr>
  </w:style>
  <w:style w:type="paragraph" w:styleId="ListNumber">
    <w:name w:val="List Number"/>
    <w:basedOn w:val="List"/>
    <w:semiHidden/>
    <w:rsid w:val="00DA57D9"/>
    <w:pPr>
      <w:numPr>
        <w:numId w:val="3"/>
      </w:numPr>
      <w:tabs>
        <w:tab w:val="num" w:pos="360"/>
      </w:tabs>
      <w:spacing w:after="240" w:line="240" w:lineRule="atLeast"/>
      <w:ind w:left="360"/>
      <w:contextualSpacing w:val="0"/>
      <w:jc w:val="both"/>
    </w:pPr>
    <w:rPr>
      <w:rFonts w:ascii="Arial" w:eastAsia="Times New Roman" w:hAnsi="Arial" w:cs="Times New Roman"/>
      <w:spacing w:val="-5"/>
      <w:sz w:val="22"/>
      <w:szCs w:val="20"/>
    </w:rPr>
  </w:style>
  <w:style w:type="paragraph" w:styleId="List">
    <w:name w:val="List"/>
    <w:basedOn w:val="Normal"/>
    <w:uiPriority w:val="99"/>
    <w:semiHidden/>
    <w:unhideWhenUsed/>
    <w:rsid w:val="00DA57D9"/>
    <w:pPr>
      <w:spacing w:after="120" w:line="264" w:lineRule="auto"/>
      <w:ind w:left="360" w:hanging="360"/>
      <w:contextualSpacing/>
    </w:pPr>
    <w:rPr>
      <w:rFonts w:eastAsiaTheme="minorEastAsia"/>
      <w:sz w:val="24"/>
      <w:szCs w:val="21"/>
    </w:rPr>
  </w:style>
  <w:style w:type="paragraph" w:customStyle="1" w:styleId="StyleBodyTextBodyTextCharCharCharCharBodyTextCharCharC">
    <w:name w:val="Style Body TextBody Text Char Char Char CharBody Text Char Char C..."/>
    <w:basedOn w:val="BodyText"/>
    <w:rsid w:val="00DA57D9"/>
    <w:pPr>
      <w:spacing w:after="0" w:line="240" w:lineRule="auto"/>
      <w:jc w:val="both"/>
    </w:pPr>
    <w:rPr>
      <w:rFonts w:ascii="Arial" w:eastAsia="Times New Roman" w:hAnsi="Arial" w:cs="Times New Roman"/>
      <w:spacing w:val="-5"/>
      <w:sz w:val="22"/>
      <w:szCs w:val="20"/>
    </w:rPr>
  </w:style>
  <w:style w:type="table" w:styleId="TableGrid">
    <w:name w:val="Table Grid"/>
    <w:basedOn w:val="TableNormal"/>
    <w:uiPriority w:val="39"/>
    <w:rsid w:val="00DA57D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A57D9"/>
    <w:pPr>
      <w:spacing w:after="0" w:line="240" w:lineRule="auto"/>
    </w:pPr>
    <w:rPr>
      <w:rFonts w:eastAsiaTheme="minorEastAsia"/>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A57D9"/>
    <w:pPr>
      <w:spacing w:after="0" w:line="240" w:lineRule="auto"/>
    </w:pPr>
    <w:rPr>
      <w:rFonts w:eastAsiaTheme="minorEastAsia"/>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DA57D9"/>
    <w:rPr>
      <w:color w:val="808080"/>
    </w:rPr>
  </w:style>
  <w:style w:type="table" w:styleId="PlainTable3">
    <w:name w:val="Plain Table 3"/>
    <w:basedOn w:val="TableNormal"/>
    <w:uiPriority w:val="43"/>
    <w:rsid w:val="00DA57D9"/>
    <w:pPr>
      <w:spacing w:after="0" w:line="240" w:lineRule="auto"/>
    </w:pPr>
    <w:rPr>
      <w:rFonts w:eastAsiaTheme="minorEastAsia"/>
      <w:sz w:val="21"/>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A57D9"/>
    <w:pPr>
      <w:spacing w:after="0" w:line="240" w:lineRule="auto"/>
    </w:pPr>
    <w:rPr>
      <w:rFonts w:eastAsiaTheme="minorEastAsia"/>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A57D9"/>
    <w:pPr>
      <w:spacing w:after="0" w:line="240" w:lineRule="auto"/>
    </w:pPr>
    <w:rPr>
      <w:rFonts w:eastAsiaTheme="minorEastAsia"/>
      <w:sz w:val="21"/>
      <w:szCs w:val="2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A57D9"/>
    <w:pPr>
      <w:spacing w:after="0" w:line="240" w:lineRule="auto"/>
    </w:pPr>
    <w:rPr>
      <w:rFonts w:eastAsiaTheme="minorEastAsia"/>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DA57D9"/>
    <w:rPr>
      <w:color w:val="954F72" w:themeColor="followedHyperlink"/>
      <w:u w:val="single"/>
    </w:rPr>
  </w:style>
  <w:style w:type="paragraph" w:styleId="Revision">
    <w:name w:val="Revision"/>
    <w:hidden/>
    <w:uiPriority w:val="99"/>
    <w:semiHidden/>
    <w:rsid w:val="00DA57D9"/>
    <w:pPr>
      <w:spacing w:after="0" w:line="240" w:lineRule="auto"/>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tmp"/><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Prudent_Investment_Rule" TargetMode="External"/><Relationship Id="rId7" Type="http://schemas.openxmlformats.org/officeDocument/2006/relationships/hyperlink" Target="https://www.law.cornell.edu/cfr/text/18/part-101" TargetMode="External"/><Relationship Id="rId2" Type="http://schemas.openxmlformats.org/officeDocument/2006/relationships/hyperlink" Target="https://en.wikipedia.org/wiki/Used_and_Useful_Principle" TargetMode="External"/><Relationship Id="rId1" Type="http://schemas.openxmlformats.org/officeDocument/2006/relationships/hyperlink" Target="https://www.commerce.alaska.gov/web/Portals/4/pub/Utility%20Collections%20Handbook.pdf?ver=2016-10-07-112921-043" TargetMode="External"/><Relationship Id="rId6" Type="http://schemas.openxmlformats.org/officeDocument/2006/relationships/hyperlink" Target="https://www.commerce.alaska.gov/web/Portals/4/pub/Utility%20Collections%20Handbook.pdf?ver=2016-10-07-112921-043" TargetMode="External"/><Relationship Id="rId5" Type="http://schemas.openxmlformats.org/officeDocument/2006/relationships/hyperlink" Target="https://www.commerce.alaska.gov/web/dcra/BulkFuelLoanProgram.aspx" TargetMode="External"/><Relationship Id="rId4" Type="http://schemas.openxmlformats.org/officeDocument/2006/relationships/hyperlink" Target="http://labor.alaska.gov/estax/forms/tax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6639B-8E2D-4D77-9AEE-CEBE5BC2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10581</Words>
  <Characters>60318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McMahon</dc:creator>
  <cp:keywords/>
  <dc:description/>
  <cp:lastModifiedBy>Neil McMahon</cp:lastModifiedBy>
  <cp:revision>5</cp:revision>
  <dcterms:created xsi:type="dcterms:W3CDTF">2018-12-12T00:08:00Z</dcterms:created>
  <dcterms:modified xsi:type="dcterms:W3CDTF">2018-12-12T00:13:00Z</dcterms:modified>
</cp:coreProperties>
</file>