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8C94D" w14:textId="425FD6B5" w:rsidR="00667D80" w:rsidRPr="00F2191E" w:rsidRDefault="00667D80" w:rsidP="00667D80">
      <w:pPr>
        <w:jc w:val="center"/>
        <w:rPr>
          <w:rFonts w:ascii="Helvetica" w:hAnsi="Helvetica" w:cs="Arial"/>
        </w:rPr>
      </w:pPr>
    </w:p>
    <w:p w14:paraId="30A43DE5" w14:textId="7589B611" w:rsidR="006F51C0" w:rsidRPr="00A3500C" w:rsidRDefault="00A3500C" w:rsidP="00D25FA5">
      <w:pPr>
        <w:keepNext/>
        <w:jc w:val="center"/>
        <w:outlineLvl w:val="2"/>
        <w:rPr>
          <w:b/>
          <w:bCs/>
          <w:sz w:val="36"/>
          <w:szCs w:val="36"/>
        </w:rPr>
      </w:pPr>
      <w:r w:rsidRPr="00A3500C">
        <w:rPr>
          <w:b/>
          <w:bCs/>
          <w:sz w:val="36"/>
          <w:szCs w:val="36"/>
        </w:rPr>
        <w:t>A</w:t>
      </w:r>
      <w:r w:rsidR="00E23842" w:rsidRPr="00A3500C">
        <w:rPr>
          <w:b/>
          <w:bCs/>
          <w:sz w:val="36"/>
          <w:szCs w:val="36"/>
        </w:rPr>
        <w:t>laska Energy Authority (AEA)</w:t>
      </w:r>
    </w:p>
    <w:p w14:paraId="27E74280" w14:textId="77777777" w:rsidR="006F51C0" w:rsidRPr="00E23842" w:rsidRDefault="006F51C0" w:rsidP="00667D80">
      <w:pPr>
        <w:keepNext/>
        <w:jc w:val="center"/>
        <w:outlineLvl w:val="2"/>
        <w:rPr>
          <w:b/>
          <w:bCs/>
        </w:rPr>
      </w:pPr>
    </w:p>
    <w:p w14:paraId="6DEEE6D6" w14:textId="77777777" w:rsidR="006F51C0" w:rsidRPr="00E23842" w:rsidRDefault="006F51C0" w:rsidP="00667D80">
      <w:pPr>
        <w:keepNext/>
        <w:jc w:val="center"/>
        <w:outlineLvl w:val="2"/>
        <w:rPr>
          <w:b/>
          <w:bCs/>
        </w:rPr>
      </w:pPr>
    </w:p>
    <w:p w14:paraId="011AA4BE" w14:textId="77777777" w:rsidR="00667D80" w:rsidRPr="00E23842" w:rsidRDefault="009C026C" w:rsidP="00667D80">
      <w:pPr>
        <w:keepNext/>
        <w:jc w:val="center"/>
        <w:outlineLvl w:val="2"/>
        <w:rPr>
          <w:b/>
          <w:bCs/>
          <w:sz w:val="36"/>
          <w:szCs w:val="36"/>
        </w:rPr>
      </w:pPr>
      <w:r w:rsidRPr="00E23842">
        <w:rPr>
          <w:b/>
          <w:bCs/>
          <w:sz w:val="36"/>
          <w:szCs w:val="36"/>
        </w:rPr>
        <w:t xml:space="preserve">Informal </w:t>
      </w:r>
      <w:r w:rsidR="006F51C0" w:rsidRPr="00E23842">
        <w:rPr>
          <w:b/>
          <w:bCs/>
          <w:sz w:val="36"/>
          <w:szCs w:val="36"/>
        </w:rPr>
        <w:t>Request for Proposals</w:t>
      </w:r>
      <w:r w:rsidR="00D625EC" w:rsidRPr="00E23842">
        <w:rPr>
          <w:b/>
          <w:bCs/>
          <w:sz w:val="36"/>
          <w:szCs w:val="36"/>
        </w:rPr>
        <w:t xml:space="preserve"> (</w:t>
      </w:r>
      <w:r w:rsidRPr="00E23842">
        <w:rPr>
          <w:b/>
          <w:bCs/>
          <w:sz w:val="36"/>
          <w:szCs w:val="36"/>
        </w:rPr>
        <w:t>IRFP</w:t>
      </w:r>
      <w:r w:rsidR="00D625EC" w:rsidRPr="00E23842">
        <w:rPr>
          <w:b/>
          <w:bCs/>
          <w:sz w:val="36"/>
          <w:szCs w:val="36"/>
        </w:rPr>
        <w:t>)</w:t>
      </w:r>
    </w:p>
    <w:p w14:paraId="762ED062" w14:textId="77777777" w:rsidR="006F51C0" w:rsidRPr="00E23842" w:rsidRDefault="00FF4C82" w:rsidP="00667D80">
      <w:pPr>
        <w:keepNext/>
        <w:jc w:val="center"/>
        <w:outlineLvl w:val="2"/>
        <w:rPr>
          <w:b/>
          <w:bCs/>
          <w:sz w:val="28"/>
          <w:szCs w:val="28"/>
        </w:rPr>
      </w:pPr>
      <w:r w:rsidRPr="00E23842">
        <w:rPr>
          <w:bCs/>
          <w:sz w:val="28"/>
          <w:szCs w:val="28"/>
        </w:rPr>
        <w:t>IRFP</w:t>
      </w:r>
      <w:r w:rsidR="006F51C0" w:rsidRPr="00E23842">
        <w:rPr>
          <w:b/>
          <w:bCs/>
          <w:sz w:val="28"/>
          <w:szCs w:val="28"/>
        </w:rPr>
        <w:t xml:space="preserve"> </w:t>
      </w:r>
      <w:r w:rsidR="00E0185B">
        <w:rPr>
          <w:b/>
          <w:bCs/>
          <w:sz w:val="28"/>
          <w:szCs w:val="28"/>
        </w:rPr>
        <w:t>19055</w:t>
      </w:r>
    </w:p>
    <w:p w14:paraId="7CFD24C1" w14:textId="529AC558" w:rsidR="008D7562" w:rsidRPr="00E23842" w:rsidRDefault="008D7562" w:rsidP="00667D80">
      <w:pPr>
        <w:keepNext/>
        <w:jc w:val="center"/>
        <w:outlineLvl w:val="2"/>
        <w:rPr>
          <w:b/>
          <w:bCs/>
          <w:sz w:val="28"/>
          <w:szCs w:val="28"/>
        </w:rPr>
      </w:pPr>
      <w:r w:rsidRPr="00E23842">
        <w:rPr>
          <w:bCs/>
          <w:sz w:val="28"/>
          <w:szCs w:val="28"/>
        </w:rPr>
        <w:t>Date of Issue:</w:t>
      </w:r>
      <w:r w:rsidRPr="00E23842">
        <w:rPr>
          <w:b/>
          <w:bCs/>
          <w:sz w:val="28"/>
          <w:szCs w:val="28"/>
        </w:rPr>
        <w:t xml:space="preserve"> </w:t>
      </w:r>
      <w:r w:rsidR="007977F1">
        <w:rPr>
          <w:b/>
          <w:bCs/>
          <w:sz w:val="28"/>
          <w:szCs w:val="28"/>
        </w:rPr>
        <w:t>April 16, 2019</w:t>
      </w:r>
    </w:p>
    <w:p w14:paraId="1677EDBC" w14:textId="77777777" w:rsidR="00667D80" w:rsidRPr="00E23842" w:rsidRDefault="00667D80" w:rsidP="00667D80">
      <w:pPr>
        <w:jc w:val="center"/>
      </w:pPr>
    </w:p>
    <w:p w14:paraId="11E81540" w14:textId="77777777" w:rsidR="008D7562" w:rsidRPr="00E23842" w:rsidRDefault="008D7562" w:rsidP="00667D80">
      <w:pPr>
        <w:jc w:val="center"/>
      </w:pPr>
    </w:p>
    <w:p w14:paraId="0F83E476" w14:textId="77777777" w:rsidR="008D7562" w:rsidRPr="00E23842" w:rsidRDefault="00E23842" w:rsidP="00667D80">
      <w:pPr>
        <w:jc w:val="center"/>
        <w:rPr>
          <w:sz w:val="28"/>
          <w:szCs w:val="28"/>
        </w:rPr>
      </w:pPr>
      <w:r w:rsidRPr="00E23842">
        <w:rPr>
          <w:sz w:val="28"/>
          <w:szCs w:val="28"/>
        </w:rPr>
        <w:t xml:space="preserve">Commercial Property Assessed Clean Energy (C-PACE) </w:t>
      </w:r>
      <w:r w:rsidR="00E0185B">
        <w:rPr>
          <w:sz w:val="28"/>
          <w:szCs w:val="28"/>
        </w:rPr>
        <w:t>Technical Advisor</w:t>
      </w:r>
    </w:p>
    <w:p w14:paraId="51E03CC9" w14:textId="77777777" w:rsidR="002346A8" w:rsidRPr="00E23842" w:rsidRDefault="002346A8" w:rsidP="002346A8"/>
    <w:p w14:paraId="2288D485" w14:textId="77777777" w:rsidR="00E23842" w:rsidRPr="00E23842" w:rsidRDefault="00E23842" w:rsidP="00E0185B">
      <w:pPr>
        <w:rPr>
          <w:sz w:val="28"/>
        </w:rPr>
      </w:pPr>
      <w:r w:rsidRPr="00E23842">
        <w:t xml:space="preserve">The Alaska Energy Authority (AEA) is soliciting proposals </w:t>
      </w:r>
      <w:r w:rsidR="00E0185B" w:rsidRPr="00E948B4">
        <w:t>for a contractor</w:t>
      </w:r>
      <w:r w:rsidR="00E0185B">
        <w:t xml:space="preserve"> with expertise</w:t>
      </w:r>
      <w:r w:rsidR="00E0185B" w:rsidRPr="00E948B4">
        <w:t xml:space="preserve"> designing and establishing administrative and financing structures for</w:t>
      </w:r>
      <w:r w:rsidR="00E0185B">
        <w:t xml:space="preserve"> C-PACE</w:t>
      </w:r>
      <w:r w:rsidR="00E0185B" w:rsidRPr="00E948B4">
        <w:t xml:space="preserve"> to provide expert consultation to AEA. The contractor will serve in an advisory capacity to support AEA</w:t>
      </w:r>
      <w:r w:rsidR="00E0185B">
        <w:t xml:space="preserve"> and the C-PACE Advisory Group</w:t>
      </w:r>
      <w:r w:rsidR="00E0185B" w:rsidRPr="00E948B4">
        <w:t xml:space="preserve"> in evaluating financing and administrative structures and establishing a statewide C-</w:t>
      </w:r>
      <w:r w:rsidR="00E0185B" w:rsidRPr="00E948B4">
        <w:rPr>
          <w:rFonts w:cstheme="minorHAnsi"/>
        </w:rPr>
        <w:t>PACE program in Alaska.</w:t>
      </w:r>
    </w:p>
    <w:p w14:paraId="764DC290" w14:textId="77777777" w:rsidR="00E23842" w:rsidRPr="00E23842" w:rsidRDefault="00E23842" w:rsidP="008D7562">
      <w:pPr>
        <w:jc w:val="center"/>
        <w:rPr>
          <w:sz w:val="28"/>
        </w:rPr>
      </w:pPr>
    </w:p>
    <w:p w14:paraId="202DFCC2" w14:textId="77777777" w:rsidR="008D7562" w:rsidRPr="00E23842" w:rsidRDefault="008D7562" w:rsidP="008D7562">
      <w:pPr>
        <w:jc w:val="center"/>
        <w:rPr>
          <w:sz w:val="28"/>
        </w:rPr>
      </w:pPr>
      <w:proofErr w:type="spellStart"/>
      <w:r w:rsidRPr="00E23842">
        <w:rPr>
          <w:sz w:val="28"/>
        </w:rPr>
        <w:t>Offerors</w:t>
      </w:r>
      <w:proofErr w:type="spellEnd"/>
      <w:r w:rsidRPr="00E23842">
        <w:rPr>
          <w:sz w:val="28"/>
        </w:rPr>
        <w:t xml:space="preserve"> Are Not Required </w:t>
      </w:r>
      <w:proofErr w:type="gramStart"/>
      <w:r w:rsidRPr="00E23842">
        <w:rPr>
          <w:sz w:val="28"/>
        </w:rPr>
        <w:t>To Return</w:t>
      </w:r>
      <w:proofErr w:type="gramEnd"/>
      <w:r w:rsidRPr="00E23842">
        <w:rPr>
          <w:sz w:val="28"/>
        </w:rPr>
        <w:t xml:space="preserve"> This Form.</w:t>
      </w:r>
    </w:p>
    <w:p w14:paraId="1F466E6D" w14:textId="77777777" w:rsidR="008D7562" w:rsidRPr="00E23842" w:rsidRDefault="008D7562" w:rsidP="008D7562">
      <w:pPr>
        <w:rPr>
          <w:u w:val="single"/>
        </w:rPr>
      </w:pPr>
    </w:p>
    <w:p w14:paraId="681D37E7" w14:textId="740B62D5" w:rsidR="008D7562" w:rsidRPr="00A3500C" w:rsidRDefault="008D7562" w:rsidP="00A3500C">
      <w:pPr>
        <w:jc w:val="both"/>
        <w:rPr>
          <w:sz w:val="20"/>
          <w:szCs w:val="20"/>
        </w:rPr>
      </w:pPr>
      <w:r w:rsidRPr="00E23842">
        <w:rPr>
          <w:b/>
          <w:sz w:val="20"/>
          <w:szCs w:val="20"/>
          <w:u w:val="single"/>
        </w:rPr>
        <w:t>Important Notice</w:t>
      </w:r>
      <w:r w:rsidRPr="00E23842">
        <w:rPr>
          <w:sz w:val="20"/>
          <w:szCs w:val="20"/>
        </w:rPr>
        <w:t>:</w:t>
      </w:r>
      <w:r w:rsidR="00A3500C">
        <w:rPr>
          <w:rFonts w:ascii="Arial" w:hAnsi="Arial"/>
        </w:rPr>
        <w:t xml:space="preserve">  </w:t>
      </w:r>
      <w:r w:rsidR="00A3500C" w:rsidRPr="00A3500C">
        <w:rPr>
          <w:sz w:val="20"/>
          <w:szCs w:val="20"/>
        </w:rPr>
        <w:t xml:space="preserve">If you downloaded this solicitation from the AEA’s Website, you must register on the online </w:t>
      </w:r>
      <w:proofErr w:type="spellStart"/>
      <w:r w:rsidR="00A3500C" w:rsidRPr="00A3500C">
        <w:rPr>
          <w:sz w:val="20"/>
          <w:szCs w:val="20"/>
        </w:rPr>
        <w:t>planholders</w:t>
      </w:r>
      <w:proofErr w:type="spellEnd"/>
      <w:r w:rsidR="00A3500C" w:rsidRPr="00A3500C">
        <w:rPr>
          <w:sz w:val="20"/>
          <w:szCs w:val="20"/>
        </w:rPr>
        <w:t xml:space="preserve"> list to receive subsequent addenda.  Failure to register may adversely affect your proposal.  It is the Offeror’s responsibility to ensure that they have received all addenda affecting this </w:t>
      </w:r>
      <w:r w:rsidR="00A3500C">
        <w:rPr>
          <w:sz w:val="20"/>
          <w:szCs w:val="20"/>
        </w:rPr>
        <w:t>I</w:t>
      </w:r>
      <w:r w:rsidR="00A3500C" w:rsidRPr="00A3500C">
        <w:rPr>
          <w:sz w:val="20"/>
          <w:szCs w:val="20"/>
        </w:rPr>
        <w:t>RFP.  To register, go to www.AIDEA.org and provide the project name &amp; number, company name &amp; contact person, address, phone number &amp; fax number.</w:t>
      </w:r>
    </w:p>
    <w:p w14:paraId="43F6827E" w14:textId="77777777" w:rsidR="008D7562" w:rsidRPr="00A3500C" w:rsidRDefault="008D7562" w:rsidP="00A3500C">
      <w:pPr>
        <w:jc w:val="both"/>
        <w:rPr>
          <w:sz w:val="20"/>
          <w:szCs w:val="20"/>
        </w:rPr>
      </w:pPr>
    </w:p>
    <w:p w14:paraId="62F8F2FD" w14:textId="77777777" w:rsidR="008D7562" w:rsidRPr="00E23842" w:rsidRDefault="00E23842" w:rsidP="008D7562">
      <w:pPr>
        <w:tabs>
          <w:tab w:val="right" w:pos="9980"/>
        </w:tabs>
        <w:rPr>
          <w:b/>
        </w:rPr>
      </w:pPr>
      <w:r w:rsidRPr="00E23842">
        <w:rPr>
          <w:b/>
        </w:rPr>
        <w:t>Lois Lemus</w:t>
      </w:r>
    </w:p>
    <w:p w14:paraId="038EBE3D" w14:textId="77777777" w:rsidR="008D7562" w:rsidRPr="00E23842" w:rsidRDefault="00E23842" w:rsidP="008D7562">
      <w:pPr>
        <w:tabs>
          <w:tab w:val="right" w:pos="9980"/>
        </w:tabs>
        <w:rPr>
          <w:b/>
        </w:rPr>
      </w:pPr>
      <w:r w:rsidRPr="00E23842">
        <w:rPr>
          <w:b/>
        </w:rPr>
        <w:t xml:space="preserve">Contracting </w:t>
      </w:r>
      <w:r w:rsidR="008D7562" w:rsidRPr="00E23842">
        <w:rPr>
          <w:b/>
        </w:rPr>
        <w:t>Officer</w:t>
      </w:r>
    </w:p>
    <w:p w14:paraId="1624D3F9" w14:textId="77777777" w:rsidR="008D7562" w:rsidRPr="00E23842" w:rsidRDefault="00E23842" w:rsidP="008D7562">
      <w:pPr>
        <w:tabs>
          <w:tab w:val="right" w:pos="9980"/>
        </w:tabs>
        <w:rPr>
          <w:b/>
          <w:sz w:val="18"/>
          <w:szCs w:val="18"/>
        </w:rPr>
      </w:pPr>
      <w:r w:rsidRPr="00E23842">
        <w:rPr>
          <w:b/>
          <w:sz w:val="18"/>
          <w:szCs w:val="18"/>
        </w:rPr>
        <w:t xml:space="preserve">Alaska Industrial Development and Export Authority and </w:t>
      </w:r>
    </w:p>
    <w:p w14:paraId="1DE4B892" w14:textId="77777777" w:rsidR="00E23842" w:rsidRPr="00E23842" w:rsidRDefault="00E23842" w:rsidP="008D7562">
      <w:pPr>
        <w:tabs>
          <w:tab w:val="right" w:pos="9980"/>
        </w:tabs>
        <w:rPr>
          <w:b/>
          <w:sz w:val="18"/>
          <w:szCs w:val="18"/>
        </w:rPr>
      </w:pPr>
      <w:r w:rsidRPr="00E23842">
        <w:rPr>
          <w:b/>
          <w:sz w:val="18"/>
          <w:szCs w:val="18"/>
        </w:rPr>
        <w:t>Alaska Energy Authority</w:t>
      </w:r>
    </w:p>
    <w:p w14:paraId="6A898CF5" w14:textId="77777777" w:rsidR="003E33EE" w:rsidRPr="00E23842" w:rsidRDefault="003E33EE" w:rsidP="00667D80">
      <w:r w:rsidRPr="00E23842">
        <w:t>Phone:</w:t>
      </w:r>
      <w:r w:rsidR="00E23842" w:rsidRPr="00E23842">
        <w:t xml:space="preserve"> 907.771.3909</w:t>
      </w:r>
    </w:p>
    <w:p w14:paraId="39F17DA1" w14:textId="77777777" w:rsidR="009F0080" w:rsidRPr="00E23842" w:rsidRDefault="003E33EE" w:rsidP="00667D80">
      <w:r w:rsidRPr="00E23842">
        <w:t>Fax:</w:t>
      </w:r>
      <w:r w:rsidR="00E23842" w:rsidRPr="00E23842">
        <w:t xml:space="preserve"> 907.771.3044</w:t>
      </w:r>
      <w:r w:rsidR="009F0080" w:rsidRPr="00E23842">
        <w:tab/>
      </w:r>
    </w:p>
    <w:p w14:paraId="006D4F2D" w14:textId="77777777" w:rsidR="003E33EE" w:rsidRPr="00E23842" w:rsidRDefault="00667D80" w:rsidP="004026CE">
      <w:r w:rsidRPr="00E23842">
        <w:t>Email:</w:t>
      </w:r>
      <w:r w:rsidR="00206C9F" w:rsidRPr="00E23842">
        <w:tab/>
      </w:r>
      <w:r w:rsidR="00E23842" w:rsidRPr="00E23842">
        <w:t>llemus@aidea.org</w:t>
      </w:r>
    </w:p>
    <w:p w14:paraId="7C8321F9" w14:textId="77777777" w:rsidR="00E23842" w:rsidRDefault="003E33EE" w:rsidP="00E23842">
      <w:pPr>
        <w:jc w:val="center"/>
        <w:rPr>
          <w:rFonts w:ascii="Helvetica" w:hAnsi="Helvetica"/>
          <w:b/>
          <w:sz w:val="32"/>
        </w:rPr>
      </w:pPr>
      <w:r w:rsidRPr="00F2191E">
        <w:rPr>
          <w:rFonts w:ascii="Helvetica" w:hAnsi="Helvetica" w:cs="Arial"/>
        </w:rPr>
        <w:br w:type="page"/>
      </w:r>
    </w:p>
    <w:p w14:paraId="4DBB493D" w14:textId="77777777" w:rsidR="00656DF5" w:rsidRPr="00F25F3D" w:rsidRDefault="00656DF5" w:rsidP="00E0185B">
      <w:pPr>
        <w:jc w:val="both"/>
        <w:rPr>
          <w:rFonts w:ascii="Helvetica" w:hAnsi="Helvetica" w:cs="Arial"/>
          <w:b/>
          <w:bCs/>
          <w:sz w:val="20"/>
          <w:szCs w:val="20"/>
        </w:rPr>
      </w:pPr>
      <w:bookmarkStart w:id="0" w:name="_GoBack"/>
      <w:bookmarkEnd w:id="0"/>
    </w:p>
    <w:p w14:paraId="24F5913D" w14:textId="77777777" w:rsidR="002E3120" w:rsidRPr="00E23842" w:rsidRDefault="002E3120" w:rsidP="002E3120">
      <w:pPr>
        <w:pStyle w:val="101"/>
        <w:tabs>
          <w:tab w:val="clear" w:pos="720"/>
          <w:tab w:val="left" w:pos="0"/>
        </w:tabs>
        <w:ind w:left="0" w:firstLine="0"/>
        <w:jc w:val="center"/>
        <w:rPr>
          <w:rFonts w:ascii="Times New Roman" w:hAnsi="Times New Roman"/>
          <w:u w:val="single"/>
        </w:rPr>
      </w:pPr>
      <w:bookmarkStart w:id="1" w:name="_Toc338148843"/>
      <w:r w:rsidRPr="00E23842">
        <w:rPr>
          <w:rFonts w:ascii="Times New Roman" w:hAnsi="Times New Roman"/>
          <w:u w:val="single"/>
        </w:rPr>
        <w:t>Return Mailing Address, Contact Person, Telephone, Fax Numbers and Deadline for Receipt of Proposals</w:t>
      </w:r>
      <w:bookmarkEnd w:id="1"/>
    </w:p>
    <w:p w14:paraId="7BD19019" w14:textId="77777777" w:rsidR="002E3120" w:rsidRPr="00F25F3D" w:rsidRDefault="002E3120" w:rsidP="002E3120">
      <w:pPr>
        <w:pStyle w:val="101"/>
        <w:tabs>
          <w:tab w:val="clear" w:pos="720"/>
          <w:tab w:val="left" w:pos="0"/>
        </w:tabs>
        <w:ind w:left="0" w:firstLine="0"/>
        <w:jc w:val="center"/>
        <w:rPr>
          <w:sz w:val="20"/>
        </w:rPr>
      </w:pPr>
    </w:p>
    <w:p w14:paraId="3191FF1A" w14:textId="556B62C9" w:rsidR="002E3120" w:rsidRPr="00E23842" w:rsidRDefault="002E3120" w:rsidP="002E3120">
      <w:pPr>
        <w:jc w:val="both"/>
        <w:rPr>
          <w:sz w:val="20"/>
          <w:szCs w:val="20"/>
        </w:rPr>
      </w:pPr>
      <w:proofErr w:type="spellStart"/>
      <w:r w:rsidRPr="00E23842">
        <w:rPr>
          <w:sz w:val="20"/>
          <w:szCs w:val="20"/>
        </w:rPr>
        <w:t>Offerors</w:t>
      </w:r>
      <w:proofErr w:type="spellEnd"/>
      <w:r w:rsidRPr="00E23842">
        <w:rPr>
          <w:sz w:val="20"/>
          <w:szCs w:val="20"/>
        </w:rPr>
        <w:t xml:space="preserve"> must submit one hard copy of their proposal, in writing, to the </w:t>
      </w:r>
      <w:r w:rsidR="00E23842" w:rsidRPr="00E23842">
        <w:rPr>
          <w:sz w:val="20"/>
          <w:szCs w:val="20"/>
        </w:rPr>
        <w:t>contracting</w:t>
      </w:r>
      <w:r w:rsidRPr="00E23842">
        <w:rPr>
          <w:sz w:val="20"/>
          <w:szCs w:val="20"/>
        </w:rPr>
        <w:t xml:space="preserve"> officer in a sealed envelope. It </w:t>
      </w:r>
      <w:proofErr w:type="gramStart"/>
      <w:r w:rsidRPr="00E23842">
        <w:rPr>
          <w:sz w:val="20"/>
          <w:szCs w:val="20"/>
        </w:rPr>
        <w:t>must be addressed</w:t>
      </w:r>
      <w:proofErr w:type="gramEnd"/>
      <w:r w:rsidRPr="00E23842">
        <w:rPr>
          <w:sz w:val="20"/>
          <w:szCs w:val="20"/>
        </w:rPr>
        <w:t xml:space="preserve"> as follows:</w:t>
      </w:r>
    </w:p>
    <w:p w14:paraId="48F45133" w14:textId="77777777" w:rsidR="002E3120" w:rsidRPr="002E3120" w:rsidRDefault="002E3120" w:rsidP="002E3120">
      <w:pPr>
        <w:jc w:val="both"/>
        <w:rPr>
          <w:rFonts w:ascii="Helvetica" w:hAnsi="Helvetica" w:cs="Arial"/>
          <w:sz w:val="20"/>
          <w:szCs w:val="20"/>
        </w:rPr>
      </w:pPr>
    </w:p>
    <w:p w14:paraId="5FDBF9AD" w14:textId="77777777" w:rsidR="00E23842" w:rsidRPr="00E23842" w:rsidRDefault="00E23842" w:rsidP="00E23842">
      <w:pPr>
        <w:jc w:val="center"/>
      </w:pPr>
      <w:r w:rsidRPr="00E23842">
        <w:t>Alaska Energy Authority</w:t>
      </w:r>
    </w:p>
    <w:p w14:paraId="15064E1F" w14:textId="77777777" w:rsidR="00E23842" w:rsidRPr="00E23842" w:rsidRDefault="00E23842" w:rsidP="00E23842">
      <w:pPr>
        <w:jc w:val="center"/>
        <w:rPr>
          <w:b/>
          <w:i/>
        </w:rPr>
      </w:pPr>
      <w:r w:rsidRPr="00E23842">
        <w:t>Attention: Lois Lemus</w:t>
      </w:r>
      <w:r w:rsidRPr="00E23842">
        <w:rPr>
          <w:b/>
          <w:i/>
        </w:rPr>
        <w:br/>
      </w:r>
      <w:r w:rsidRPr="00E23842">
        <w:t xml:space="preserve"> Informal Request for Proposal (IRFP) Number: </w:t>
      </w:r>
      <w:r w:rsidR="00E0185B">
        <w:rPr>
          <w:rStyle w:val="FillInChar"/>
          <w:rFonts w:ascii="Times New Roman" w:hAnsi="Times New Roman"/>
          <w:b w:val="0"/>
          <w:color w:val="auto"/>
        </w:rPr>
        <w:t>19055</w:t>
      </w:r>
    </w:p>
    <w:p w14:paraId="2DEFC0CC" w14:textId="77777777" w:rsidR="00E23842" w:rsidRPr="00E23842" w:rsidRDefault="00526EEA" w:rsidP="00E23842">
      <w:pPr>
        <w:pStyle w:val="Heading1"/>
        <w:jc w:val="center"/>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I</w:t>
      </w:r>
      <w:r w:rsidR="00E23842" w:rsidRPr="00526EEA">
        <w:rPr>
          <w:rFonts w:ascii="Times New Roman" w:hAnsi="Times New Roman" w:cs="Times New Roman"/>
          <w:b w:val="0"/>
          <w:bCs w:val="0"/>
          <w:kern w:val="0"/>
          <w:sz w:val="24"/>
          <w:szCs w:val="24"/>
        </w:rPr>
        <w:t>RFP Title:</w:t>
      </w:r>
      <w:r w:rsidR="00E23842" w:rsidRPr="00E23842">
        <w:rPr>
          <w:rFonts w:ascii="Times New Roman" w:hAnsi="Times New Roman" w:cs="Times New Roman"/>
        </w:rPr>
        <w:t xml:space="preserve"> </w:t>
      </w:r>
      <w:r w:rsidR="00E23842" w:rsidRPr="00E23842">
        <w:rPr>
          <w:rFonts w:ascii="Times New Roman" w:hAnsi="Times New Roman" w:cs="Times New Roman"/>
          <w:b w:val="0"/>
          <w:bCs w:val="0"/>
          <w:kern w:val="0"/>
          <w:sz w:val="24"/>
          <w:szCs w:val="24"/>
        </w:rPr>
        <w:t xml:space="preserve">Commercial Property Assessed Clean Energy (C-PACE) </w:t>
      </w:r>
      <w:r w:rsidR="00E0185B">
        <w:rPr>
          <w:rFonts w:ascii="Times New Roman" w:hAnsi="Times New Roman" w:cs="Times New Roman"/>
          <w:b w:val="0"/>
          <w:bCs w:val="0"/>
          <w:kern w:val="0"/>
          <w:sz w:val="24"/>
          <w:szCs w:val="24"/>
        </w:rPr>
        <w:t>Technical Advisor</w:t>
      </w:r>
    </w:p>
    <w:p w14:paraId="61C41B2A" w14:textId="77777777" w:rsidR="00E23842" w:rsidRPr="00E23842" w:rsidRDefault="00E23842" w:rsidP="00E23842">
      <w:pPr>
        <w:jc w:val="center"/>
      </w:pPr>
      <w:r w:rsidRPr="00E23842">
        <w:t xml:space="preserve">813 West Northern Lights Blvd. </w:t>
      </w:r>
      <w:r w:rsidRPr="00E23842">
        <w:br/>
        <w:t>Anchorage, AK 99503</w:t>
      </w:r>
    </w:p>
    <w:p w14:paraId="3B52F7EB" w14:textId="77777777" w:rsidR="002E3120" w:rsidRPr="002E3120" w:rsidRDefault="002E3120" w:rsidP="002E3120">
      <w:pPr>
        <w:jc w:val="both"/>
        <w:rPr>
          <w:rFonts w:ascii="Helvetica" w:hAnsi="Helvetica" w:cs="Arial"/>
          <w:sz w:val="20"/>
          <w:szCs w:val="20"/>
        </w:rPr>
      </w:pPr>
    </w:p>
    <w:p w14:paraId="78FDCE28" w14:textId="77777777" w:rsidR="002E3120" w:rsidRPr="00E23842" w:rsidRDefault="002E3120" w:rsidP="002E3120">
      <w:pPr>
        <w:jc w:val="both"/>
        <w:rPr>
          <w:sz w:val="20"/>
          <w:szCs w:val="20"/>
        </w:rPr>
      </w:pPr>
      <w:r w:rsidRPr="00E23842">
        <w:rPr>
          <w:sz w:val="20"/>
          <w:szCs w:val="20"/>
        </w:rPr>
        <w:t xml:space="preserve">If using </w:t>
      </w:r>
      <w:r w:rsidRPr="00E23842">
        <w:rPr>
          <w:sz w:val="20"/>
          <w:szCs w:val="20"/>
          <w:u w:val="single"/>
        </w:rPr>
        <w:t>U.S. mail</w:t>
      </w:r>
      <w:r w:rsidR="00E23842" w:rsidRPr="00E23842">
        <w:rPr>
          <w:sz w:val="20"/>
          <w:szCs w:val="20"/>
          <w:u w:val="single"/>
        </w:rPr>
        <w:t xml:space="preserve"> and delivery service</w:t>
      </w:r>
      <w:r w:rsidRPr="00E23842">
        <w:rPr>
          <w:sz w:val="20"/>
          <w:szCs w:val="20"/>
        </w:rPr>
        <w:t xml:space="preserve">, please use the </w:t>
      </w:r>
      <w:r w:rsidR="00E23842" w:rsidRPr="00E23842">
        <w:rPr>
          <w:sz w:val="20"/>
          <w:szCs w:val="20"/>
        </w:rPr>
        <w:t>above</w:t>
      </w:r>
      <w:r w:rsidRPr="00E23842">
        <w:rPr>
          <w:sz w:val="20"/>
          <w:szCs w:val="20"/>
        </w:rPr>
        <w:t xml:space="preserve"> address</w:t>
      </w:r>
      <w:r w:rsidR="00E23842" w:rsidRPr="00E23842">
        <w:rPr>
          <w:sz w:val="20"/>
          <w:szCs w:val="20"/>
        </w:rPr>
        <w:t>.</w:t>
      </w:r>
    </w:p>
    <w:p w14:paraId="3BDAC1ED" w14:textId="77777777" w:rsidR="002E3120" w:rsidRPr="00E23842" w:rsidRDefault="002E3120" w:rsidP="002E3120">
      <w:pPr>
        <w:jc w:val="both"/>
        <w:rPr>
          <w:sz w:val="20"/>
          <w:szCs w:val="20"/>
        </w:rPr>
      </w:pPr>
    </w:p>
    <w:p w14:paraId="28EE8DEE" w14:textId="68E90C84" w:rsidR="002E3120" w:rsidRDefault="002E3120" w:rsidP="002E3120">
      <w:pPr>
        <w:jc w:val="both"/>
        <w:rPr>
          <w:sz w:val="20"/>
          <w:szCs w:val="20"/>
        </w:rPr>
      </w:pPr>
      <w:r w:rsidRPr="007977F1">
        <w:rPr>
          <w:sz w:val="20"/>
          <w:szCs w:val="20"/>
        </w:rPr>
        <w:t xml:space="preserve">Proposals </w:t>
      </w:r>
      <w:proofErr w:type="gramStart"/>
      <w:r w:rsidRPr="007977F1">
        <w:rPr>
          <w:sz w:val="20"/>
          <w:szCs w:val="20"/>
        </w:rPr>
        <w:t>must be received</w:t>
      </w:r>
      <w:proofErr w:type="gramEnd"/>
      <w:r w:rsidRPr="007977F1">
        <w:rPr>
          <w:sz w:val="20"/>
          <w:szCs w:val="20"/>
        </w:rPr>
        <w:t xml:space="preserve"> no later than </w:t>
      </w:r>
      <w:r w:rsidR="00347625" w:rsidRPr="007977F1">
        <w:rPr>
          <w:sz w:val="20"/>
          <w:szCs w:val="20"/>
        </w:rPr>
        <w:t>2:00</w:t>
      </w:r>
      <w:r w:rsidRPr="007977F1">
        <w:rPr>
          <w:sz w:val="20"/>
          <w:szCs w:val="20"/>
        </w:rPr>
        <w:t xml:space="preserve"> P.M., Alaska Time on </w:t>
      </w:r>
      <w:r w:rsidR="007977F1" w:rsidRPr="007977F1">
        <w:rPr>
          <w:b/>
          <w:sz w:val="20"/>
          <w:szCs w:val="20"/>
        </w:rPr>
        <w:t>May 7, 2019</w:t>
      </w:r>
      <w:r w:rsidRPr="00E23842">
        <w:rPr>
          <w:sz w:val="20"/>
          <w:szCs w:val="20"/>
        </w:rPr>
        <w:t xml:space="preserve"> </w:t>
      </w:r>
    </w:p>
    <w:p w14:paraId="4ADB1C97" w14:textId="77777777" w:rsidR="00E92919" w:rsidRPr="00EB0927" w:rsidRDefault="00E92919" w:rsidP="002E3120">
      <w:pPr>
        <w:jc w:val="both"/>
        <w:rPr>
          <w:color w:val="FF0000"/>
          <w:sz w:val="20"/>
          <w:szCs w:val="20"/>
        </w:rPr>
      </w:pPr>
    </w:p>
    <w:p w14:paraId="62C7A060" w14:textId="77777777" w:rsidR="0022142F" w:rsidRPr="00E23842" w:rsidRDefault="0022142F" w:rsidP="002346A8">
      <w:pPr>
        <w:rPr>
          <w:sz w:val="20"/>
          <w:szCs w:val="20"/>
        </w:rPr>
      </w:pPr>
      <w:r w:rsidRPr="00E23842">
        <w:rPr>
          <w:sz w:val="20"/>
          <w:szCs w:val="20"/>
        </w:rPr>
        <w:t xml:space="preserve">Late proposals or amendments </w:t>
      </w:r>
      <w:proofErr w:type="gramStart"/>
      <w:r w:rsidRPr="00E23842">
        <w:rPr>
          <w:sz w:val="20"/>
          <w:szCs w:val="20"/>
        </w:rPr>
        <w:t>will be disqualified and not opened or accepted for evaluation</w:t>
      </w:r>
      <w:proofErr w:type="gramEnd"/>
      <w:r w:rsidRPr="00E23842">
        <w:rPr>
          <w:sz w:val="20"/>
          <w:szCs w:val="20"/>
        </w:rPr>
        <w:t>.</w:t>
      </w:r>
    </w:p>
    <w:p w14:paraId="1F607691" w14:textId="77777777" w:rsidR="0022142F" w:rsidRPr="00E23842" w:rsidRDefault="0022142F" w:rsidP="002346A8">
      <w:pPr>
        <w:rPr>
          <w:sz w:val="20"/>
          <w:szCs w:val="20"/>
        </w:rPr>
      </w:pPr>
    </w:p>
    <w:p w14:paraId="52B15D89" w14:textId="77777777" w:rsidR="002346A8" w:rsidRPr="00E23842" w:rsidRDefault="002346A8" w:rsidP="002346A8">
      <w:pPr>
        <w:rPr>
          <w:sz w:val="20"/>
          <w:szCs w:val="20"/>
        </w:rPr>
      </w:pPr>
      <w:r w:rsidRPr="00E23842">
        <w:rPr>
          <w:sz w:val="20"/>
          <w:szCs w:val="20"/>
        </w:rPr>
        <w:t xml:space="preserve">All questions concerning this </w:t>
      </w:r>
      <w:r w:rsidR="00FF4C82" w:rsidRPr="00E23842">
        <w:rPr>
          <w:sz w:val="20"/>
          <w:szCs w:val="20"/>
        </w:rPr>
        <w:t>IRFP</w:t>
      </w:r>
      <w:r w:rsidRPr="00E23842">
        <w:rPr>
          <w:sz w:val="20"/>
          <w:szCs w:val="20"/>
        </w:rPr>
        <w:t xml:space="preserve"> </w:t>
      </w:r>
      <w:proofErr w:type="gramStart"/>
      <w:r w:rsidRPr="00E23842">
        <w:rPr>
          <w:sz w:val="20"/>
          <w:szCs w:val="20"/>
        </w:rPr>
        <w:t>must be directed</w:t>
      </w:r>
      <w:proofErr w:type="gramEnd"/>
      <w:r w:rsidRPr="00E23842">
        <w:rPr>
          <w:sz w:val="20"/>
          <w:szCs w:val="20"/>
        </w:rPr>
        <w:t xml:space="preserve"> to the </w:t>
      </w:r>
      <w:r w:rsidR="00E23842" w:rsidRPr="00E23842">
        <w:rPr>
          <w:sz w:val="20"/>
          <w:szCs w:val="20"/>
        </w:rPr>
        <w:t>contracting</w:t>
      </w:r>
      <w:r w:rsidRPr="00E23842">
        <w:rPr>
          <w:sz w:val="20"/>
          <w:szCs w:val="20"/>
        </w:rPr>
        <w:t xml:space="preserve"> officer:</w:t>
      </w:r>
    </w:p>
    <w:p w14:paraId="795E27D5" w14:textId="77777777" w:rsidR="002346A8" w:rsidRPr="00E23842" w:rsidRDefault="002346A8" w:rsidP="002346A8">
      <w:pPr>
        <w:rPr>
          <w:sz w:val="20"/>
          <w:szCs w:val="20"/>
        </w:rPr>
      </w:pPr>
    </w:p>
    <w:p w14:paraId="2C2B1921" w14:textId="77777777" w:rsidR="002346A8" w:rsidRPr="00E23842" w:rsidRDefault="00E23842" w:rsidP="002346A8">
      <w:pPr>
        <w:rPr>
          <w:sz w:val="20"/>
          <w:szCs w:val="20"/>
        </w:rPr>
      </w:pPr>
      <w:r w:rsidRPr="00E23842">
        <w:rPr>
          <w:sz w:val="20"/>
          <w:szCs w:val="20"/>
        </w:rPr>
        <w:t xml:space="preserve">CONTRACTING </w:t>
      </w:r>
      <w:r w:rsidR="002346A8" w:rsidRPr="00E23842">
        <w:rPr>
          <w:sz w:val="20"/>
          <w:szCs w:val="20"/>
        </w:rPr>
        <w:t xml:space="preserve">OFFICER: </w:t>
      </w:r>
      <w:r w:rsidRPr="00E23842">
        <w:rPr>
          <w:b/>
          <w:i/>
          <w:sz w:val="20"/>
          <w:szCs w:val="20"/>
        </w:rPr>
        <w:t>Lois Lemus</w:t>
      </w:r>
      <w:r w:rsidR="002346A8" w:rsidRPr="00E23842">
        <w:rPr>
          <w:sz w:val="20"/>
          <w:szCs w:val="20"/>
        </w:rPr>
        <w:t xml:space="preserve">– PHONE </w:t>
      </w:r>
      <w:r w:rsidR="002346A8" w:rsidRPr="00E23842">
        <w:rPr>
          <w:b/>
          <w:sz w:val="20"/>
          <w:szCs w:val="20"/>
        </w:rPr>
        <w:t>907-</w:t>
      </w:r>
      <w:r w:rsidRPr="00E23842">
        <w:rPr>
          <w:b/>
          <w:i/>
          <w:sz w:val="20"/>
          <w:szCs w:val="20"/>
        </w:rPr>
        <w:t>771.3909</w:t>
      </w:r>
      <w:r w:rsidR="002346A8" w:rsidRPr="00E23842">
        <w:rPr>
          <w:sz w:val="20"/>
          <w:szCs w:val="20"/>
        </w:rPr>
        <w:t xml:space="preserve"> - FAX </w:t>
      </w:r>
      <w:r w:rsidR="002346A8" w:rsidRPr="00E23842">
        <w:rPr>
          <w:b/>
          <w:i/>
          <w:sz w:val="20"/>
          <w:szCs w:val="20"/>
        </w:rPr>
        <w:t>907-</w:t>
      </w:r>
      <w:r w:rsidRPr="00E23842">
        <w:rPr>
          <w:b/>
          <w:i/>
          <w:sz w:val="20"/>
          <w:szCs w:val="20"/>
        </w:rPr>
        <w:t>771.3044</w:t>
      </w:r>
      <w:r w:rsidR="002346A8" w:rsidRPr="00E23842">
        <w:rPr>
          <w:b/>
          <w:i/>
          <w:sz w:val="20"/>
          <w:szCs w:val="20"/>
        </w:rPr>
        <w:t xml:space="preserve"> </w:t>
      </w:r>
      <w:r w:rsidR="002346A8" w:rsidRPr="00E23842">
        <w:rPr>
          <w:sz w:val="20"/>
          <w:szCs w:val="20"/>
        </w:rPr>
        <w:t xml:space="preserve">- TDD </w:t>
      </w:r>
      <w:r w:rsidR="002346A8" w:rsidRPr="00E23842">
        <w:rPr>
          <w:b/>
          <w:i/>
          <w:sz w:val="20"/>
          <w:szCs w:val="20"/>
        </w:rPr>
        <w:t>907-</w:t>
      </w:r>
      <w:r w:rsidRPr="00E23842">
        <w:rPr>
          <w:b/>
          <w:i/>
          <w:sz w:val="20"/>
          <w:szCs w:val="20"/>
        </w:rPr>
        <w:t>456-3412</w:t>
      </w:r>
    </w:p>
    <w:p w14:paraId="0C6FDF7B" w14:textId="77777777" w:rsidR="008A0171" w:rsidRPr="00E23842" w:rsidRDefault="008A0171" w:rsidP="00121E9F">
      <w:pPr>
        <w:rPr>
          <w:sz w:val="20"/>
          <w:szCs w:val="20"/>
          <w:u w:val="single"/>
        </w:rPr>
      </w:pPr>
    </w:p>
    <w:p w14:paraId="3ADD3904" w14:textId="77777777" w:rsidR="000D2EB4" w:rsidRPr="00E23842" w:rsidRDefault="000D2EB4" w:rsidP="000D2EB4">
      <w:pPr>
        <w:pStyle w:val="101"/>
        <w:jc w:val="center"/>
        <w:rPr>
          <w:rFonts w:ascii="Times New Roman" w:hAnsi="Times New Roman"/>
          <w:u w:val="single"/>
        </w:rPr>
      </w:pPr>
      <w:bookmarkStart w:id="2" w:name="_Toc338148845"/>
      <w:r w:rsidRPr="00E23842">
        <w:rPr>
          <w:rFonts w:ascii="Times New Roman" w:hAnsi="Times New Roman"/>
          <w:u w:val="single"/>
        </w:rPr>
        <w:t xml:space="preserve">Purpose of the </w:t>
      </w:r>
      <w:r w:rsidR="00FF4C82" w:rsidRPr="00E23842">
        <w:rPr>
          <w:rFonts w:ascii="Times New Roman" w:hAnsi="Times New Roman"/>
          <w:u w:val="single"/>
        </w:rPr>
        <w:t>IRFP</w:t>
      </w:r>
      <w:bookmarkEnd w:id="2"/>
    </w:p>
    <w:p w14:paraId="53E1254B" w14:textId="77777777" w:rsidR="000D2EB4" w:rsidRPr="00E23842" w:rsidRDefault="000D2EB4" w:rsidP="000D2EB4">
      <w:pPr>
        <w:numPr>
          <w:ilvl w:val="12"/>
          <w:numId w:val="0"/>
        </w:numPr>
        <w:rPr>
          <w:sz w:val="20"/>
          <w:szCs w:val="20"/>
        </w:rPr>
      </w:pPr>
    </w:p>
    <w:p w14:paraId="7F609C16" w14:textId="5F70AD65" w:rsidR="00E23842" w:rsidRPr="00E0185B" w:rsidRDefault="00E23842" w:rsidP="00E0185B">
      <w:pPr>
        <w:pStyle w:val="Heading2"/>
        <w:rPr>
          <w:rFonts w:ascii="Times New Roman" w:hAnsi="Times New Roman" w:cs="Times New Roman"/>
          <w:b w:val="0"/>
          <w:bCs w:val="0"/>
          <w:u w:val="none"/>
        </w:rPr>
      </w:pPr>
      <w:bookmarkStart w:id="3" w:name="_Toc338148891"/>
      <w:r w:rsidRPr="00E23842">
        <w:rPr>
          <w:rFonts w:ascii="Times New Roman" w:hAnsi="Times New Roman" w:cs="Times New Roman"/>
          <w:b w:val="0"/>
          <w:bCs w:val="0"/>
          <w:u w:val="none"/>
        </w:rPr>
        <w:t xml:space="preserve">The Alaska Energy Authority (AEA) is soliciting proposals </w:t>
      </w:r>
      <w:r w:rsidR="00E0185B" w:rsidRPr="00E0185B">
        <w:rPr>
          <w:rFonts w:ascii="Times New Roman" w:hAnsi="Times New Roman" w:cs="Times New Roman"/>
          <w:b w:val="0"/>
          <w:bCs w:val="0"/>
          <w:u w:val="none"/>
        </w:rPr>
        <w:t>for a contractor with expertise designing and establishing administrative and financing structures for C-PACE to provide expert consultation to AEA. The contractor will serve in an advisory capacity to support AEA and the C-PACE Advisory Group in evaluating financing and administrative structures and establishing a statewide C-PACE program in Alaska.</w:t>
      </w:r>
    </w:p>
    <w:p w14:paraId="38510323" w14:textId="77777777" w:rsidR="00E23842" w:rsidRDefault="00E23842" w:rsidP="00E23842">
      <w:pPr>
        <w:pStyle w:val="Heading2"/>
        <w:ind w:left="720" w:hanging="720"/>
        <w:rPr>
          <w:rFonts w:ascii="Helvetica" w:hAnsi="Helvetica"/>
          <w:b w:val="0"/>
          <w:bCs w:val="0"/>
          <w:u w:val="none"/>
        </w:rPr>
      </w:pPr>
    </w:p>
    <w:p w14:paraId="16F21508" w14:textId="77777777" w:rsidR="00C84B64" w:rsidRPr="0021000F" w:rsidRDefault="00C84B64" w:rsidP="00E23842">
      <w:pPr>
        <w:pStyle w:val="Heading2"/>
        <w:ind w:left="720" w:hanging="720"/>
        <w:jc w:val="center"/>
        <w:rPr>
          <w:sz w:val="28"/>
          <w:szCs w:val="28"/>
        </w:rPr>
      </w:pPr>
      <w:r w:rsidRPr="0021000F">
        <w:rPr>
          <w:sz w:val="28"/>
          <w:szCs w:val="28"/>
        </w:rPr>
        <w:t>Contract Type</w:t>
      </w:r>
      <w:bookmarkEnd w:id="3"/>
    </w:p>
    <w:p w14:paraId="601D9A0A" w14:textId="77777777" w:rsidR="00C84B64" w:rsidRDefault="00C84B64" w:rsidP="00C84B64">
      <w:pPr>
        <w:rPr>
          <w:rFonts w:ascii="Helvetica" w:hAnsi="Helvetica"/>
          <w:sz w:val="20"/>
          <w:szCs w:val="20"/>
        </w:rPr>
      </w:pPr>
    </w:p>
    <w:p w14:paraId="6AAB4C12" w14:textId="584C3145" w:rsidR="00E23842" w:rsidRPr="00E23842" w:rsidRDefault="00E23842" w:rsidP="00E23842">
      <w:pPr>
        <w:rPr>
          <w:sz w:val="20"/>
          <w:szCs w:val="20"/>
        </w:rPr>
      </w:pPr>
      <w:r w:rsidRPr="00E23842">
        <w:rPr>
          <w:sz w:val="20"/>
          <w:szCs w:val="20"/>
        </w:rPr>
        <w:t xml:space="preserve">This contract is </w:t>
      </w:r>
      <w:proofErr w:type="gramStart"/>
      <w:r w:rsidR="007977F1" w:rsidRPr="00E23842">
        <w:rPr>
          <w:sz w:val="20"/>
          <w:szCs w:val="20"/>
        </w:rPr>
        <w:t>an</w:t>
      </w:r>
      <w:proofErr w:type="gramEnd"/>
      <w:r w:rsidR="007977F1" w:rsidRPr="00E23842">
        <w:rPr>
          <w:sz w:val="20"/>
          <w:szCs w:val="20"/>
        </w:rPr>
        <w:t xml:space="preserve"> </w:t>
      </w:r>
      <w:r w:rsidR="007977F1">
        <w:rPr>
          <w:rStyle w:val="FillInChar"/>
          <w:rFonts w:ascii="Times New Roman" w:hAnsi="Times New Roman"/>
          <w:color w:val="auto"/>
          <w:sz w:val="20"/>
          <w:szCs w:val="20"/>
        </w:rPr>
        <w:t>TIME and Expenses</w:t>
      </w:r>
      <w:r w:rsidRPr="00526EEA">
        <w:rPr>
          <w:sz w:val="20"/>
          <w:szCs w:val="20"/>
        </w:rPr>
        <w:t xml:space="preserve"> </w:t>
      </w:r>
      <w:r w:rsidRPr="00E23842">
        <w:rPr>
          <w:sz w:val="20"/>
          <w:szCs w:val="20"/>
        </w:rPr>
        <w:t>contract</w:t>
      </w:r>
      <w:r w:rsidR="00E0185B">
        <w:rPr>
          <w:sz w:val="20"/>
          <w:szCs w:val="20"/>
        </w:rPr>
        <w:t xml:space="preserve"> for One (1) year with one (1) optional renewal year</w:t>
      </w:r>
      <w:r w:rsidRPr="00E23842">
        <w:rPr>
          <w:sz w:val="20"/>
          <w:szCs w:val="20"/>
        </w:rPr>
        <w:t>.</w:t>
      </w:r>
    </w:p>
    <w:p w14:paraId="48923198" w14:textId="77777777" w:rsidR="00E23842" w:rsidRPr="00E23842" w:rsidRDefault="00E23842" w:rsidP="00C84B64">
      <w:pPr>
        <w:rPr>
          <w:rFonts w:ascii="Helvetica" w:hAnsi="Helvetica"/>
          <w:sz w:val="20"/>
          <w:szCs w:val="20"/>
        </w:rPr>
      </w:pPr>
    </w:p>
    <w:p w14:paraId="2B857301" w14:textId="77777777" w:rsidR="00CF5D87" w:rsidRDefault="00D32AEC" w:rsidP="00D32AEC">
      <w:pPr>
        <w:jc w:val="center"/>
        <w:rPr>
          <w:rFonts w:ascii="Helvetica" w:hAnsi="Helvetica" w:cs="Arial"/>
          <w:b/>
          <w:bCs/>
          <w:sz w:val="28"/>
          <w:szCs w:val="28"/>
          <w:u w:val="single"/>
        </w:rPr>
      </w:pPr>
      <w:r>
        <w:rPr>
          <w:rFonts w:ascii="Helvetica" w:hAnsi="Helvetica" w:cs="Arial"/>
          <w:b/>
          <w:bCs/>
          <w:sz w:val="28"/>
          <w:szCs w:val="28"/>
          <w:u w:val="single"/>
        </w:rPr>
        <w:t>Contract Budget</w:t>
      </w:r>
    </w:p>
    <w:p w14:paraId="3999BE96" w14:textId="77777777" w:rsidR="00D32AEC" w:rsidRPr="00D32AEC" w:rsidRDefault="00D32AEC" w:rsidP="00D32AEC">
      <w:pPr>
        <w:jc w:val="center"/>
        <w:rPr>
          <w:rFonts w:ascii="Helvetica" w:hAnsi="Helvetica" w:cs="Arial"/>
          <w:b/>
          <w:bCs/>
          <w:sz w:val="20"/>
          <w:szCs w:val="20"/>
          <w:u w:val="single"/>
        </w:rPr>
      </w:pPr>
    </w:p>
    <w:p w14:paraId="5A31566F" w14:textId="77777777" w:rsidR="00E23842" w:rsidRPr="00E23842" w:rsidRDefault="00E23842" w:rsidP="00E23842">
      <w:pPr>
        <w:rPr>
          <w:sz w:val="20"/>
          <w:szCs w:val="20"/>
        </w:rPr>
      </w:pPr>
      <w:proofErr w:type="gramStart"/>
      <w:r w:rsidRPr="00E23842">
        <w:rPr>
          <w:sz w:val="20"/>
          <w:szCs w:val="20"/>
        </w:rPr>
        <w:t>AEA,</w:t>
      </w:r>
      <w:proofErr w:type="gramEnd"/>
      <w:r w:rsidRPr="00E23842">
        <w:rPr>
          <w:sz w:val="20"/>
          <w:szCs w:val="20"/>
        </w:rPr>
        <w:t xml:space="preserve"> estimates a budget of between $</w:t>
      </w:r>
      <w:r w:rsidR="00E0185B">
        <w:rPr>
          <w:rStyle w:val="FillInChar"/>
          <w:rFonts w:ascii="Times New Roman" w:hAnsi="Times New Roman"/>
          <w:color w:val="auto"/>
          <w:sz w:val="20"/>
          <w:szCs w:val="20"/>
        </w:rPr>
        <w:t>35,000</w:t>
      </w:r>
      <w:r w:rsidRPr="00E23842">
        <w:rPr>
          <w:sz w:val="20"/>
          <w:szCs w:val="20"/>
        </w:rPr>
        <w:t xml:space="preserve"> and $</w:t>
      </w:r>
      <w:r w:rsidR="00E0185B">
        <w:rPr>
          <w:rStyle w:val="FillInChar"/>
          <w:rFonts w:ascii="Times New Roman" w:hAnsi="Times New Roman"/>
          <w:color w:val="auto"/>
          <w:sz w:val="20"/>
          <w:szCs w:val="20"/>
        </w:rPr>
        <w:t>40,000</w:t>
      </w:r>
      <w:r w:rsidRPr="00E23842">
        <w:rPr>
          <w:b/>
          <w:i/>
          <w:sz w:val="20"/>
          <w:szCs w:val="20"/>
        </w:rPr>
        <w:t xml:space="preserve"> </w:t>
      </w:r>
      <w:r w:rsidRPr="00E23842">
        <w:rPr>
          <w:sz w:val="20"/>
          <w:szCs w:val="20"/>
        </w:rPr>
        <w:t xml:space="preserve">dollars for completion of this project. Proposals priced at more than </w:t>
      </w:r>
      <w:r w:rsidRPr="00E23842">
        <w:rPr>
          <w:rStyle w:val="FillInChar"/>
          <w:rFonts w:ascii="Times New Roman" w:hAnsi="Times New Roman"/>
          <w:color w:val="auto"/>
          <w:sz w:val="20"/>
          <w:szCs w:val="20"/>
        </w:rPr>
        <w:t>$</w:t>
      </w:r>
      <w:r w:rsidR="00E0185B">
        <w:rPr>
          <w:rStyle w:val="FillInChar"/>
          <w:rFonts w:ascii="Times New Roman" w:hAnsi="Times New Roman"/>
          <w:color w:val="auto"/>
          <w:sz w:val="20"/>
          <w:szCs w:val="20"/>
        </w:rPr>
        <w:t>40,000</w:t>
      </w:r>
      <w:r w:rsidRPr="00E23842">
        <w:rPr>
          <w:rStyle w:val="FillInChar"/>
          <w:rFonts w:ascii="Times New Roman" w:hAnsi="Times New Roman"/>
          <w:color w:val="auto"/>
          <w:sz w:val="20"/>
          <w:szCs w:val="20"/>
        </w:rPr>
        <w:t xml:space="preserve">.00 </w:t>
      </w:r>
      <w:proofErr w:type="gramStart"/>
      <w:r w:rsidRPr="00E23842">
        <w:rPr>
          <w:sz w:val="20"/>
          <w:szCs w:val="20"/>
        </w:rPr>
        <w:t>will be considered</w:t>
      </w:r>
      <w:proofErr w:type="gramEnd"/>
      <w:r w:rsidRPr="00E23842">
        <w:rPr>
          <w:sz w:val="20"/>
          <w:szCs w:val="20"/>
        </w:rPr>
        <w:t xml:space="preserve"> non-responsive.</w:t>
      </w:r>
      <w:r w:rsidR="0084604D">
        <w:rPr>
          <w:sz w:val="20"/>
          <w:szCs w:val="20"/>
        </w:rPr>
        <w:t xml:space="preserve"> </w:t>
      </w:r>
    </w:p>
    <w:p w14:paraId="31CDC747" w14:textId="77777777" w:rsidR="00E23842" w:rsidRPr="00E23842" w:rsidRDefault="00E23842" w:rsidP="00E23842">
      <w:pPr>
        <w:pStyle w:val="PONotes"/>
        <w:rPr>
          <w:rFonts w:ascii="Times New Roman" w:hAnsi="Times New Roman"/>
          <w:sz w:val="20"/>
          <w:szCs w:val="20"/>
        </w:rPr>
      </w:pPr>
      <w:r w:rsidRPr="00E23842">
        <w:rPr>
          <w:rFonts w:ascii="Times New Roman" w:hAnsi="Times New Roman"/>
          <w:sz w:val="20"/>
          <w:szCs w:val="20"/>
        </w:rPr>
        <w:t>choose paragraph REVISE aS REQUIRED.</w:t>
      </w:r>
    </w:p>
    <w:p w14:paraId="3E62B84C" w14:textId="77777777" w:rsidR="00E23842" w:rsidRPr="00E23842" w:rsidRDefault="00E23842" w:rsidP="00E23842">
      <w:pPr>
        <w:pStyle w:val="PONotes"/>
        <w:rPr>
          <w:rFonts w:ascii="Times New Roman" w:hAnsi="Times New Roman"/>
          <w:sz w:val="20"/>
          <w:szCs w:val="20"/>
        </w:rPr>
      </w:pPr>
      <w:r w:rsidRPr="00E23842">
        <w:rPr>
          <w:rFonts w:ascii="Times New Roman" w:hAnsi="Times New Roman"/>
          <w:sz w:val="20"/>
          <w:szCs w:val="20"/>
        </w:rPr>
        <w:t>If a contract is expected to cross fiscal years, you must include the second statement.</w:t>
      </w:r>
    </w:p>
    <w:p w14:paraId="6C451CB7" w14:textId="77777777" w:rsidR="00E23842" w:rsidRPr="00E23842" w:rsidRDefault="00E23842" w:rsidP="00E23842">
      <w:pPr>
        <w:rPr>
          <w:sz w:val="20"/>
          <w:szCs w:val="20"/>
        </w:rPr>
      </w:pPr>
      <w:r w:rsidRPr="00E23842">
        <w:rPr>
          <w:sz w:val="20"/>
          <w:szCs w:val="20"/>
        </w:rPr>
        <w:t>Payment for the contract is subject to funds already appropriated and identified.</w:t>
      </w:r>
    </w:p>
    <w:p w14:paraId="326B81E8" w14:textId="77777777" w:rsidR="00C84B64" w:rsidRDefault="00C84B64" w:rsidP="00245EA5">
      <w:pPr>
        <w:tabs>
          <w:tab w:val="left" w:pos="6105"/>
        </w:tabs>
        <w:rPr>
          <w:rFonts w:ascii="Helvetica" w:hAnsi="Helvetica" w:cs="Arial"/>
          <w:sz w:val="20"/>
          <w:szCs w:val="20"/>
        </w:rPr>
      </w:pPr>
    </w:p>
    <w:p w14:paraId="61636AA2" w14:textId="77777777" w:rsidR="00C84B64" w:rsidRPr="00D30F1B" w:rsidRDefault="00C84B64" w:rsidP="00C84B64">
      <w:pPr>
        <w:jc w:val="center"/>
        <w:rPr>
          <w:rFonts w:ascii="Helvetica" w:hAnsi="Helvetica" w:cs="Arial"/>
          <w:b/>
          <w:sz w:val="28"/>
          <w:szCs w:val="28"/>
          <w:u w:val="single"/>
        </w:rPr>
      </w:pPr>
      <w:r w:rsidRPr="00D30F1B">
        <w:rPr>
          <w:rFonts w:ascii="Helvetica" w:hAnsi="Helvetica" w:cs="Arial"/>
          <w:b/>
          <w:bCs/>
          <w:sz w:val="28"/>
          <w:szCs w:val="28"/>
          <w:u w:val="single"/>
        </w:rPr>
        <w:t>Contract Term and Work Schedule</w:t>
      </w:r>
    </w:p>
    <w:p w14:paraId="3DFEC263" w14:textId="77777777" w:rsidR="00C84B64" w:rsidRPr="00BD3EDB" w:rsidRDefault="00C84B64" w:rsidP="00C84B64">
      <w:pPr>
        <w:rPr>
          <w:rFonts w:ascii="Helvetica" w:hAnsi="Helvetica" w:cs="Arial"/>
          <w:sz w:val="20"/>
          <w:szCs w:val="20"/>
        </w:rPr>
      </w:pPr>
      <w:r w:rsidRPr="00F2191E">
        <w:rPr>
          <w:rFonts w:ascii="Helvetica" w:hAnsi="Helvetica" w:cs="Arial"/>
        </w:rPr>
        <w:t xml:space="preserve"> </w:t>
      </w:r>
    </w:p>
    <w:p w14:paraId="71741B44" w14:textId="77777777" w:rsidR="00C84B64" w:rsidRPr="00E23842" w:rsidRDefault="00C84B64" w:rsidP="00C84B64">
      <w:pPr>
        <w:jc w:val="both"/>
        <w:rPr>
          <w:sz w:val="20"/>
          <w:szCs w:val="20"/>
        </w:rPr>
      </w:pPr>
      <w:r w:rsidRPr="00E23842">
        <w:rPr>
          <w:sz w:val="20"/>
          <w:szCs w:val="20"/>
        </w:rPr>
        <w:lastRenderedPageBreak/>
        <w:t xml:space="preserve">The contract term and work schedule set out herein represents the State of Alaska's best estimate of the schedule that </w:t>
      </w:r>
      <w:proofErr w:type="gramStart"/>
      <w:r w:rsidRPr="00E23842">
        <w:rPr>
          <w:sz w:val="20"/>
          <w:szCs w:val="20"/>
        </w:rPr>
        <w:t>will be followed</w:t>
      </w:r>
      <w:proofErr w:type="gramEnd"/>
      <w:r w:rsidRPr="00E23842">
        <w:rPr>
          <w:sz w:val="20"/>
          <w:szCs w:val="20"/>
        </w:rPr>
        <w:t xml:space="preserve">. If a component of this schedule, such as the opening date, </w:t>
      </w:r>
      <w:proofErr w:type="gramStart"/>
      <w:r w:rsidRPr="00E23842">
        <w:rPr>
          <w:sz w:val="20"/>
          <w:szCs w:val="20"/>
        </w:rPr>
        <w:t>is delayed</w:t>
      </w:r>
      <w:proofErr w:type="gramEnd"/>
      <w:r w:rsidRPr="00E23842">
        <w:rPr>
          <w:sz w:val="20"/>
          <w:szCs w:val="20"/>
        </w:rPr>
        <w:t>, the rest of the schedule will be shifted by the same number of days.</w:t>
      </w:r>
    </w:p>
    <w:p w14:paraId="0E46EE9A" w14:textId="77777777" w:rsidR="00C84B64" w:rsidRPr="00E23842" w:rsidRDefault="00C84B64" w:rsidP="00C84B64">
      <w:pPr>
        <w:rPr>
          <w:sz w:val="20"/>
          <w:szCs w:val="20"/>
        </w:rPr>
      </w:pPr>
    </w:p>
    <w:p w14:paraId="523C36D4" w14:textId="1344AB41" w:rsidR="00C84B64" w:rsidRPr="00E23842" w:rsidRDefault="00C84B64" w:rsidP="00C84B64">
      <w:pPr>
        <w:tabs>
          <w:tab w:val="left" w:pos="270"/>
        </w:tabs>
        <w:jc w:val="both"/>
        <w:rPr>
          <w:sz w:val="20"/>
          <w:szCs w:val="20"/>
        </w:rPr>
      </w:pPr>
      <w:r w:rsidRPr="00E23842">
        <w:rPr>
          <w:sz w:val="20"/>
          <w:szCs w:val="20"/>
        </w:rPr>
        <w:t xml:space="preserve">The length of the contract will be from the date of award, approximately </w:t>
      </w:r>
      <w:r w:rsidR="007977F1" w:rsidRPr="00DF0D91">
        <w:rPr>
          <w:b/>
          <w:i/>
          <w:sz w:val="20"/>
          <w:szCs w:val="20"/>
        </w:rPr>
        <w:t>May 27, 2019</w:t>
      </w:r>
      <w:r w:rsidRPr="00DF0D91">
        <w:rPr>
          <w:sz w:val="20"/>
          <w:szCs w:val="20"/>
        </w:rPr>
        <w:t>,</w:t>
      </w:r>
      <w:r w:rsidR="00DF0D91">
        <w:rPr>
          <w:sz w:val="20"/>
          <w:szCs w:val="20"/>
        </w:rPr>
        <w:t xml:space="preserve"> </w:t>
      </w:r>
      <w:r w:rsidR="00855387" w:rsidRPr="00DF0D91">
        <w:rPr>
          <w:sz w:val="20"/>
          <w:szCs w:val="20"/>
        </w:rPr>
        <w:t>through</w:t>
      </w:r>
      <w:r w:rsidRPr="00DF0D91">
        <w:rPr>
          <w:sz w:val="20"/>
          <w:szCs w:val="20"/>
        </w:rPr>
        <w:t xml:space="preserve"> </w:t>
      </w:r>
      <w:r w:rsidR="007977F1" w:rsidRPr="00DF0D91">
        <w:rPr>
          <w:b/>
          <w:i/>
          <w:sz w:val="20"/>
          <w:szCs w:val="20"/>
        </w:rPr>
        <w:t>May 26, 2020 with one optional renewal year</w:t>
      </w:r>
      <w:r w:rsidRPr="00DF0D91">
        <w:rPr>
          <w:sz w:val="20"/>
          <w:szCs w:val="20"/>
        </w:rPr>
        <w:t>.</w:t>
      </w:r>
    </w:p>
    <w:p w14:paraId="6B103549" w14:textId="77777777" w:rsidR="00C84B64" w:rsidRPr="00E23842" w:rsidRDefault="00C84B64" w:rsidP="00C84B64">
      <w:pPr>
        <w:tabs>
          <w:tab w:val="left" w:pos="270"/>
        </w:tabs>
        <w:jc w:val="both"/>
        <w:rPr>
          <w:sz w:val="20"/>
          <w:szCs w:val="20"/>
        </w:rPr>
      </w:pPr>
    </w:p>
    <w:p w14:paraId="67D91C4A" w14:textId="77777777" w:rsidR="00C84B64" w:rsidRPr="00E23842" w:rsidRDefault="00C84B64" w:rsidP="00C84B64">
      <w:pPr>
        <w:jc w:val="both"/>
        <w:rPr>
          <w:sz w:val="20"/>
          <w:szCs w:val="20"/>
        </w:rPr>
      </w:pPr>
      <w:proofErr w:type="gramStart"/>
      <w:r w:rsidRPr="00E23842">
        <w:rPr>
          <w:sz w:val="20"/>
          <w:szCs w:val="20"/>
        </w:rPr>
        <w:t xml:space="preserve">Unless otherwise provided in this IRFP, the State and the successful </w:t>
      </w:r>
      <w:proofErr w:type="spellStart"/>
      <w:r w:rsidRPr="00E23842">
        <w:rPr>
          <w:sz w:val="20"/>
          <w:szCs w:val="20"/>
        </w:rPr>
        <w:t>offeror</w:t>
      </w:r>
      <w:proofErr w:type="spellEnd"/>
      <w:r w:rsidRPr="00E23842">
        <w:rPr>
          <w:sz w:val="20"/>
          <w:szCs w:val="20"/>
        </w:rPr>
        <w:t>/contractor agree:  (1) that any holding over of the contract excluding any exercised renewal options, will be considered as a month-to-month extension,</w:t>
      </w:r>
      <w:r w:rsidR="00E23842">
        <w:rPr>
          <w:sz w:val="20"/>
          <w:szCs w:val="20"/>
        </w:rPr>
        <w:t xml:space="preserve"> </w:t>
      </w:r>
      <w:r w:rsidRPr="00E23842">
        <w:rPr>
          <w:sz w:val="20"/>
          <w:szCs w:val="20"/>
        </w:rPr>
        <w:t>and all other terms and conditions shall remain in full force and effect and (2) to provide written notice to the other party of the intent to cancel such month-to-month extension at least 30-days before the desired date of cancellation.</w:t>
      </w:r>
      <w:proofErr w:type="gramEnd"/>
    </w:p>
    <w:p w14:paraId="0F1F3CF2" w14:textId="77777777" w:rsidR="00C84B64" w:rsidRPr="00E23842" w:rsidRDefault="00C84B64" w:rsidP="00C84B64">
      <w:pPr>
        <w:jc w:val="both"/>
        <w:rPr>
          <w:sz w:val="20"/>
          <w:szCs w:val="20"/>
        </w:rPr>
      </w:pPr>
    </w:p>
    <w:p w14:paraId="3C71BF45" w14:textId="77777777" w:rsidR="00C84B64" w:rsidRPr="00E23842" w:rsidRDefault="00C84B64" w:rsidP="00C84B64">
      <w:pPr>
        <w:jc w:val="both"/>
        <w:rPr>
          <w:sz w:val="20"/>
          <w:szCs w:val="20"/>
        </w:rPr>
      </w:pPr>
      <w:r w:rsidRPr="00E23842">
        <w:rPr>
          <w:sz w:val="20"/>
          <w:szCs w:val="20"/>
        </w:rPr>
        <w:t>The approximate contract schedule is as follows:</w:t>
      </w:r>
    </w:p>
    <w:p w14:paraId="72C38C1C" w14:textId="77777777" w:rsidR="00C84B64" w:rsidRPr="00E23842" w:rsidRDefault="00C84B64" w:rsidP="00C84B64">
      <w:pPr>
        <w:jc w:val="both"/>
        <w:rPr>
          <w:sz w:val="20"/>
          <w:szCs w:val="20"/>
        </w:rPr>
      </w:pPr>
    </w:p>
    <w:p w14:paraId="52E30A67" w14:textId="184C62AB" w:rsidR="00C84B64" w:rsidRPr="00E23842" w:rsidRDefault="00C84B64" w:rsidP="00C84B64">
      <w:pPr>
        <w:numPr>
          <w:ilvl w:val="0"/>
          <w:numId w:val="18"/>
        </w:numPr>
        <w:jc w:val="both"/>
        <w:rPr>
          <w:sz w:val="22"/>
          <w:szCs w:val="22"/>
        </w:rPr>
      </w:pPr>
      <w:r w:rsidRPr="00E23842">
        <w:rPr>
          <w:sz w:val="22"/>
          <w:szCs w:val="22"/>
        </w:rPr>
        <w:t>Issue IRFP</w:t>
      </w:r>
      <w:r w:rsidRPr="00E23842">
        <w:rPr>
          <w:b/>
          <w:i/>
          <w:sz w:val="22"/>
          <w:szCs w:val="22"/>
        </w:rPr>
        <w:t xml:space="preserve"> </w:t>
      </w:r>
      <w:r w:rsidR="00CB47A9">
        <w:rPr>
          <w:b/>
          <w:i/>
          <w:sz w:val="22"/>
          <w:szCs w:val="22"/>
        </w:rPr>
        <w:t>April 1</w:t>
      </w:r>
      <w:r w:rsidR="007977F1">
        <w:rPr>
          <w:b/>
          <w:i/>
          <w:sz w:val="22"/>
          <w:szCs w:val="22"/>
        </w:rPr>
        <w:t>6</w:t>
      </w:r>
      <w:r w:rsidR="002E6502">
        <w:rPr>
          <w:b/>
          <w:i/>
          <w:sz w:val="22"/>
          <w:szCs w:val="22"/>
        </w:rPr>
        <w:t>, 2019</w:t>
      </w:r>
      <w:r w:rsidR="0084604D" w:rsidRPr="00E23842">
        <w:rPr>
          <w:b/>
          <w:i/>
          <w:sz w:val="22"/>
          <w:szCs w:val="22"/>
        </w:rPr>
        <w:t xml:space="preserve"> </w:t>
      </w:r>
    </w:p>
    <w:p w14:paraId="6B12F18C" w14:textId="77777777" w:rsidR="00C84B64" w:rsidRPr="00E23842" w:rsidRDefault="00C84B64" w:rsidP="00C84B64">
      <w:pPr>
        <w:numPr>
          <w:ilvl w:val="12"/>
          <w:numId w:val="0"/>
        </w:numPr>
        <w:jc w:val="both"/>
        <w:rPr>
          <w:sz w:val="22"/>
          <w:szCs w:val="22"/>
        </w:rPr>
      </w:pPr>
    </w:p>
    <w:p w14:paraId="50C989C9" w14:textId="7129003C" w:rsidR="00C84B64" w:rsidRPr="00E23842" w:rsidRDefault="00C84B64" w:rsidP="00C84B64">
      <w:pPr>
        <w:numPr>
          <w:ilvl w:val="0"/>
          <w:numId w:val="18"/>
        </w:numPr>
        <w:jc w:val="both"/>
        <w:rPr>
          <w:sz w:val="22"/>
          <w:szCs w:val="22"/>
        </w:rPr>
      </w:pPr>
      <w:r w:rsidRPr="00E23842">
        <w:rPr>
          <w:sz w:val="22"/>
          <w:szCs w:val="22"/>
        </w:rPr>
        <w:t>Deadline for Receipt of Proposals</w:t>
      </w:r>
      <w:r w:rsidR="002E6502">
        <w:rPr>
          <w:b/>
          <w:i/>
          <w:sz w:val="22"/>
          <w:szCs w:val="22"/>
        </w:rPr>
        <w:t xml:space="preserve"> May </w:t>
      </w:r>
      <w:r w:rsidR="00CB47A9">
        <w:rPr>
          <w:b/>
          <w:i/>
          <w:sz w:val="22"/>
          <w:szCs w:val="22"/>
        </w:rPr>
        <w:t>7</w:t>
      </w:r>
      <w:r w:rsidR="002E6502">
        <w:rPr>
          <w:b/>
          <w:i/>
          <w:sz w:val="22"/>
          <w:szCs w:val="22"/>
        </w:rPr>
        <w:t>, 2019</w:t>
      </w:r>
      <w:r w:rsidRPr="00E23842">
        <w:rPr>
          <w:sz w:val="22"/>
          <w:szCs w:val="22"/>
        </w:rPr>
        <w:t>,</w:t>
      </w:r>
    </w:p>
    <w:p w14:paraId="5EB7BCA8" w14:textId="77777777" w:rsidR="00C84B64" w:rsidRPr="00E23842" w:rsidRDefault="00C84B64" w:rsidP="00C84B64">
      <w:pPr>
        <w:numPr>
          <w:ilvl w:val="12"/>
          <w:numId w:val="0"/>
        </w:numPr>
        <w:jc w:val="both"/>
        <w:rPr>
          <w:sz w:val="22"/>
          <w:szCs w:val="22"/>
        </w:rPr>
      </w:pPr>
    </w:p>
    <w:p w14:paraId="49CD74AA" w14:textId="49C15DA0" w:rsidR="00C84B64" w:rsidRPr="00E23842" w:rsidRDefault="00C84B64" w:rsidP="00C84B64">
      <w:pPr>
        <w:numPr>
          <w:ilvl w:val="0"/>
          <w:numId w:val="18"/>
        </w:numPr>
        <w:jc w:val="both"/>
        <w:rPr>
          <w:sz w:val="22"/>
          <w:szCs w:val="22"/>
        </w:rPr>
      </w:pPr>
      <w:r w:rsidRPr="00E23842">
        <w:rPr>
          <w:sz w:val="22"/>
          <w:szCs w:val="22"/>
        </w:rPr>
        <w:t xml:space="preserve">State of Alaska issues Notice of Award </w:t>
      </w:r>
      <w:r w:rsidR="002E6502">
        <w:rPr>
          <w:b/>
          <w:i/>
          <w:sz w:val="22"/>
          <w:szCs w:val="22"/>
        </w:rPr>
        <w:t>May 13, 2019</w:t>
      </w:r>
      <w:r w:rsidRPr="00E23842">
        <w:rPr>
          <w:sz w:val="22"/>
          <w:szCs w:val="22"/>
        </w:rPr>
        <w:t>,</w:t>
      </w:r>
    </w:p>
    <w:p w14:paraId="6A016C5B" w14:textId="77777777" w:rsidR="00C84B64" w:rsidRPr="00E23842" w:rsidRDefault="00C84B64" w:rsidP="00C84B64">
      <w:pPr>
        <w:numPr>
          <w:ilvl w:val="12"/>
          <w:numId w:val="0"/>
        </w:numPr>
        <w:tabs>
          <w:tab w:val="left" w:pos="1160"/>
        </w:tabs>
        <w:jc w:val="both"/>
        <w:rPr>
          <w:sz w:val="22"/>
          <w:szCs w:val="22"/>
        </w:rPr>
      </w:pPr>
    </w:p>
    <w:p w14:paraId="53A6CDA7" w14:textId="2CC2E85F" w:rsidR="00C84B64" w:rsidRPr="00E23842" w:rsidRDefault="00C84B64" w:rsidP="00C84B64">
      <w:pPr>
        <w:numPr>
          <w:ilvl w:val="0"/>
          <w:numId w:val="18"/>
        </w:numPr>
        <w:jc w:val="both"/>
        <w:rPr>
          <w:sz w:val="22"/>
          <w:szCs w:val="22"/>
        </w:rPr>
      </w:pPr>
      <w:r w:rsidRPr="00E23842">
        <w:rPr>
          <w:sz w:val="22"/>
          <w:szCs w:val="22"/>
        </w:rPr>
        <w:t xml:space="preserve">State of Alaska issues contract </w:t>
      </w:r>
      <w:r w:rsidR="00CB47A9">
        <w:rPr>
          <w:b/>
          <w:i/>
          <w:sz w:val="22"/>
          <w:szCs w:val="22"/>
        </w:rPr>
        <w:t>May 22, 2019</w:t>
      </w:r>
    </w:p>
    <w:p w14:paraId="412C5D67" w14:textId="77777777" w:rsidR="00C84B64" w:rsidRPr="00E23842" w:rsidRDefault="00C84B64" w:rsidP="00C84B64">
      <w:pPr>
        <w:numPr>
          <w:ilvl w:val="12"/>
          <w:numId w:val="0"/>
        </w:numPr>
        <w:jc w:val="both"/>
        <w:rPr>
          <w:sz w:val="22"/>
          <w:szCs w:val="22"/>
        </w:rPr>
      </w:pPr>
    </w:p>
    <w:p w14:paraId="5E081B2C" w14:textId="2595E229" w:rsidR="00C84B64" w:rsidRPr="00E23842" w:rsidRDefault="00C84B64" w:rsidP="00C84B64">
      <w:pPr>
        <w:numPr>
          <w:ilvl w:val="0"/>
          <w:numId w:val="18"/>
        </w:numPr>
        <w:jc w:val="both"/>
        <w:rPr>
          <w:sz w:val="22"/>
          <w:szCs w:val="22"/>
        </w:rPr>
      </w:pPr>
      <w:r w:rsidRPr="00E23842">
        <w:rPr>
          <w:sz w:val="22"/>
          <w:szCs w:val="22"/>
        </w:rPr>
        <w:t xml:space="preserve">Contract start </w:t>
      </w:r>
      <w:r w:rsidR="002E6502">
        <w:rPr>
          <w:b/>
          <w:i/>
          <w:sz w:val="22"/>
          <w:szCs w:val="22"/>
        </w:rPr>
        <w:t>May 27, 2019</w:t>
      </w:r>
    </w:p>
    <w:p w14:paraId="78075041" w14:textId="77777777" w:rsidR="00C84B64" w:rsidRPr="00E23842" w:rsidRDefault="00C84B64" w:rsidP="00245EA5">
      <w:pPr>
        <w:tabs>
          <w:tab w:val="left" w:pos="6105"/>
        </w:tabs>
        <w:rPr>
          <w:sz w:val="22"/>
          <w:szCs w:val="22"/>
        </w:rPr>
      </w:pPr>
    </w:p>
    <w:p w14:paraId="4B9ED5AF" w14:textId="77777777" w:rsidR="00C84B64" w:rsidRPr="00F25F3D" w:rsidRDefault="00C84B64" w:rsidP="00C84B64">
      <w:pPr>
        <w:pStyle w:val="101"/>
        <w:jc w:val="center"/>
        <w:rPr>
          <w:u w:val="single"/>
        </w:rPr>
      </w:pPr>
      <w:bookmarkStart w:id="4" w:name="_Toc338148847"/>
      <w:r w:rsidRPr="00F25F3D">
        <w:rPr>
          <w:u w:val="single"/>
        </w:rPr>
        <w:t>Location of Work</w:t>
      </w:r>
      <w:bookmarkEnd w:id="4"/>
    </w:p>
    <w:p w14:paraId="27786F05" w14:textId="77777777" w:rsidR="00C84B64" w:rsidRPr="00F25F3D" w:rsidRDefault="00C84B64" w:rsidP="00C84B64">
      <w:pPr>
        <w:numPr>
          <w:ilvl w:val="12"/>
          <w:numId w:val="0"/>
        </w:numPr>
        <w:rPr>
          <w:rFonts w:ascii="Helvetica" w:hAnsi="Helvetica"/>
          <w:sz w:val="20"/>
          <w:szCs w:val="20"/>
        </w:rPr>
      </w:pPr>
    </w:p>
    <w:p w14:paraId="5247E17E" w14:textId="77777777" w:rsidR="00E23842" w:rsidRPr="00E23842" w:rsidRDefault="00E23842" w:rsidP="00E23842">
      <w:pPr>
        <w:rPr>
          <w:sz w:val="20"/>
          <w:szCs w:val="20"/>
        </w:rPr>
      </w:pPr>
      <w:r w:rsidRPr="00E23842">
        <w:rPr>
          <w:sz w:val="20"/>
          <w:szCs w:val="20"/>
        </w:rPr>
        <w:t xml:space="preserve">The location(s) the work is to be </w:t>
      </w:r>
      <w:proofErr w:type="gramStart"/>
      <w:r w:rsidRPr="00E23842">
        <w:rPr>
          <w:sz w:val="20"/>
          <w:szCs w:val="20"/>
        </w:rPr>
        <w:t>performed</w:t>
      </w:r>
      <w:proofErr w:type="gramEnd"/>
      <w:r w:rsidRPr="00E23842">
        <w:rPr>
          <w:sz w:val="20"/>
          <w:szCs w:val="20"/>
        </w:rPr>
        <w:t>, completed and managed for this project will be at the Contractor’s offices.</w:t>
      </w:r>
    </w:p>
    <w:p w14:paraId="3461C313" w14:textId="77777777" w:rsidR="00C84B64" w:rsidRPr="00E23842" w:rsidRDefault="00C84B64" w:rsidP="00C84B64">
      <w:pPr>
        <w:numPr>
          <w:ilvl w:val="12"/>
          <w:numId w:val="0"/>
        </w:numPr>
        <w:jc w:val="both"/>
        <w:rPr>
          <w:sz w:val="20"/>
          <w:szCs w:val="20"/>
        </w:rPr>
      </w:pPr>
    </w:p>
    <w:p w14:paraId="25856CAC" w14:textId="6F3210AB" w:rsidR="00C84B64" w:rsidRPr="00E23842" w:rsidRDefault="00C84B64" w:rsidP="00C84B64">
      <w:pPr>
        <w:numPr>
          <w:ilvl w:val="12"/>
          <w:numId w:val="0"/>
        </w:numPr>
        <w:jc w:val="both"/>
        <w:rPr>
          <w:sz w:val="20"/>
          <w:szCs w:val="20"/>
        </w:rPr>
      </w:pPr>
      <w:r w:rsidRPr="00E23842">
        <w:rPr>
          <w:sz w:val="20"/>
          <w:szCs w:val="20"/>
        </w:rPr>
        <w:t xml:space="preserve">The </w:t>
      </w:r>
      <w:r w:rsidRPr="00E92919">
        <w:rPr>
          <w:sz w:val="20"/>
          <w:szCs w:val="20"/>
        </w:rPr>
        <w:t>state</w:t>
      </w:r>
      <w:r w:rsidR="00E92919">
        <w:rPr>
          <w:sz w:val="20"/>
          <w:szCs w:val="20"/>
        </w:rPr>
        <w:t xml:space="preserve"> </w:t>
      </w:r>
      <w:r w:rsidRPr="00E92919">
        <w:rPr>
          <w:b/>
          <w:sz w:val="20"/>
          <w:szCs w:val="20"/>
        </w:rPr>
        <w:t>WILL NOT</w:t>
      </w:r>
      <w:r w:rsidR="00E0185B">
        <w:rPr>
          <w:b/>
          <w:sz w:val="20"/>
          <w:szCs w:val="20"/>
        </w:rPr>
        <w:t xml:space="preserve"> </w:t>
      </w:r>
      <w:r w:rsidRPr="00E23842">
        <w:rPr>
          <w:sz w:val="20"/>
          <w:szCs w:val="20"/>
        </w:rPr>
        <w:t>provide workspace for the contractor. The contractor must provide its own workspace.</w:t>
      </w:r>
    </w:p>
    <w:p w14:paraId="0AA6C1E1" w14:textId="77777777" w:rsidR="00C84B64" w:rsidRPr="00E23842" w:rsidRDefault="00C84B64" w:rsidP="00C84B64">
      <w:pPr>
        <w:numPr>
          <w:ilvl w:val="12"/>
          <w:numId w:val="0"/>
        </w:numPr>
        <w:jc w:val="both"/>
        <w:rPr>
          <w:sz w:val="20"/>
          <w:szCs w:val="20"/>
        </w:rPr>
      </w:pPr>
    </w:p>
    <w:p w14:paraId="3A687B7A" w14:textId="77777777" w:rsidR="00C84B64" w:rsidRPr="00E23842" w:rsidRDefault="00C84B64" w:rsidP="00C84B64">
      <w:pPr>
        <w:numPr>
          <w:ilvl w:val="12"/>
          <w:numId w:val="0"/>
        </w:numPr>
        <w:jc w:val="both"/>
      </w:pPr>
      <w:r w:rsidRPr="00855387">
        <w:rPr>
          <w:sz w:val="20"/>
          <w:szCs w:val="20"/>
        </w:rPr>
        <w:t>The contractor should include in their price proposal: transportation, lodging, and per diem costs sufficient to pay for</w:t>
      </w:r>
      <w:r w:rsidR="00B92907">
        <w:rPr>
          <w:sz w:val="20"/>
          <w:szCs w:val="20"/>
        </w:rPr>
        <w:t xml:space="preserve"> any travel deemed necessary to complete the scope of work. </w:t>
      </w:r>
    </w:p>
    <w:p w14:paraId="5555CDA3" w14:textId="77777777" w:rsidR="00C84B64" w:rsidRPr="00E23842" w:rsidRDefault="00C84B64" w:rsidP="00C84B64">
      <w:pPr>
        <w:numPr>
          <w:ilvl w:val="12"/>
          <w:numId w:val="0"/>
        </w:numPr>
        <w:jc w:val="both"/>
        <w:rPr>
          <w:sz w:val="20"/>
          <w:szCs w:val="20"/>
        </w:rPr>
      </w:pPr>
    </w:p>
    <w:p w14:paraId="57BEC9A5" w14:textId="77777777" w:rsidR="00C84B64" w:rsidRPr="00E23842" w:rsidRDefault="00C84B64" w:rsidP="00C84B64">
      <w:pPr>
        <w:tabs>
          <w:tab w:val="left" w:pos="6105"/>
        </w:tabs>
        <w:jc w:val="both"/>
        <w:rPr>
          <w:sz w:val="20"/>
          <w:szCs w:val="20"/>
        </w:rPr>
      </w:pPr>
      <w:r w:rsidRPr="00E23842">
        <w:rPr>
          <w:sz w:val="20"/>
          <w:szCs w:val="20"/>
        </w:rPr>
        <w:t xml:space="preserve">By signature on their proposal, the </w:t>
      </w:r>
      <w:proofErr w:type="spellStart"/>
      <w:r w:rsidRPr="00E23842">
        <w:rPr>
          <w:sz w:val="20"/>
          <w:szCs w:val="20"/>
        </w:rPr>
        <w:t>offeror</w:t>
      </w:r>
      <w:proofErr w:type="spellEnd"/>
      <w:r w:rsidRPr="00E23842">
        <w:rPr>
          <w:sz w:val="20"/>
          <w:szCs w:val="20"/>
        </w:rPr>
        <w:t xml:space="preserve"> certifies that all services provided under this contract by the contractor and all subcontractors </w:t>
      </w:r>
      <w:proofErr w:type="gramStart"/>
      <w:r w:rsidRPr="00E23842">
        <w:rPr>
          <w:sz w:val="20"/>
          <w:szCs w:val="20"/>
        </w:rPr>
        <w:t>shall be performed</w:t>
      </w:r>
      <w:proofErr w:type="gramEnd"/>
      <w:r w:rsidRPr="00E23842">
        <w:rPr>
          <w:sz w:val="20"/>
          <w:szCs w:val="20"/>
        </w:rPr>
        <w:t xml:space="preserve"> in the United States. </w:t>
      </w:r>
    </w:p>
    <w:p w14:paraId="4D4A9A34" w14:textId="77777777" w:rsidR="00C84B64" w:rsidRPr="00E23842" w:rsidRDefault="00C84B64" w:rsidP="00C84B64">
      <w:pPr>
        <w:tabs>
          <w:tab w:val="left" w:pos="6105"/>
        </w:tabs>
        <w:jc w:val="both"/>
        <w:rPr>
          <w:sz w:val="20"/>
          <w:szCs w:val="20"/>
        </w:rPr>
      </w:pPr>
    </w:p>
    <w:p w14:paraId="420A9FDF" w14:textId="77777777" w:rsidR="00C84B64" w:rsidRPr="00E23842" w:rsidRDefault="00C84B64" w:rsidP="00C84B64">
      <w:pPr>
        <w:tabs>
          <w:tab w:val="left" w:pos="6105"/>
        </w:tabs>
        <w:jc w:val="both"/>
        <w:rPr>
          <w:sz w:val="20"/>
          <w:szCs w:val="20"/>
        </w:rPr>
      </w:pPr>
      <w:r w:rsidRPr="00E23842">
        <w:rPr>
          <w:sz w:val="20"/>
          <w:szCs w:val="20"/>
        </w:rPr>
        <w:t xml:space="preserve">If the </w:t>
      </w:r>
      <w:proofErr w:type="spellStart"/>
      <w:r w:rsidRPr="00E23842">
        <w:rPr>
          <w:sz w:val="20"/>
          <w:szCs w:val="20"/>
        </w:rPr>
        <w:t>offeror</w:t>
      </w:r>
      <w:proofErr w:type="spellEnd"/>
      <w:r w:rsidRPr="00E23842">
        <w:rPr>
          <w:sz w:val="20"/>
          <w:szCs w:val="20"/>
        </w:rPr>
        <w:t xml:space="preserve"> cannot certify that all work </w:t>
      </w:r>
      <w:proofErr w:type="gramStart"/>
      <w:r w:rsidRPr="00E23842">
        <w:rPr>
          <w:sz w:val="20"/>
          <w:szCs w:val="20"/>
        </w:rPr>
        <w:t>will be performed</w:t>
      </w:r>
      <w:proofErr w:type="gramEnd"/>
      <w:r w:rsidRPr="00E23842">
        <w:rPr>
          <w:sz w:val="20"/>
          <w:szCs w:val="20"/>
        </w:rPr>
        <w:t xml:space="preserve"> in the United States, the </w:t>
      </w:r>
      <w:proofErr w:type="spellStart"/>
      <w:r w:rsidRPr="00E23842">
        <w:rPr>
          <w:sz w:val="20"/>
          <w:szCs w:val="20"/>
        </w:rPr>
        <w:t>offeror</w:t>
      </w:r>
      <w:proofErr w:type="spellEnd"/>
      <w:r w:rsidRPr="00E23842">
        <w:rPr>
          <w:sz w:val="20"/>
          <w:szCs w:val="20"/>
        </w:rPr>
        <w:t xml:space="preserve"> must contact the </w:t>
      </w:r>
      <w:r w:rsidR="00352C33">
        <w:rPr>
          <w:sz w:val="20"/>
          <w:szCs w:val="20"/>
        </w:rPr>
        <w:t>contracting</w:t>
      </w:r>
      <w:r w:rsidRPr="00E23842">
        <w:rPr>
          <w:sz w:val="20"/>
          <w:szCs w:val="20"/>
        </w:rPr>
        <w:t xml:space="preserve"> officer in writing to request a waiver at least 10 days prior to the deadline for receipt of proposals. </w:t>
      </w:r>
    </w:p>
    <w:p w14:paraId="2CA405D4" w14:textId="77777777" w:rsidR="00C84B64" w:rsidRPr="00E23842" w:rsidRDefault="00C84B64" w:rsidP="00C84B64">
      <w:pPr>
        <w:tabs>
          <w:tab w:val="left" w:pos="6105"/>
        </w:tabs>
        <w:jc w:val="both"/>
        <w:rPr>
          <w:sz w:val="20"/>
          <w:szCs w:val="20"/>
        </w:rPr>
      </w:pPr>
    </w:p>
    <w:p w14:paraId="2B806B5C" w14:textId="77777777" w:rsidR="00C84B64" w:rsidRPr="00E23842" w:rsidRDefault="00C84B64" w:rsidP="00C84B64">
      <w:pPr>
        <w:tabs>
          <w:tab w:val="left" w:pos="6105"/>
        </w:tabs>
        <w:jc w:val="both"/>
        <w:rPr>
          <w:sz w:val="20"/>
          <w:szCs w:val="20"/>
        </w:rPr>
      </w:pPr>
      <w:r w:rsidRPr="00E23842">
        <w:rPr>
          <w:sz w:val="20"/>
          <w:szCs w:val="20"/>
        </w:rPr>
        <w:t xml:space="preserve">The request must include a detailed description of the portion of work that </w:t>
      </w:r>
      <w:proofErr w:type="gramStart"/>
      <w:r w:rsidRPr="00E23842">
        <w:rPr>
          <w:sz w:val="20"/>
          <w:szCs w:val="20"/>
        </w:rPr>
        <w:t>will be performed</w:t>
      </w:r>
      <w:proofErr w:type="gramEnd"/>
      <w:r w:rsidRPr="00E23842">
        <w:rPr>
          <w:sz w:val="20"/>
          <w:szCs w:val="20"/>
        </w:rPr>
        <w:t xml:space="preserve"> outside the United States, where, by whom, and the reason the waiver is necessary.</w:t>
      </w:r>
    </w:p>
    <w:p w14:paraId="78A37DFD" w14:textId="77777777" w:rsidR="00C84B64" w:rsidRPr="00E23842" w:rsidRDefault="00C84B64" w:rsidP="00C84B64">
      <w:pPr>
        <w:tabs>
          <w:tab w:val="left" w:pos="6105"/>
        </w:tabs>
        <w:jc w:val="both"/>
        <w:rPr>
          <w:sz w:val="20"/>
          <w:szCs w:val="20"/>
        </w:rPr>
      </w:pPr>
    </w:p>
    <w:p w14:paraId="33253D62" w14:textId="77777777" w:rsidR="00C84B64" w:rsidRPr="00E23842" w:rsidRDefault="00C84B64" w:rsidP="00C84B64">
      <w:pPr>
        <w:tabs>
          <w:tab w:val="left" w:pos="6105"/>
        </w:tabs>
        <w:jc w:val="both"/>
        <w:rPr>
          <w:sz w:val="20"/>
          <w:szCs w:val="20"/>
        </w:rPr>
      </w:pPr>
      <w:r w:rsidRPr="00E23842">
        <w:rPr>
          <w:sz w:val="20"/>
          <w:szCs w:val="20"/>
        </w:rPr>
        <w:t>Failure to comply with this requirement or to obtain a waiver may cause the state to reject the proposal as non-responsive, or cancel the contract.</w:t>
      </w:r>
    </w:p>
    <w:p w14:paraId="36B0B6CA" w14:textId="77777777" w:rsidR="00C84B64" w:rsidRDefault="00C84B64" w:rsidP="00245EA5">
      <w:pPr>
        <w:tabs>
          <w:tab w:val="left" w:pos="6105"/>
        </w:tabs>
        <w:rPr>
          <w:rFonts w:ascii="Helvetica" w:hAnsi="Helvetica" w:cs="Arial"/>
          <w:sz w:val="20"/>
          <w:szCs w:val="20"/>
        </w:rPr>
      </w:pPr>
    </w:p>
    <w:p w14:paraId="34612339" w14:textId="77777777" w:rsidR="00202046" w:rsidRPr="00A64A49" w:rsidRDefault="00202046" w:rsidP="00202046">
      <w:pPr>
        <w:pStyle w:val="202"/>
        <w:numPr>
          <w:ilvl w:val="1"/>
          <w:numId w:val="0"/>
        </w:numPr>
        <w:tabs>
          <w:tab w:val="num" w:pos="720"/>
        </w:tabs>
        <w:ind w:left="720" w:hanging="720"/>
        <w:jc w:val="center"/>
        <w:rPr>
          <w:u w:val="single"/>
        </w:rPr>
      </w:pPr>
      <w:bookmarkStart w:id="5" w:name="_Toc338148876"/>
      <w:r w:rsidRPr="00A64A49">
        <w:rPr>
          <w:u w:val="single"/>
        </w:rPr>
        <w:t>Prior Experience</w:t>
      </w:r>
      <w:bookmarkEnd w:id="5"/>
    </w:p>
    <w:p w14:paraId="0D911242" w14:textId="77777777" w:rsidR="00202046" w:rsidRDefault="00202046" w:rsidP="00202046">
      <w:pPr>
        <w:rPr>
          <w:rFonts w:ascii="Helvetica" w:hAnsi="Helvetica"/>
        </w:rPr>
      </w:pPr>
    </w:p>
    <w:p w14:paraId="11762B92" w14:textId="3D48F351" w:rsidR="001F54CB" w:rsidRDefault="001F54CB" w:rsidP="001F54CB">
      <w:pPr>
        <w:rPr>
          <w:sz w:val="20"/>
          <w:szCs w:val="20"/>
        </w:rPr>
      </w:pPr>
      <w:r>
        <w:rPr>
          <w:sz w:val="20"/>
          <w:szCs w:val="20"/>
        </w:rPr>
        <w:t xml:space="preserve">Ideal respondents to this IRFP include </w:t>
      </w:r>
      <w:r w:rsidR="002E6502">
        <w:rPr>
          <w:sz w:val="20"/>
          <w:szCs w:val="20"/>
        </w:rPr>
        <w:t>individuals and firms with extensive experience working with state and local government, and the lending community</w:t>
      </w:r>
      <w:r w:rsidR="006E1B74">
        <w:rPr>
          <w:sz w:val="20"/>
          <w:szCs w:val="20"/>
        </w:rPr>
        <w:t>,</w:t>
      </w:r>
      <w:r w:rsidR="002E6502">
        <w:rPr>
          <w:sz w:val="20"/>
          <w:szCs w:val="20"/>
        </w:rPr>
        <w:t xml:space="preserve"> to successfully design and establish Commercial Property Assessed Clean Energy (C-PACE) programs. </w:t>
      </w:r>
    </w:p>
    <w:p w14:paraId="7D723F5A" w14:textId="77777777" w:rsidR="001F54CB" w:rsidRPr="001F54CB" w:rsidRDefault="001F54CB" w:rsidP="001F54CB">
      <w:pPr>
        <w:rPr>
          <w:sz w:val="20"/>
          <w:szCs w:val="20"/>
        </w:rPr>
      </w:pPr>
    </w:p>
    <w:p w14:paraId="22F54C32" w14:textId="77777777" w:rsidR="00202046" w:rsidRDefault="00202046" w:rsidP="00202046">
      <w:pPr>
        <w:rPr>
          <w:sz w:val="20"/>
          <w:szCs w:val="20"/>
        </w:rPr>
      </w:pPr>
      <w:r w:rsidRPr="00E23842">
        <w:rPr>
          <w:sz w:val="20"/>
          <w:szCs w:val="20"/>
        </w:rPr>
        <w:t xml:space="preserve">In order for offers to </w:t>
      </w:r>
      <w:proofErr w:type="gramStart"/>
      <w:r w:rsidRPr="00E23842">
        <w:rPr>
          <w:sz w:val="20"/>
          <w:szCs w:val="20"/>
        </w:rPr>
        <w:t>be considered</w:t>
      </w:r>
      <w:proofErr w:type="gramEnd"/>
      <w:r w:rsidRPr="00E23842">
        <w:rPr>
          <w:sz w:val="20"/>
          <w:szCs w:val="20"/>
        </w:rPr>
        <w:t xml:space="preserve"> responsive </w:t>
      </w:r>
      <w:proofErr w:type="spellStart"/>
      <w:r w:rsidRPr="00E23842">
        <w:rPr>
          <w:sz w:val="20"/>
          <w:szCs w:val="20"/>
        </w:rPr>
        <w:t>offerors</w:t>
      </w:r>
      <w:proofErr w:type="spellEnd"/>
      <w:r w:rsidRPr="00E23842">
        <w:rPr>
          <w:sz w:val="20"/>
          <w:szCs w:val="20"/>
        </w:rPr>
        <w:t xml:space="preserve"> must meet these minimum prior experience requirements:</w:t>
      </w:r>
    </w:p>
    <w:p w14:paraId="3778CE3D" w14:textId="77777777" w:rsidR="001F54CB" w:rsidRDefault="001F54CB" w:rsidP="00202046">
      <w:pPr>
        <w:rPr>
          <w:sz w:val="20"/>
          <w:szCs w:val="20"/>
        </w:rPr>
      </w:pPr>
    </w:p>
    <w:p w14:paraId="308CDD37" w14:textId="77777777" w:rsidR="00E23842" w:rsidRDefault="00E23842" w:rsidP="00202046">
      <w:pPr>
        <w:rPr>
          <w:rFonts w:ascii="Helvetica" w:hAnsi="Helvetica"/>
          <w:sz w:val="20"/>
          <w:szCs w:val="20"/>
        </w:rPr>
      </w:pPr>
    </w:p>
    <w:p w14:paraId="270F65C4" w14:textId="213E66BC" w:rsidR="001F54CB" w:rsidRDefault="00855387" w:rsidP="00E23842">
      <w:pPr>
        <w:pStyle w:val="ListParagraph"/>
        <w:numPr>
          <w:ilvl w:val="0"/>
          <w:numId w:val="38"/>
        </w:numPr>
        <w:spacing w:after="160" w:line="259" w:lineRule="auto"/>
        <w:contextualSpacing/>
        <w:rPr>
          <w:sz w:val="20"/>
          <w:szCs w:val="20"/>
        </w:rPr>
      </w:pPr>
      <w:r>
        <w:rPr>
          <w:sz w:val="20"/>
          <w:szCs w:val="20"/>
        </w:rPr>
        <w:t xml:space="preserve">Provide evidence that </w:t>
      </w:r>
      <w:r w:rsidR="00A51E54">
        <w:rPr>
          <w:sz w:val="20"/>
          <w:szCs w:val="20"/>
        </w:rPr>
        <w:t xml:space="preserve">the </w:t>
      </w:r>
      <w:proofErr w:type="spellStart"/>
      <w:r w:rsidR="00A51E54" w:rsidRPr="00CB47A9">
        <w:rPr>
          <w:sz w:val="20"/>
          <w:szCs w:val="20"/>
        </w:rPr>
        <w:t>Offeror</w:t>
      </w:r>
      <w:proofErr w:type="spellEnd"/>
      <w:r w:rsidRPr="00CB47A9">
        <w:rPr>
          <w:sz w:val="20"/>
          <w:szCs w:val="20"/>
        </w:rPr>
        <w:t xml:space="preserve"> </w:t>
      </w:r>
      <w:r w:rsidR="00C305E7" w:rsidRPr="00CB47A9">
        <w:rPr>
          <w:sz w:val="20"/>
          <w:szCs w:val="20"/>
        </w:rPr>
        <w:t>has at least</w:t>
      </w:r>
      <w:r w:rsidR="00E0185B" w:rsidRPr="00CB47A9">
        <w:rPr>
          <w:sz w:val="20"/>
          <w:szCs w:val="20"/>
        </w:rPr>
        <w:t xml:space="preserve"> </w:t>
      </w:r>
      <w:r w:rsidR="00C305E7" w:rsidRPr="00CB47A9">
        <w:rPr>
          <w:sz w:val="20"/>
          <w:szCs w:val="20"/>
        </w:rPr>
        <w:t>2</w:t>
      </w:r>
      <w:r w:rsidR="00E0185B" w:rsidRPr="00CB47A9">
        <w:rPr>
          <w:sz w:val="20"/>
          <w:szCs w:val="20"/>
        </w:rPr>
        <w:t xml:space="preserve"> year</w:t>
      </w:r>
      <w:r w:rsidR="00C305E7" w:rsidRPr="00C305E7">
        <w:rPr>
          <w:sz w:val="20"/>
          <w:szCs w:val="20"/>
        </w:rPr>
        <w:t>s of</w:t>
      </w:r>
      <w:r w:rsidR="00E0185B" w:rsidRPr="00C305E7">
        <w:rPr>
          <w:sz w:val="20"/>
          <w:szCs w:val="20"/>
        </w:rPr>
        <w:t xml:space="preserve"> experience</w:t>
      </w:r>
      <w:r w:rsidR="00E0185B">
        <w:rPr>
          <w:sz w:val="20"/>
          <w:szCs w:val="20"/>
        </w:rPr>
        <w:t xml:space="preserve"> with C-PACE program design</w:t>
      </w:r>
      <w:r w:rsidR="001F54CB">
        <w:rPr>
          <w:sz w:val="20"/>
          <w:szCs w:val="20"/>
        </w:rPr>
        <w:t>;</w:t>
      </w:r>
    </w:p>
    <w:p w14:paraId="14BFE16E" w14:textId="77777777" w:rsidR="00E23842" w:rsidRPr="00E23842" w:rsidRDefault="00A51E54" w:rsidP="00E23842">
      <w:pPr>
        <w:pStyle w:val="ListParagraph"/>
        <w:numPr>
          <w:ilvl w:val="0"/>
          <w:numId w:val="38"/>
        </w:numPr>
        <w:spacing w:after="160" w:line="259" w:lineRule="auto"/>
        <w:contextualSpacing/>
        <w:rPr>
          <w:sz w:val="20"/>
          <w:szCs w:val="20"/>
        </w:rPr>
      </w:pPr>
      <w:r>
        <w:rPr>
          <w:sz w:val="20"/>
          <w:szCs w:val="20"/>
        </w:rPr>
        <w:t xml:space="preserve">Provide evidence that the </w:t>
      </w:r>
      <w:proofErr w:type="spellStart"/>
      <w:r>
        <w:rPr>
          <w:sz w:val="20"/>
          <w:szCs w:val="20"/>
        </w:rPr>
        <w:t>Offeror</w:t>
      </w:r>
      <w:proofErr w:type="spellEnd"/>
      <w:r>
        <w:rPr>
          <w:sz w:val="20"/>
          <w:szCs w:val="20"/>
        </w:rPr>
        <w:t xml:space="preserve"> has </w:t>
      </w:r>
      <w:r w:rsidR="00E0185B">
        <w:rPr>
          <w:sz w:val="20"/>
          <w:szCs w:val="20"/>
        </w:rPr>
        <w:t>knowledge of, and experience with, complex financing mechanisms;</w:t>
      </w:r>
    </w:p>
    <w:p w14:paraId="2037E88B" w14:textId="77777777" w:rsidR="00E0185B" w:rsidRDefault="00A51E54" w:rsidP="00E23842">
      <w:pPr>
        <w:pStyle w:val="ListParagraph"/>
        <w:numPr>
          <w:ilvl w:val="0"/>
          <w:numId w:val="38"/>
        </w:numPr>
        <w:spacing w:after="160" w:line="259" w:lineRule="auto"/>
        <w:contextualSpacing/>
        <w:rPr>
          <w:sz w:val="20"/>
          <w:szCs w:val="20"/>
        </w:rPr>
      </w:pPr>
      <w:r>
        <w:rPr>
          <w:sz w:val="20"/>
          <w:szCs w:val="20"/>
        </w:rPr>
        <w:t xml:space="preserve">Provide evidence that the </w:t>
      </w:r>
      <w:proofErr w:type="spellStart"/>
      <w:r>
        <w:rPr>
          <w:sz w:val="20"/>
          <w:szCs w:val="20"/>
        </w:rPr>
        <w:t>Offeror</w:t>
      </w:r>
      <w:proofErr w:type="spellEnd"/>
      <w:r>
        <w:rPr>
          <w:sz w:val="20"/>
          <w:szCs w:val="20"/>
        </w:rPr>
        <w:t xml:space="preserve"> has </w:t>
      </w:r>
      <w:r w:rsidR="00E0185B">
        <w:rPr>
          <w:sz w:val="20"/>
          <w:szCs w:val="20"/>
        </w:rPr>
        <w:t>experience working with local governments;</w:t>
      </w:r>
    </w:p>
    <w:p w14:paraId="1BE0DD16" w14:textId="77777777" w:rsidR="00E0185B" w:rsidRDefault="00E0185B" w:rsidP="00E23842">
      <w:pPr>
        <w:pStyle w:val="ListParagraph"/>
        <w:numPr>
          <w:ilvl w:val="0"/>
          <w:numId w:val="38"/>
        </w:numPr>
        <w:spacing w:after="160" w:line="259" w:lineRule="auto"/>
        <w:contextualSpacing/>
        <w:rPr>
          <w:sz w:val="20"/>
          <w:szCs w:val="20"/>
        </w:rPr>
      </w:pPr>
      <w:r>
        <w:rPr>
          <w:sz w:val="20"/>
          <w:szCs w:val="20"/>
        </w:rPr>
        <w:t xml:space="preserve">Provide evidence that the </w:t>
      </w:r>
      <w:proofErr w:type="spellStart"/>
      <w:r>
        <w:rPr>
          <w:sz w:val="20"/>
          <w:szCs w:val="20"/>
        </w:rPr>
        <w:t>Offeror</w:t>
      </w:r>
      <w:proofErr w:type="spellEnd"/>
      <w:r>
        <w:rPr>
          <w:sz w:val="20"/>
          <w:szCs w:val="20"/>
        </w:rPr>
        <w:t xml:space="preserve">  has experience working with the commercial lending industry;</w:t>
      </w:r>
    </w:p>
    <w:p w14:paraId="1C8E5E80" w14:textId="77777777" w:rsidR="00E23842" w:rsidRPr="00E23842" w:rsidRDefault="00E0185B" w:rsidP="00E23842">
      <w:pPr>
        <w:pStyle w:val="ListParagraph"/>
        <w:numPr>
          <w:ilvl w:val="0"/>
          <w:numId w:val="38"/>
        </w:numPr>
        <w:spacing w:after="160" w:line="259" w:lineRule="auto"/>
        <w:contextualSpacing/>
        <w:rPr>
          <w:sz w:val="20"/>
          <w:szCs w:val="20"/>
        </w:rPr>
      </w:pPr>
      <w:r>
        <w:rPr>
          <w:sz w:val="20"/>
          <w:szCs w:val="20"/>
        </w:rPr>
        <w:t xml:space="preserve">Provide evidence that the </w:t>
      </w:r>
      <w:proofErr w:type="spellStart"/>
      <w:r>
        <w:rPr>
          <w:sz w:val="20"/>
          <w:szCs w:val="20"/>
        </w:rPr>
        <w:t>Offeror</w:t>
      </w:r>
      <w:proofErr w:type="spellEnd"/>
      <w:r>
        <w:rPr>
          <w:sz w:val="20"/>
          <w:szCs w:val="20"/>
        </w:rPr>
        <w:t xml:space="preserve"> has knowledge with C-PACE legal framework</w:t>
      </w:r>
      <w:r w:rsidR="00E23842" w:rsidRPr="00E23842">
        <w:rPr>
          <w:sz w:val="20"/>
          <w:szCs w:val="20"/>
        </w:rPr>
        <w:t xml:space="preserve">. </w:t>
      </w:r>
    </w:p>
    <w:p w14:paraId="1CCC0F3F" w14:textId="77777777" w:rsidR="00E23842" w:rsidRPr="00E23842" w:rsidRDefault="00E23842" w:rsidP="00A51E54">
      <w:pPr>
        <w:pStyle w:val="ListParagraph"/>
        <w:spacing w:after="160" w:line="259" w:lineRule="auto"/>
        <w:contextualSpacing/>
        <w:rPr>
          <w:sz w:val="20"/>
          <w:szCs w:val="20"/>
        </w:rPr>
      </w:pPr>
    </w:p>
    <w:p w14:paraId="5B71A6F2" w14:textId="77777777" w:rsidR="00202046" w:rsidRPr="00E23842" w:rsidRDefault="00202046" w:rsidP="00202046">
      <w:pPr>
        <w:jc w:val="both"/>
        <w:rPr>
          <w:sz w:val="20"/>
          <w:szCs w:val="20"/>
        </w:rPr>
      </w:pPr>
      <w:r w:rsidRPr="00E23842">
        <w:rPr>
          <w:sz w:val="20"/>
          <w:szCs w:val="20"/>
        </w:rPr>
        <w:t xml:space="preserve">An </w:t>
      </w:r>
      <w:proofErr w:type="spellStart"/>
      <w:r w:rsidRPr="00E23842">
        <w:rPr>
          <w:sz w:val="20"/>
          <w:szCs w:val="20"/>
        </w:rPr>
        <w:t>offeror's</w:t>
      </w:r>
      <w:proofErr w:type="spellEnd"/>
      <w:r w:rsidRPr="00E23842">
        <w:rPr>
          <w:sz w:val="20"/>
          <w:szCs w:val="20"/>
        </w:rPr>
        <w:t xml:space="preserve"> failure to meet these minimum prior experience requirements will cause their proposal to </w:t>
      </w:r>
      <w:proofErr w:type="gramStart"/>
      <w:r w:rsidRPr="00E23842">
        <w:rPr>
          <w:sz w:val="20"/>
          <w:szCs w:val="20"/>
        </w:rPr>
        <w:t>be considered</w:t>
      </w:r>
      <w:proofErr w:type="gramEnd"/>
      <w:r w:rsidRPr="00E23842">
        <w:rPr>
          <w:sz w:val="20"/>
          <w:szCs w:val="20"/>
        </w:rPr>
        <w:t xml:space="preserve"> non-responsive and their proposal will be rejected.</w:t>
      </w:r>
    </w:p>
    <w:p w14:paraId="321E818F" w14:textId="77777777" w:rsidR="002F52F5" w:rsidRDefault="002F52F5" w:rsidP="0013753C">
      <w:pPr>
        <w:numPr>
          <w:ilvl w:val="12"/>
          <w:numId w:val="0"/>
        </w:numPr>
        <w:jc w:val="both"/>
        <w:rPr>
          <w:rFonts w:ascii="Helvetica" w:hAnsi="Helvetica"/>
          <w:sz w:val="20"/>
          <w:szCs w:val="20"/>
        </w:rPr>
      </w:pPr>
    </w:p>
    <w:p w14:paraId="575D1726" w14:textId="77777777" w:rsidR="00E23842" w:rsidRDefault="00E23842" w:rsidP="0013753C">
      <w:pPr>
        <w:numPr>
          <w:ilvl w:val="12"/>
          <w:numId w:val="0"/>
        </w:numPr>
        <w:jc w:val="both"/>
        <w:rPr>
          <w:rFonts w:ascii="Helvetica" w:hAnsi="Helvetica"/>
          <w:sz w:val="20"/>
          <w:szCs w:val="20"/>
        </w:rPr>
      </w:pPr>
    </w:p>
    <w:p w14:paraId="294E0298" w14:textId="77777777" w:rsidR="00E23842" w:rsidRDefault="00E23842" w:rsidP="0013753C">
      <w:pPr>
        <w:numPr>
          <w:ilvl w:val="12"/>
          <w:numId w:val="0"/>
        </w:numPr>
        <w:jc w:val="both"/>
        <w:rPr>
          <w:rFonts w:ascii="Helvetica" w:hAnsi="Helvetica"/>
          <w:sz w:val="20"/>
          <w:szCs w:val="20"/>
        </w:rPr>
      </w:pPr>
    </w:p>
    <w:p w14:paraId="30C64960" w14:textId="77777777" w:rsidR="002F52F5" w:rsidRPr="0008778B" w:rsidRDefault="002F52F5" w:rsidP="002F52F5">
      <w:pPr>
        <w:pStyle w:val="101"/>
        <w:jc w:val="center"/>
        <w:rPr>
          <w:u w:val="single"/>
        </w:rPr>
      </w:pPr>
      <w:bookmarkStart w:id="6" w:name="_Toc338148857"/>
      <w:r w:rsidRPr="00A51E54">
        <w:rPr>
          <w:u w:val="single"/>
        </w:rPr>
        <w:t>Subcontractors</w:t>
      </w:r>
      <w:bookmarkEnd w:id="6"/>
    </w:p>
    <w:p w14:paraId="41F9BEA4" w14:textId="77777777" w:rsidR="002F52F5" w:rsidRPr="0026277C" w:rsidRDefault="002F52F5" w:rsidP="002F52F5">
      <w:pPr>
        <w:rPr>
          <w:rFonts w:ascii="Helvetica" w:hAnsi="Helvetica"/>
          <w:sz w:val="20"/>
          <w:szCs w:val="20"/>
        </w:rPr>
      </w:pPr>
    </w:p>
    <w:p w14:paraId="25138075" w14:textId="77777777" w:rsidR="002F52F5" w:rsidRPr="00E23842" w:rsidRDefault="002F52F5" w:rsidP="002F52F5">
      <w:pPr>
        <w:jc w:val="both"/>
        <w:rPr>
          <w:sz w:val="20"/>
          <w:szCs w:val="20"/>
        </w:rPr>
      </w:pPr>
      <w:r w:rsidRPr="00E23842">
        <w:rPr>
          <w:sz w:val="20"/>
          <w:szCs w:val="20"/>
        </w:rPr>
        <w:t xml:space="preserve">Subcontractors </w:t>
      </w:r>
      <w:proofErr w:type="gramStart"/>
      <w:r w:rsidRPr="00E23842">
        <w:rPr>
          <w:sz w:val="20"/>
          <w:szCs w:val="20"/>
        </w:rPr>
        <w:t>may be used</w:t>
      </w:r>
      <w:proofErr w:type="gramEnd"/>
      <w:r w:rsidRPr="00E23842">
        <w:rPr>
          <w:sz w:val="20"/>
          <w:szCs w:val="20"/>
        </w:rPr>
        <w:t xml:space="preserve"> to perform work under this contract. If an </w:t>
      </w:r>
      <w:proofErr w:type="spellStart"/>
      <w:r w:rsidRPr="00E23842">
        <w:rPr>
          <w:sz w:val="20"/>
          <w:szCs w:val="20"/>
        </w:rPr>
        <w:t>offeror</w:t>
      </w:r>
      <w:proofErr w:type="spellEnd"/>
      <w:r w:rsidRPr="00E23842">
        <w:rPr>
          <w:sz w:val="20"/>
          <w:szCs w:val="20"/>
        </w:rPr>
        <w:t xml:space="preserve"> intends to use subcontractors, the </w:t>
      </w:r>
      <w:proofErr w:type="spellStart"/>
      <w:r w:rsidRPr="00E23842">
        <w:rPr>
          <w:sz w:val="20"/>
          <w:szCs w:val="20"/>
        </w:rPr>
        <w:t>offeror</w:t>
      </w:r>
      <w:proofErr w:type="spellEnd"/>
      <w:r w:rsidRPr="00E23842">
        <w:rPr>
          <w:sz w:val="20"/>
          <w:szCs w:val="20"/>
        </w:rPr>
        <w:t xml:space="preserve"> must identify in the proposal the names of the subcontractors and the portions of the work the subcontractors will perform.</w:t>
      </w:r>
    </w:p>
    <w:p w14:paraId="7833CB0A" w14:textId="77777777" w:rsidR="002F52F5" w:rsidRPr="00E23842" w:rsidRDefault="002F52F5" w:rsidP="002F52F5">
      <w:pPr>
        <w:jc w:val="both"/>
        <w:rPr>
          <w:sz w:val="20"/>
          <w:szCs w:val="20"/>
        </w:rPr>
      </w:pPr>
    </w:p>
    <w:p w14:paraId="760123DC" w14:textId="77777777" w:rsidR="002F52F5" w:rsidRPr="00E23842" w:rsidRDefault="002F52F5" w:rsidP="002F52F5">
      <w:pPr>
        <w:jc w:val="both"/>
        <w:rPr>
          <w:sz w:val="20"/>
          <w:szCs w:val="20"/>
        </w:rPr>
      </w:pPr>
      <w:r w:rsidRPr="00E23842">
        <w:rPr>
          <w:sz w:val="20"/>
          <w:szCs w:val="20"/>
        </w:rPr>
        <w:t xml:space="preserve">If a proposal with subcontractors </w:t>
      </w:r>
      <w:proofErr w:type="gramStart"/>
      <w:r w:rsidRPr="00E23842">
        <w:rPr>
          <w:sz w:val="20"/>
          <w:szCs w:val="20"/>
        </w:rPr>
        <w:t>is selected</w:t>
      </w:r>
      <w:proofErr w:type="gramEnd"/>
      <w:r w:rsidRPr="00E23842">
        <w:rPr>
          <w:sz w:val="20"/>
          <w:szCs w:val="20"/>
        </w:rPr>
        <w:t xml:space="preserve">, the </w:t>
      </w:r>
      <w:proofErr w:type="spellStart"/>
      <w:r w:rsidRPr="00E23842">
        <w:rPr>
          <w:sz w:val="20"/>
          <w:szCs w:val="20"/>
        </w:rPr>
        <w:t>offeror</w:t>
      </w:r>
      <w:proofErr w:type="spellEnd"/>
      <w:r w:rsidRPr="00E23842">
        <w:rPr>
          <w:sz w:val="20"/>
          <w:szCs w:val="20"/>
        </w:rPr>
        <w:t xml:space="preserve"> must provide the following information concerning each prospective subcontractor within five working days from the date of the state's request:</w:t>
      </w:r>
    </w:p>
    <w:p w14:paraId="24C9980C" w14:textId="77777777" w:rsidR="002F52F5" w:rsidRPr="00E23842" w:rsidRDefault="002F52F5" w:rsidP="002F52F5">
      <w:pPr>
        <w:jc w:val="both"/>
        <w:rPr>
          <w:sz w:val="20"/>
          <w:szCs w:val="20"/>
        </w:rPr>
      </w:pPr>
    </w:p>
    <w:p w14:paraId="64DAD834" w14:textId="77777777" w:rsidR="002F52F5" w:rsidRPr="00E23842" w:rsidRDefault="002F52F5" w:rsidP="002F52F5">
      <w:pPr>
        <w:numPr>
          <w:ilvl w:val="0"/>
          <w:numId w:val="21"/>
        </w:numPr>
        <w:tabs>
          <w:tab w:val="clear" w:pos="1512"/>
          <w:tab w:val="num" w:pos="1080"/>
        </w:tabs>
        <w:ind w:left="1080" w:hanging="360"/>
        <w:jc w:val="both"/>
        <w:rPr>
          <w:sz w:val="20"/>
          <w:szCs w:val="20"/>
        </w:rPr>
      </w:pPr>
      <w:r w:rsidRPr="00E23842">
        <w:rPr>
          <w:sz w:val="20"/>
          <w:szCs w:val="20"/>
        </w:rPr>
        <w:t>complete name of the subcontractor;</w:t>
      </w:r>
    </w:p>
    <w:p w14:paraId="3AA5268C" w14:textId="77777777" w:rsidR="002F52F5" w:rsidRPr="00E23842" w:rsidRDefault="002F52F5" w:rsidP="002F52F5">
      <w:pPr>
        <w:jc w:val="both"/>
        <w:rPr>
          <w:sz w:val="20"/>
          <w:szCs w:val="20"/>
        </w:rPr>
      </w:pPr>
    </w:p>
    <w:p w14:paraId="6CC492A9" w14:textId="77777777" w:rsidR="002F52F5" w:rsidRPr="00E23842" w:rsidRDefault="002F52F5" w:rsidP="002F52F5">
      <w:pPr>
        <w:numPr>
          <w:ilvl w:val="0"/>
          <w:numId w:val="21"/>
        </w:numPr>
        <w:tabs>
          <w:tab w:val="clear" w:pos="1512"/>
          <w:tab w:val="num" w:pos="1080"/>
        </w:tabs>
        <w:ind w:left="1080" w:hanging="360"/>
        <w:jc w:val="both"/>
        <w:rPr>
          <w:sz w:val="20"/>
          <w:szCs w:val="20"/>
        </w:rPr>
      </w:pPr>
      <w:r w:rsidRPr="00E23842">
        <w:rPr>
          <w:sz w:val="20"/>
          <w:szCs w:val="20"/>
        </w:rPr>
        <w:t>complete address of the subcontractor;</w:t>
      </w:r>
    </w:p>
    <w:p w14:paraId="4C3B5A60" w14:textId="77777777" w:rsidR="002F52F5" w:rsidRPr="00E23842" w:rsidRDefault="002F52F5" w:rsidP="002F52F5">
      <w:pPr>
        <w:jc w:val="both"/>
        <w:rPr>
          <w:sz w:val="20"/>
          <w:szCs w:val="20"/>
        </w:rPr>
      </w:pPr>
    </w:p>
    <w:p w14:paraId="1C06EDD1" w14:textId="77777777" w:rsidR="002F52F5" w:rsidRPr="00E23842" w:rsidRDefault="002F52F5" w:rsidP="002F52F5">
      <w:pPr>
        <w:numPr>
          <w:ilvl w:val="0"/>
          <w:numId w:val="21"/>
        </w:numPr>
        <w:tabs>
          <w:tab w:val="clear" w:pos="1512"/>
          <w:tab w:val="num" w:pos="1080"/>
        </w:tabs>
        <w:ind w:left="1080" w:hanging="360"/>
        <w:jc w:val="both"/>
        <w:rPr>
          <w:sz w:val="20"/>
          <w:szCs w:val="20"/>
        </w:rPr>
      </w:pPr>
      <w:r w:rsidRPr="00E23842">
        <w:rPr>
          <w:sz w:val="20"/>
          <w:szCs w:val="20"/>
        </w:rPr>
        <w:t>type of work the subcontractor will be performing;</w:t>
      </w:r>
    </w:p>
    <w:p w14:paraId="50DE35B4" w14:textId="77777777" w:rsidR="002F52F5" w:rsidRPr="00E23842" w:rsidRDefault="002F52F5" w:rsidP="002F52F5">
      <w:pPr>
        <w:jc w:val="both"/>
        <w:rPr>
          <w:sz w:val="20"/>
          <w:szCs w:val="20"/>
        </w:rPr>
      </w:pPr>
    </w:p>
    <w:p w14:paraId="77BF1EDE" w14:textId="77777777" w:rsidR="002F52F5" w:rsidRPr="00E23842" w:rsidRDefault="002F52F5" w:rsidP="002F52F5">
      <w:pPr>
        <w:numPr>
          <w:ilvl w:val="0"/>
          <w:numId w:val="21"/>
        </w:numPr>
        <w:tabs>
          <w:tab w:val="clear" w:pos="1512"/>
          <w:tab w:val="num" w:pos="1080"/>
        </w:tabs>
        <w:ind w:left="1080" w:hanging="360"/>
        <w:jc w:val="both"/>
        <w:rPr>
          <w:sz w:val="20"/>
          <w:szCs w:val="20"/>
        </w:rPr>
      </w:pPr>
      <w:r w:rsidRPr="00E23842">
        <w:rPr>
          <w:sz w:val="20"/>
          <w:szCs w:val="20"/>
        </w:rPr>
        <w:t>percentage of work the subcontractor will be providing;</w:t>
      </w:r>
    </w:p>
    <w:p w14:paraId="7A101ABD" w14:textId="77777777" w:rsidR="002F52F5" w:rsidRPr="00E23842" w:rsidRDefault="002F52F5" w:rsidP="002F52F5">
      <w:pPr>
        <w:jc w:val="both"/>
        <w:rPr>
          <w:sz w:val="20"/>
          <w:szCs w:val="20"/>
        </w:rPr>
      </w:pPr>
    </w:p>
    <w:p w14:paraId="56DEBAAC" w14:textId="77777777" w:rsidR="002F52F5" w:rsidRPr="00E23842" w:rsidRDefault="002F52F5" w:rsidP="002F52F5">
      <w:pPr>
        <w:numPr>
          <w:ilvl w:val="0"/>
          <w:numId w:val="21"/>
        </w:numPr>
        <w:tabs>
          <w:tab w:val="clear" w:pos="1512"/>
          <w:tab w:val="num" w:pos="1080"/>
        </w:tabs>
        <w:ind w:left="1080" w:hanging="360"/>
        <w:jc w:val="both"/>
        <w:rPr>
          <w:sz w:val="20"/>
          <w:szCs w:val="20"/>
        </w:rPr>
      </w:pPr>
      <w:r w:rsidRPr="00E23842">
        <w:rPr>
          <w:sz w:val="20"/>
          <w:szCs w:val="20"/>
        </w:rPr>
        <w:t>evidence that the subcontractor holds a valid Alaska business license; and</w:t>
      </w:r>
    </w:p>
    <w:p w14:paraId="39AC359F" w14:textId="77777777" w:rsidR="002F52F5" w:rsidRPr="00E23842" w:rsidRDefault="002F52F5" w:rsidP="002F52F5">
      <w:pPr>
        <w:jc w:val="both"/>
        <w:rPr>
          <w:sz w:val="20"/>
          <w:szCs w:val="20"/>
        </w:rPr>
      </w:pPr>
    </w:p>
    <w:p w14:paraId="1E91E623" w14:textId="77777777" w:rsidR="002F52F5" w:rsidRPr="00E23842" w:rsidRDefault="002F52F5" w:rsidP="002F52F5">
      <w:pPr>
        <w:numPr>
          <w:ilvl w:val="0"/>
          <w:numId w:val="21"/>
        </w:numPr>
        <w:tabs>
          <w:tab w:val="clear" w:pos="1512"/>
          <w:tab w:val="num" w:pos="1080"/>
        </w:tabs>
        <w:ind w:left="1080" w:hanging="360"/>
        <w:jc w:val="both"/>
        <w:rPr>
          <w:sz w:val="20"/>
          <w:szCs w:val="20"/>
        </w:rPr>
      </w:pPr>
      <w:proofErr w:type="gramStart"/>
      <w:r w:rsidRPr="00E23842">
        <w:rPr>
          <w:sz w:val="20"/>
          <w:szCs w:val="20"/>
        </w:rPr>
        <w:t>a</w:t>
      </w:r>
      <w:proofErr w:type="gramEnd"/>
      <w:r w:rsidRPr="00E23842">
        <w:rPr>
          <w:sz w:val="20"/>
          <w:szCs w:val="20"/>
        </w:rPr>
        <w:t xml:space="preserve"> written statement, signed by each proposed subcontractor that clearly verifies that the subcontractor is committed to render the services required by the contract.</w:t>
      </w:r>
    </w:p>
    <w:p w14:paraId="5E368A3B" w14:textId="77777777" w:rsidR="002F52F5" w:rsidRPr="00E23842" w:rsidRDefault="002F52F5" w:rsidP="002F52F5">
      <w:pPr>
        <w:jc w:val="both"/>
        <w:rPr>
          <w:sz w:val="20"/>
          <w:szCs w:val="20"/>
        </w:rPr>
      </w:pPr>
    </w:p>
    <w:p w14:paraId="6D61D824" w14:textId="77777777" w:rsidR="002F52F5" w:rsidRPr="00E23842" w:rsidRDefault="002F52F5" w:rsidP="002F52F5">
      <w:pPr>
        <w:jc w:val="both"/>
        <w:rPr>
          <w:sz w:val="20"/>
          <w:szCs w:val="20"/>
        </w:rPr>
      </w:pPr>
      <w:r w:rsidRPr="00E23842">
        <w:rPr>
          <w:sz w:val="20"/>
          <w:szCs w:val="20"/>
        </w:rPr>
        <w:t xml:space="preserve">An </w:t>
      </w:r>
      <w:proofErr w:type="spellStart"/>
      <w:r w:rsidRPr="00E23842">
        <w:rPr>
          <w:sz w:val="20"/>
          <w:szCs w:val="20"/>
        </w:rPr>
        <w:t>offeror's</w:t>
      </w:r>
      <w:proofErr w:type="spellEnd"/>
      <w:r w:rsidRPr="00E23842">
        <w:rPr>
          <w:sz w:val="20"/>
          <w:szCs w:val="20"/>
        </w:rPr>
        <w:t xml:space="preserve"> failure to provide this information, within the time set, may cause the state to consider their proposal non-responsive and reject it. The substitution of one subcontractor for another </w:t>
      </w:r>
      <w:proofErr w:type="gramStart"/>
      <w:r w:rsidRPr="00E23842">
        <w:rPr>
          <w:sz w:val="20"/>
          <w:szCs w:val="20"/>
        </w:rPr>
        <w:t>may be made</w:t>
      </w:r>
      <w:proofErr w:type="gramEnd"/>
      <w:r w:rsidRPr="00E23842">
        <w:rPr>
          <w:sz w:val="20"/>
          <w:szCs w:val="20"/>
        </w:rPr>
        <w:t xml:space="preserve"> only at the discretion and prior written approval of the project director.</w:t>
      </w:r>
    </w:p>
    <w:p w14:paraId="5DADCDB2" w14:textId="77777777" w:rsidR="002F52F5" w:rsidRPr="0008778B" w:rsidRDefault="002F52F5" w:rsidP="002F52F5">
      <w:pPr>
        <w:pStyle w:val="101"/>
        <w:rPr>
          <w:sz w:val="20"/>
        </w:rPr>
      </w:pPr>
      <w:bookmarkStart w:id="7" w:name="_Toc338148858"/>
    </w:p>
    <w:p w14:paraId="6FB8FFCD" w14:textId="77777777" w:rsidR="002F52F5" w:rsidRPr="0008778B" w:rsidRDefault="002F52F5" w:rsidP="002F52F5">
      <w:pPr>
        <w:pStyle w:val="101"/>
        <w:jc w:val="center"/>
        <w:rPr>
          <w:u w:val="single"/>
        </w:rPr>
      </w:pPr>
      <w:r w:rsidRPr="00A51E54">
        <w:rPr>
          <w:u w:val="single"/>
        </w:rPr>
        <w:t>Joint Ventures</w:t>
      </w:r>
      <w:bookmarkEnd w:id="7"/>
    </w:p>
    <w:p w14:paraId="273A4905" w14:textId="77777777" w:rsidR="002F52F5" w:rsidRPr="00295C09" w:rsidRDefault="002F52F5" w:rsidP="002F52F5">
      <w:pPr>
        <w:rPr>
          <w:rFonts w:ascii="Helvetica" w:hAnsi="Helvetica"/>
          <w:sz w:val="20"/>
          <w:szCs w:val="20"/>
        </w:rPr>
      </w:pPr>
    </w:p>
    <w:p w14:paraId="02100DE0" w14:textId="77777777" w:rsidR="002F52F5" w:rsidRPr="00E23842" w:rsidRDefault="002F52F5" w:rsidP="002F52F5">
      <w:pPr>
        <w:jc w:val="both"/>
        <w:rPr>
          <w:sz w:val="20"/>
          <w:szCs w:val="20"/>
        </w:rPr>
      </w:pPr>
      <w:r w:rsidRPr="00E23842">
        <w:rPr>
          <w:sz w:val="20"/>
          <w:szCs w:val="20"/>
        </w:rPr>
        <w:t xml:space="preserve">Joint ventures </w:t>
      </w:r>
      <w:proofErr w:type="gramStart"/>
      <w:r w:rsidRPr="00E23842">
        <w:rPr>
          <w:sz w:val="20"/>
          <w:szCs w:val="20"/>
        </w:rPr>
        <w:t>will not be allowed</w:t>
      </w:r>
      <w:proofErr w:type="gramEnd"/>
      <w:r w:rsidRPr="00E23842">
        <w:rPr>
          <w:sz w:val="20"/>
          <w:szCs w:val="20"/>
        </w:rPr>
        <w:t>.</w:t>
      </w:r>
    </w:p>
    <w:p w14:paraId="3CF101AC" w14:textId="77777777" w:rsidR="002F52F5" w:rsidRPr="00E23842" w:rsidRDefault="002F52F5" w:rsidP="002F52F5">
      <w:pPr>
        <w:jc w:val="both"/>
        <w:rPr>
          <w:sz w:val="20"/>
          <w:szCs w:val="20"/>
        </w:rPr>
      </w:pPr>
    </w:p>
    <w:p w14:paraId="04D9FF47" w14:textId="77777777" w:rsidR="002F52F5" w:rsidRPr="00E23842" w:rsidRDefault="002F52F5" w:rsidP="00A51E54">
      <w:pPr>
        <w:pStyle w:val="Heading5"/>
        <w:tabs>
          <w:tab w:val="left" w:pos="720"/>
        </w:tabs>
        <w:jc w:val="both"/>
        <w:rPr>
          <w:sz w:val="20"/>
          <w:szCs w:val="20"/>
        </w:rPr>
      </w:pPr>
      <w:r w:rsidRPr="00E23842">
        <w:rPr>
          <w:rFonts w:ascii="Times New Roman" w:hAnsi="Times New Roman"/>
          <w:sz w:val="20"/>
          <w:szCs w:val="20"/>
        </w:rPr>
        <w:tab/>
      </w:r>
    </w:p>
    <w:p w14:paraId="3A22FE77" w14:textId="77777777" w:rsidR="002F52F5" w:rsidRPr="00CA643B" w:rsidRDefault="002F52F5" w:rsidP="002F52F5">
      <w:pPr>
        <w:jc w:val="both"/>
        <w:rPr>
          <w:rFonts w:ascii="Helvetica" w:hAnsi="Helvetica"/>
          <w:sz w:val="20"/>
          <w:szCs w:val="20"/>
        </w:rPr>
      </w:pPr>
    </w:p>
    <w:p w14:paraId="6B88F37E" w14:textId="77777777" w:rsidR="002F52F5" w:rsidRPr="00181CE6" w:rsidRDefault="002F52F5" w:rsidP="002F52F5">
      <w:pPr>
        <w:pStyle w:val="202"/>
        <w:numPr>
          <w:ilvl w:val="1"/>
          <w:numId w:val="0"/>
        </w:numPr>
        <w:tabs>
          <w:tab w:val="num" w:pos="720"/>
        </w:tabs>
        <w:ind w:left="720" w:hanging="720"/>
        <w:jc w:val="center"/>
        <w:rPr>
          <w:u w:val="single"/>
        </w:rPr>
      </w:pPr>
      <w:bookmarkStart w:id="8" w:name="_Toc338148870"/>
      <w:r w:rsidRPr="007977F1">
        <w:rPr>
          <w:u w:val="single"/>
        </w:rPr>
        <w:t>Pre-proposal Conference</w:t>
      </w:r>
      <w:bookmarkEnd w:id="8"/>
    </w:p>
    <w:p w14:paraId="7FF227EC" w14:textId="77777777" w:rsidR="002F52F5" w:rsidRPr="00181CE6" w:rsidRDefault="002F52F5" w:rsidP="002F52F5">
      <w:pPr>
        <w:rPr>
          <w:rFonts w:ascii="Helvetica" w:hAnsi="Helvetica"/>
          <w:sz w:val="20"/>
          <w:szCs w:val="20"/>
        </w:rPr>
      </w:pPr>
    </w:p>
    <w:p w14:paraId="07F29262" w14:textId="07FA6000" w:rsidR="002F52F5" w:rsidRPr="00E23842" w:rsidRDefault="002F52F5" w:rsidP="002F52F5">
      <w:pPr>
        <w:jc w:val="both"/>
        <w:rPr>
          <w:sz w:val="20"/>
          <w:szCs w:val="20"/>
        </w:rPr>
      </w:pPr>
      <w:r w:rsidRPr="00E23842">
        <w:rPr>
          <w:sz w:val="20"/>
          <w:szCs w:val="20"/>
        </w:rPr>
        <w:t xml:space="preserve">A pre-proposal conference </w:t>
      </w:r>
      <w:proofErr w:type="gramStart"/>
      <w:r w:rsidRPr="00E23842">
        <w:rPr>
          <w:sz w:val="20"/>
          <w:szCs w:val="20"/>
        </w:rPr>
        <w:t>will be held</w:t>
      </w:r>
      <w:proofErr w:type="gramEnd"/>
      <w:r w:rsidRPr="00E23842">
        <w:rPr>
          <w:sz w:val="20"/>
          <w:szCs w:val="20"/>
        </w:rPr>
        <w:t xml:space="preserve"> at </w:t>
      </w:r>
      <w:r w:rsidR="00F71680">
        <w:rPr>
          <w:b/>
          <w:i/>
          <w:sz w:val="20"/>
          <w:szCs w:val="20"/>
        </w:rPr>
        <w:t>3</w:t>
      </w:r>
      <w:r w:rsidR="002A004C">
        <w:rPr>
          <w:b/>
          <w:i/>
          <w:sz w:val="20"/>
          <w:szCs w:val="20"/>
        </w:rPr>
        <w:t>:00 PM</w:t>
      </w:r>
      <w:r w:rsidRPr="00E23842">
        <w:rPr>
          <w:sz w:val="20"/>
          <w:szCs w:val="20"/>
        </w:rPr>
        <w:t xml:space="preserve">, Alaska Time, on </w:t>
      </w:r>
      <w:r w:rsidR="002E6502">
        <w:rPr>
          <w:b/>
          <w:i/>
          <w:sz w:val="20"/>
          <w:szCs w:val="20"/>
        </w:rPr>
        <w:t xml:space="preserve">April </w:t>
      </w:r>
      <w:r w:rsidR="00EB0927">
        <w:rPr>
          <w:b/>
          <w:i/>
          <w:sz w:val="20"/>
          <w:szCs w:val="20"/>
        </w:rPr>
        <w:t>24</w:t>
      </w:r>
      <w:r w:rsidR="00F71680">
        <w:rPr>
          <w:b/>
          <w:i/>
          <w:sz w:val="20"/>
          <w:szCs w:val="20"/>
        </w:rPr>
        <w:t>, 2019</w:t>
      </w:r>
      <w:r w:rsidR="002A004C" w:rsidRPr="00E23842">
        <w:rPr>
          <w:sz w:val="20"/>
          <w:szCs w:val="20"/>
        </w:rPr>
        <w:t xml:space="preserve"> </w:t>
      </w:r>
      <w:r w:rsidRPr="00E23842">
        <w:rPr>
          <w:sz w:val="20"/>
          <w:szCs w:val="20"/>
        </w:rPr>
        <w:t xml:space="preserve">in the </w:t>
      </w:r>
      <w:r w:rsidR="002A004C">
        <w:rPr>
          <w:b/>
          <w:i/>
          <w:sz w:val="20"/>
          <w:szCs w:val="20"/>
        </w:rPr>
        <w:t>Alaska Energy Authority</w:t>
      </w:r>
      <w:r w:rsidR="002A004C" w:rsidRPr="00E23842">
        <w:rPr>
          <w:sz w:val="20"/>
          <w:szCs w:val="20"/>
        </w:rPr>
        <w:t xml:space="preserve"> </w:t>
      </w:r>
      <w:r w:rsidRPr="00E23842">
        <w:rPr>
          <w:sz w:val="20"/>
          <w:szCs w:val="20"/>
        </w:rPr>
        <w:t xml:space="preserve">conference room on the </w:t>
      </w:r>
      <w:r w:rsidR="002A004C">
        <w:rPr>
          <w:b/>
          <w:i/>
          <w:sz w:val="20"/>
          <w:szCs w:val="20"/>
        </w:rPr>
        <w:t>basement</w:t>
      </w:r>
      <w:r w:rsidR="002A004C" w:rsidRPr="00E23842">
        <w:rPr>
          <w:sz w:val="20"/>
          <w:szCs w:val="20"/>
        </w:rPr>
        <w:t xml:space="preserve"> </w:t>
      </w:r>
      <w:r w:rsidRPr="00E23842">
        <w:rPr>
          <w:sz w:val="20"/>
          <w:szCs w:val="20"/>
        </w:rPr>
        <w:t xml:space="preserve">floor of the </w:t>
      </w:r>
      <w:r w:rsidR="002A004C">
        <w:rPr>
          <w:sz w:val="20"/>
          <w:szCs w:val="20"/>
        </w:rPr>
        <w:t xml:space="preserve">AEA building, </w:t>
      </w:r>
      <w:r w:rsidR="002A004C">
        <w:rPr>
          <w:b/>
          <w:i/>
          <w:sz w:val="20"/>
          <w:szCs w:val="20"/>
        </w:rPr>
        <w:t>813 West Northern Lights Boulevard</w:t>
      </w:r>
      <w:r w:rsidR="002A004C" w:rsidRPr="00E23842">
        <w:rPr>
          <w:sz w:val="20"/>
          <w:szCs w:val="20"/>
        </w:rPr>
        <w:t xml:space="preserve"> </w:t>
      </w:r>
      <w:r w:rsidRPr="00E23842">
        <w:rPr>
          <w:sz w:val="20"/>
          <w:szCs w:val="20"/>
        </w:rPr>
        <w:t xml:space="preserve">building in </w:t>
      </w:r>
      <w:r w:rsidR="002A004C">
        <w:rPr>
          <w:b/>
          <w:i/>
          <w:sz w:val="20"/>
          <w:szCs w:val="20"/>
        </w:rPr>
        <w:t>Anchorage</w:t>
      </w:r>
      <w:r w:rsidRPr="00E23842">
        <w:rPr>
          <w:sz w:val="20"/>
          <w:szCs w:val="20"/>
        </w:rPr>
        <w:t xml:space="preserve">, Alaska. </w:t>
      </w:r>
      <w:proofErr w:type="spellStart"/>
      <w:r w:rsidR="00C72029">
        <w:rPr>
          <w:sz w:val="20"/>
          <w:szCs w:val="20"/>
        </w:rPr>
        <w:t>Offeror’s</w:t>
      </w:r>
      <w:proofErr w:type="spellEnd"/>
      <w:r w:rsidR="00C72029">
        <w:rPr>
          <w:sz w:val="20"/>
          <w:szCs w:val="20"/>
        </w:rPr>
        <w:t xml:space="preserve"> can also access the conference by teleconference by </w:t>
      </w:r>
      <w:r w:rsidR="000D0636">
        <w:rPr>
          <w:sz w:val="20"/>
          <w:szCs w:val="20"/>
        </w:rPr>
        <w:t>arranging</w:t>
      </w:r>
      <w:r w:rsidR="00C72029">
        <w:rPr>
          <w:sz w:val="20"/>
          <w:szCs w:val="20"/>
        </w:rPr>
        <w:t xml:space="preserve"> with the procurement officer prior to the conference.  </w:t>
      </w:r>
      <w:r w:rsidRPr="00E23842">
        <w:rPr>
          <w:sz w:val="20"/>
          <w:szCs w:val="20"/>
        </w:rPr>
        <w:t xml:space="preserve">The purpose of the conference is to discuss the work to </w:t>
      </w:r>
      <w:proofErr w:type="gramStart"/>
      <w:r w:rsidRPr="00E23842">
        <w:rPr>
          <w:sz w:val="20"/>
          <w:szCs w:val="20"/>
        </w:rPr>
        <w:t>be performed</w:t>
      </w:r>
      <w:proofErr w:type="gramEnd"/>
      <w:r w:rsidRPr="00E23842">
        <w:rPr>
          <w:sz w:val="20"/>
          <w:szCs w:val="20"/>
        </w:rPr>
        <w:t xml:space="preserve"> with the prospective </w:t>
      </w:r>
      <w:proofErr w:type="spellStart"/>
      <w:r w:rsidRPr="00E23842">
        <w:rPr>
          <w:sz w:val="20"/>
          <w:szCs w:val="20"/>
        </w:rPr>
        <w:t>offerors</w:t>
      </w:r>
      <w:proofErr w:type="spellEnd"/>
      <w:r w:rsidRPr="00E23842">
        <w:rPr>
          <w:sz w:val="20"/>
          <w:szCs w:val="20"/>
        </w:rPr>
        <w:t xml:space="preserve"> and allow them to ask questions concerning the IRFP. </w:t>
      </w:r>
      <w:r w:rsidR="00C72029">
        <w:rPr>
          <w:sz w:val="20"/>
          <w:szCs w:val="20"/>
        </w:rPr>
        <w:t xml:space="preserve">Attendance at the pre-proposal conference is not mandatory, but all interested </w:t>
      </w:r>
      <w:proofErr w:type="spellStart"/>
      <w:r w:rsidR="00C72029">
        <w:rPr>
          <w:sz w:val="20"/>
          <w:szCs w:val="20"/>
        </w:rPr>
        <w:t>Offeror’s</w:t>
      </w:r>
      <w:proofErr w:type="spellEnd"/>
      <w:r w:rsidR="00C72029">
        <w:rPr>
          <w:sz w:val="20"/>
          <w:szCs w:val="20"/>
        </w:rPr>
        <w:t xml:space="preserve"> are STRONGLY encouraged to attend and actively participate in order to facilitate the proposers understanding of the IRFP Requirements.  </w:t>
      </w:r>
      <w:proofErr w:type="gramStart"/>
      <w:r w:rsidRPr="00E23842">
        <w:rPr>
          <w:sz w:val="20"/>
          <w:szCs w:val="20"/>
        </w:rPr>
        <w:t xml:space="preserve">Questions and answers will be and sent to prospective </w:t>
      </w:r>
      <w:proofErr w:type="spellStart"/>
      <w:r w:rsidRPr="00E23842">
        <w:rPr>
          <w:sz w:val="20"/>
          <w:szCs w:val="20"/>
        </w:rPr>
        <w:t>offerors</w:t>
      </w:r>
      <w:proofErr w:type="spellEnd"/>
      <w:r w:rsidRPr="00E23842">
        <w:rPr>
          <w:sz w:val="20"/>
          <w:szCs w:val="20"/>
        </w:rPr>
        <w:t xml:space="preserve"> as soon as possible after the meeting.</w:t>
      </w:r>
      <w:proofErr w:type="gramEnd"/>
    </w:p>
    <w:p w14:paraId="7FE660A3" w14:textId="77777777" w:rsidR="002F52F5" w:rsidRPr="00E23842" w:rsidRDefault="002F52F5" w:rsidP="002F52F5">
      <w:pPr>
        <w:jc w:val="both"/>
        <w:rPr>
          <w:sz w:val="20"/>
          <w:szCs w:val="20"/>
        </w:rPr>
      </w:pPr>
    </w:p>
    <w:p w14:paraId="44163F68" w14:textId="77777777" w:rsidR="002F52F5" w:rsidRPr="00E23842" w:rsidRDefault="002F52F5" w:rsidP="002F52F5">
      <w:pPr>
        <w:jc w:val="both"/>
        <w:rPr>
          <w:sz w:val="20"/>
          <w:szCs w:val="20"/>
        </w:rPr>
      </w:pPr>
      <w:proofErr w:type="spellStart"/>
      <w:r w:rsidRPr="00E23842">
        <w:rPr>
          <w:sz w:val="20"/>
          <w:szCs w:val="20"/>
        </w:rPr>
        <w:t>Offerors</w:t>
      </w:r>
      <w:proofErr w:type="spellEnd"/>
      <w:r w:rsidRPr="00E23842">
        <w:rPr>
          <w:sz w:val="20"/>
          <w:szCs w:val="20"/>
        </w:rPr>
        <w:t xml:space="preserve"> with a disability needing accommodation should contact the </w:t>
      </w:r>
      <w:r w:rsidR="00352C33">
        <w:rPr>
          <w:sz w:val="20"/>
          <w:szCs w:val="20"/>
        </w:rPr>
        <w:t>contracting</w:t>
      </w:r>
      <w:r w:rsidRPr="00E23842">
        <w:rPr>
          <w:sz w:val="20"/>
          <w:szCs w:val="20"/>
        </w:rPr>
        <w:t xml:space="preserve"> officer prior to the date set for the pre-proposal conference so that reasonable accommodation </w:t>
      </w:r>
      <w:proofErr w:type="gramStart"/>
      <w:r w:rsidRPr="00E23842">
        <w:rPr>
          <w:sz w:val="20"/>
          <w:szCs w:val="20"/>
        </w:rPr>
        <w:t>can be made</w:t>
      </w:r>
      <w:proofErr w:type="gramEnd"/>
      <w:r w:rsidRPr="00E23842">
        <w:rPr>
          <w:sz w:val="20"/>
          <w:szCs w:val="20"/>
        </w:rPr>
        <w:t>.</w:t>
      </w:r>
    </w:p>
    <w:p w14:paraId="248B4BBB" w14:textId="77777777" w:rsidR="001448A0" w:rsidRDefault="001448A0" w:rsidP="002F52F5">
      <w:pPr>
        <w:jc w:val="both"/>
        <w:rPr>
          <w:rFonts w:ascii="Helvetica" w:hAnsi="Helvetica"/>
          <w:sz w:val="20"/>
          <w:szCs w:val="20"/>
        </w:rPr>
      </w:pPr>
    </w:p>
    <w:p w14:paraId="0EE4FB56" w14:textId="77777777" w:rsidR="001448A0" w:rsidRPr="0033485D" w:rsidRDefault="001448A0" w:rsidP="001448A0">
      <w:pPr>
        <w:pStyle w:val="101"/>
        <w:jc w:val="center"/>
        <w:rPr>
          <w:u w:val="single"/>
        </w:rPr>
      </w:pPr>
      <w:bookmarkStart w:id="9" w:name="_Toc338148851"/>
      <w:r w:rsidRPr="0033485D">
        <w:rPr>
          <w:u w:val="single"/>
        </w:rPr>
        <w:t>Questions Received Prior to Opening of Proposals</w:t>
      </w:r>
      <w:bookmarkEnd w:id="9"/>
    </w:p>
    <w:p w14:paraId="018AC0C7" w14:textId="77777777" w:rsidR="001448A0" w:rsidRPr="0013753C" w:rsidRDefault="001448A0" w:rsidP="001448A0">
      <w:pPr>
        <w:numPr>
          <w:ilvl w:val="12"/>
          <w:numId w:val="0"/>
        </w:numPr>
        <w:rPr>
          <w:rFonts w:ascii="Helvetica" w:hAnsi="Helvetica"/>
          <w:sz w:val="20"/>
          <w:szCs w:val="20"/>
        </w:rPr>
      </w:pPr>
    </w:p>
    <w:p w14:paraId="43123E0D" w14:textId="77777777" w:rsidR="001448A0" w:rsidRPr="00E23842" w:rsidRDefault="001448A0" w:rsidP="001448A0">
      <w:pPr>
        <w:numPr>
          <w:ilvl w:val="12"/>
          <w:numId w:val="0"/>
        </w:numPr>
        <w:jc w:val="both"/>
        <w:rPr>
          <w:sz w:val="20"/>
          <w:szCs w:val="20"/>
        </w:rPr>
      </w:pPr>
      <w:r w:rsidRPr="00E23842">
        <w:rPr>
          <w:sz w:val="20"/>
          <w:szCs w:val="20"/>
        </w:rPr>
        <w:t xml:space="preserve">All questions must be in writing and directed to the issuing office, addressed to the </w:t>
      </w:r>
      <w:r w:rsidR="00352C33">
        <w:rPr>
          <w:sz w:val="20"/>
          <w:szCs w:val="20"/>
        </w:rPr>
        <w:t>contracting</w:t>
      </w:r>
      <w:r w:rsidRPr="00E23842">
        <w:rPr>
          <w:sz w:val="20"/>
          <w:szCs w:val="20"/>
        </w:rPr>
        <w:t xml:space="preserve"> officer identified in this IRFP. The interested party must confirm telephone conversations in writing.</w:t>
      </w:r>
    </w:p>
    <w:p w14:paraId="2DE35590" w14:textId="77777777" w:rsidR="001448A0" w:rsidRPr="00E23842" w:rsidRDefault="001448A0" w:rsidP="001448A0">
      <w:pPr>
        <w:numPr>
          <w:ilvl w:val="12"/>
          <w:numId w:val="0"/>
        </w:numPr>
        <w:jc w:val="both"/>
        <w:rPr>
          <w:sz w:val="20"/>
          <w:szCs w:val="20"/>
        </w:rPr>
      </w:pPr>
    </w:p>
    <w:p w14:paraId="05563647" w14:textId="1C6D2FEA" w:rsidR="00E23842" w:rsidRDefault="001448A0" w:rsidP="00E23842">
      <w:pPr>
        <w:rPr>
          <w:b/>
          <w:sz w:val="20"/>
          <w:szCs w:val="20"/>
        </w:rPr>
      </w:pPr>
      <w:r w:rsidRPr="00E23842">
        <w:rPr>
          <w:sz w:val="20"/>
          <w:szCs w:val="20"/>
        </w:rPr>
        <w:t xml:space="preserve">Two types of questions generally arise. One </w:t>
      </w:r>
      <w:proofErr w:type="gramStart"/>
      <w:r w:rsidRPr="00E23842">
        <w:rPr>
          <w:sz w:val="20"/>
          <w:szCs w:val="20"/>
        </w:rPr>
        <w:t>may be answered</w:t>
      </w:r>
      <w:proofErr w:type="gramEnd"/>
      <w:r w:rsidRPr="00E23842">
        <w:rPr>
          <w:sz w:val="20"/>
          <w:szCs w:val="20"/>
        </w:rPr>
        <w:t xml:space="preserve"> by directing the questioner to a specific section of the IRFP. These questions </w:t>
      </w:r>
      <w:proofErr w:type="gramStart"/>
      <w:r w:rsidRPr="00E23842">
        <w:rPr>
          <w:sz w:val="20"/>
          <w:szCs w:val="20"/>
        </w:rPr>
        <w:t>may be answered</w:t>
      </w:r>
      <w:proofErr w:type="gramEnd"/>
      <w:r w:rsidRPr="00E23842">
        <w:rPr>
          <w:sz w:val="20"/>
          <w:szCs w:val="20"/>
        </w:rPr>
        <w:t xml:space="preserve"> over the telephone. Other questions may be more complex and may require a written amendment to the IRFP. The </w:t>
      </w:r>
      <w:r w:rsidR="00E23842">
        <w:rPr>
          <w:sz w:val="20"/>
          <w:szCs w:val="20"/>
        </w:rPr>
        <w:t>contracting</w:t>
      </w:r>
      <w:r w:rsidRPr="00E23842">
        <w:rPr>
          <w:sz w:val="20"/>
          <w:szCs w:val="20"/>
        </w:rPr>
        <w:t xml:space="preserve"> officer will make that decision.</w:t>
      </w:r>
      <w:r w:rsidR="00E23842" w:rsidRPr="00E23842">
        <w:rPr>
          <w:sz w:val="20"/>
          <w:szCs w:val="20"/>
        </w:rPr>
        <w:t xml:space="preserve"> </w:t>
      </w:r>
      <w:r w:rsidR="00E23842" w:rsidRPr="00E23842">
        <w:rPr>
          <w:b/>
          <w:sz w:val="20"/>
          <w:szCs w:val="20"/>
        </w:rPr>
        <w:t xml:space="preserve">No further question </w:t>
      </w:r>
      <w:proofErr w:type="gramStart"/>
      <w:r w:rsidR="00E23842" w:rsidRPr="00E23842">
        <w:rPr>
          <w:b/>
          <w:sz w:val="20"/>
          <w:szCs w:val="20"/>
        </w:rPr>
        <w:t>will be allowed</w:t>
      </w:r>
      <w:proofErr w:type="gramEnd"/>
      <w:r w:rsidR="00E23842" w:rsidRPr="00E23842">
        <w:rPr>
          <w:b/>
          <w:sz w:val="20"/>
          <w:szCs w:val="20"/>
        </w:rPr>
        <w:t xml:space="preserve"> after </w:t>
      </w:r>
      <w:r w:rsidR="00F71680">
        <w:rPr>
          <w:b/>
          <w:sz w:val="20"/>
          <w:szCs w:val="20"/>
        </w:rPr>
        <w:t>May 2, 2019</w:t>
      </w:r>
      <w:r w:rsidR="00E23842" w:rsidRPr="00E23842">
        <w:rPr>
          <w:b/>
          <w:sz w:val="20"/>
          <w:szCs w:val="20"/>
        </w:rPr>
        <w:t xml:space="preserve"> at 1:30 pm Alaska prevailing time.</w:t>
      </w:r>
    </w:p>
    <w:p w14:paraId="576D07C6" w14:textId="77777777" w:rsidR="00E23842" w:rsidRPr="00E23842" w:rsidRDefault="00E23842" w:rsidP="00E23842">
      <w:pPr>
        <w:rPr>
          <w:b/>
          <w:sz w:val="20"/>
          <w:szCs w:val="20"/>
        </w:rPr>
      </w:pPr>
    </w:p>
    <w:p w14:paraId="0CD029CC" w14:textId="77777777" w:rsidR="00E23842" w:rsidRPr="00E23842" w:rsidRDefault="00E23842" w:rsidP="00E23842">
      <w:pPr>
        <w:rPr>
          <w:sz w:val="20"/>
          <w:szCs w:val="20"/>
        </w:rPr>
      </w:pPr>
      <w:r w:rsidRPr="00E23842">
        <w:rPr>
          <w:sz w:val="20"/>
          <w:szCs w:val="20"/>
        </w:rPr>
        <w:t>CONTRACTING OFFICER: Lois Lemus – PHONE 907-771-3909 - FAX 907-771-3044</w:t>
      </w:r>
    </w:p>
    <w:p w14:paraId="28E03C0C" w14:textId="77777777" w:rsidR="001448A0" w:rsidRPr="00E23842" w:rsidRDefault="001448A0" w:rsidP="001448A0">
      <w:pPr>
        <w:numPr>
          <w:ilvl w:val="12"/>
          <w:numId w:val="0"/>
        </w:numPr>
        <w:jc w:val="both"/>
        <w:rPr>
          <w:sz w:val="20"/>
          <w:szCs w:val="20"/>
        </w:rPr>
      </w:pPr>
    </w:p>
    <w:p w14:paraId="3D6C5008" w14:textId="77777777" w:rsidR="001448A0" w:rsidRPr="00E23842" w:rsidRDefault="001448A0" w:rsidP="001448A0">
      <w:pPr>
        <w:numPr>
          <w:ilvl w:val="12"/>
          <w:numId w:val="0"/>
        </w:numPr>
        <w:jc w:val="both"/>
        <w:rPr>
          <w:sz w:val="20"/>
          <w:szCs w:val="20"/>
        </w:rPr>
      </w:pPr>
      <w:r w:rsidRPr="00E23842">
        <w:rPr>
          <w:sz w:val="20"/>
          <w:szCs w:val="20"/>
        </w:rPr>
        <w:t xml:space="preserve">If an amendment </w:t>
      </w:r>
      <w:proofErr w:type="gramStart"/>
      <w:r w:rsidRPr="00E23842">
        <w:rPr>
          <w:sz w:val="20"/>
          <w:szCs w:val="20"/>
        </w:rPr>
        <w:t>is issued</w:t>
      </w:r>
      <w:proofErr w:type="gramEnd"/>
      <w:r w:rsidRPr="00E23842">
        <w:rPr>
          <w:sz w:val="20"/>
          <w:szCs w:val="20"/>
        </w:rPr>
        <w:t xml:space="preserve">, it will be provided to all who were provided a copy of the IRFP and to those who have registered with the </w:t>
      </w:r>
      <w:r w:rsidR="00352C33">
        <w:rPr>
          <w:sz w:val="20"/>
          <w:szCs w:val="20"/>
        </w:rPr>
        <w:t>contracting</w:t>
      </w:r>
      <w:r w:rsidRPr="00E23842">
        <w:rPr>
          <w:sz w:val="20"/>
          <w:szCs w:val="20"/>
        </w:rPr>
        <w:t xml:space="preserve"> officer after receiving the IRFP from the State of Alaska Online Public Notice web site.</w:t>
      </w:r>
    </w:p>
    <w:p w14:paraId="7F471B2B" w14:textId="77777777" w:rsidR="00202046" w:rsidRDefault="00202046" w:rsidP="002F52F5">
      <w:pPr>
        <w:jc w:val="both"/>
        <w:rPr>
          <w:rFonts w:ascii="Helvetica" w:hAnsi="Helvetica"/>
          <w:sz w:val="20"/>
          <w:szCs w:val="20"/>
        </w:rPr>
      </w:pPr>
    </w:p>
    <w:p w14:paraId="65EA3FC6" w14:textId="77777777" w:rsidR="00202046" w:rsidRPr="0039304A" w:rsidRDefault="00202046" w:rsidP="00202046">
      <w:pPr>
        <w:pStyle w:val="202"/>
        <w:numPr>
          <w:ilvl w:val="1"/>
          <w:numId w:val="0"/>
        </w:numPr>
        <w:tabs>
          <w:tab w:val="num" w:pos="720"/>
        </w:tabs>
        <w:ind w:left="720" w:hanging="720"/>
        <w:jc w:val="center"/>
        <w:rPr>
          <w:u w:val="single"/>
        </w:rPr>
      </w:pPr>
      <w:bookmarkStart w:id="10" w:name="_Toc338148872"/>
      <w:r w:rsidRPr="0039304A">
        <w:rPr>
          <w:u w:val="single"/>
        </w:rPr>
        <w:t>Amendments to Proposals</w:t>
      </w:r>
      <w:bookmarkEnd w:id="10"/>
    </w:p>
    <w:p w14:paraId="669D7235" w14:textId="77777777" w:rsidR="00202046" w:rsidRPr="0039304A" w:rsidRDefault="00202046" w:rsidP="00202046">
      <w:pPr>
        <w:rPr>
          <w:rFonts w:ascii="Helvetica" w:hAnsi="Helvetica"/>
          <w:sz w:val="20"/>
          <w:szCs w:val="20"/>
        </w:rPr>
      </w:pPr>
    </w:p>
    <w:p w14:paraId="41334EF2" w14:textId="77777777" w:rsidR="00202046" w:rsidRPr="00E23842" w:rsidRDefault="00202046" w:rsidP="00202046">
      <w:pPr>
        <w:rPr>
          <w:sz w:val="20"/>
          <w:szCs w:val="20"/>
        </w:rPr>
      </w:pPr>
      <w:r w:rsidRPr="00E23842">
        <w:rPr>
          <w:sz w:val="20"/>
          <w:szCs w:val="20"/>
        </w:rPr>
        <w:t xml:space="preserve">Amendments to or withdrawals of proposals will only be allowed if acceptable requests are received prior to the deadline that is set for receipt of proposals. No amendments or withdrawals </w:t>
      </w:r>
      <w:proofErr w:type="gramStart"/>
      <w:r w:rsidRPr="00E23842">
        <w:rPr>
          <w:sz w:val="20"/>
          <w:szCs w:val="20"/>
        </w:rPr>
        <w:t>will be accepted</w:t>
      </w:r>
      <w:proofErr w:type="gramEnd"/>
      <w:r w:rsidRPr="00E23842">
        <w:rPr>
          <w:sz w:val="20"/>
          <w:szCs w:val="20"/>
        </w:rPr>
        <w:t xml:space="preserve"> after the deadline unless they are in response to the state's request.</w:t>
      </w:r>
    </w:p>
    <w:p w14:paraId="68685EC5" w14:textId="77777777" w:rsidR="00202046" w:rsidRDefault="00202046" w:rsidP="00202046">
      <w:pPr>
        <w:numPr>
          <w:ilvl w:val="12"/>
          <w:numId w:val="0"/>
        </w:numPr>
        <w:jc w:val="both"/>
        <w:rPr>
          <w:rFonts w:ascii="Helvetica" w:hAnsi="Helvetica"/>
          <w:sz w:val="20"/>
          <w:szCs w:val="20"/>
        </w:rPr>
      </w:pPr>
    </w:p>
    <w:p w14:paraId="0708A900" w14:textId="77777777" w:rsidR="00202046" w:rsidRPr="00532E8F" w:rsidRDefault="00202046" w:rsidP="00202046">
      <w:pPr>
        <w:pStyle w:val="101"/>
        <w:jc w:val="center"/>
        <w:rPr>
          <w:u w:val="single"/>
        </w:rPr>
      </w:pPr>
      <w:bookmarkStart w:id="11" w:name="_Toc338148853"/>
      <w:r w:rsidRPr="00532E8F">
        <w:rPr>
          <w:u w:val="single"/>
        </w:rPr>
        <w:t>Alternate Proposals</w:t>
      </w:r>
      <w:bookmarkEnd w:id="11"/>
    </w:p>
    <w:p w14:paraId="72481B05" w14:textId="77777777" w:rsidR="00202046" w:rsidRPr="00532E8F" w:rsidRDefault="00202046" w:rsidP="00202046">
      <w:pPr>
        <w:numPr>
          <w:ilvl w:val="12"/>
          <w:numId w:val="0"/>
        </w:numPr>
        <w:rPr>
          <w:rFonts w:ascii="Helvetica" w:hAnsi="Helvetica"/>
          <w:sz w:val="20"/>
          <w:szCs w:val="20"/>
        </w:rPr>
      </w:pPr>
    </w:p>
    <w:p w14:paraId="53418D98" w14:textId="77777777" w:rsidR="00202046" w:rsidRPr="00E23842" w:rsidRDefault="00202046" w:rsidP="00202046">
      <w:pPr>
        <w:numPr>
          <w:ilvl w:val="12"/>
          <w:numId w:val="0"/>
        </w:numPr>
      </w:pPr>
      <w:proofErr w:type="spellStart"/>
      <w:r w:rsidRPr="00E23842">
        <w:rPr>
          <w:sz w:val="20"/>
          <w:szCs w:val="20"/>
        </w:rPr>
        <w:t>Offerors</w:t>
      </w:r>
      <w:proofErr w:type="spellEnd"/>
      <w:r w:rsidRPr="00E23842">
        <w:rPr>
          <w:sz w:val="20"/>
          <w:szCs w:val="20"/>
        </w:rPr>
        <w:t xml:space="preserve"> may only submit one proposal for evaluation.</w:t>
      </w:r>
      <w:r w:rsidRPr="00E23842">
        <w:t xml:space="preserve"> </w:t>
      </w:r>
      <w:r w:rsidRPr="00E23842">
        <w:rPr>
          <w:sz w:val="20"/>
          <w:szCs w:val="20"/>
        </w:rPr>
        <w:t xml:space="preserve">In accordance with </w:t>
      </w:r>
      <w:proofErr w:type="gramStart"/>
      <w:r w:rsidRPr="00E23842">
        <w:rPr>
          <w:sz w:val="20"/>
          <w:szCs w:val="20"/>
        </w:rPr>
        <w:t>2</w:t>
      </w:r>
      <w:proofErr w:type="gramEnd"/>
      <w:r w:rsidRPr="00E23842">
        <w:rPr>
          <w:sz w:val="20"/>
          <w:szCs w:val="20"/>
        </w:rPr>
        <w:t xml:space="preserve"> AAC 12.830, alternate proposals (proposals that offer something different than what is asked for) will be rejected.</w:t>
      </w:r>
    </w:p>
    <w:p w14:paraId="14E1E6F3" w14:textId="77777777" w:rsidR="001448A0" w:rsidRDefault="001448A0" w:rsidP="002F52F5">
      <w:pPr>
        <w:jc w:val="both"/>
        <w:rPr>
          <w:rFonts w:ascii="Helvetica" w:hAnsi="Helvetica"/>
          <w:sz w:val="20"/>
          <w:szCs w:val="20"/>
        </w:rPr>
      </w:pPr>
    </w:p>
    <w:p w14:paraId="3965ACE1" w14:textId="77777777" w:rsidR="0012780C" w:rsidRPr="0002094A" w:rsidRDefault="0012780C" w:rsidP="0012780C">
      <w:pPr>
        <w:pStyle w:val="202"/>
        <w:numPr>
          <w:ilvl w:val="1"/>
          <w:numId w:val="0"/>
        </w:numPr>
        <w:tabs>
          <w:tab w:val="num" w:pos="720"/>
        </w:tabs>
        <w:ind w:left="720" w:hanging="720"/>
        <w:jc w:val="center"/>
        <w:rPr>
          <w:u w:val="single"/>
        </w:rPr>
      </w:pPr>
      <w:bookmarkStart w:id="12" w:name="_Toc338148877"/>
      <w:r w:rsidRPr="0002094A">
        <w:rPr>
          <w:u w:val="single"/>
        </w:rPr>
        <w:t>Evaluation of Proposals</w:t>
      </w:r>
      <w:bookmarkEnd w:id="12"/>
    </w:p>
    <w:p w14:paraId="0CA5FAD9" w14:textId="77777777" w:rsidR="0012780C" w:rsidRPr="0002094A" w:rsidRDefault="0012780C" w:rsidP="0012780C">
      <w:pPr>
        <w:rPr>
          <w:rFonts w:ascii="Helvetica" w:hAnsi="Helvetica"/>
          <w:sz w:val="20"/>
          <w:szCs w:val="20"/>
        </w:rPr>
      </w:pPr>
    </w:p>
    <w:p w14:paraId="569518C5" w14:textId="77777777" w:rsidR="0012780C" w:rsidRPr="00E23842" w:rsidRDefault="0012780C" w:rsidP="0012780C">
      <w:pPr>
        <w:jc w:val="both"/>
        <w:rPr>
          <w:sz w:val="20"/>
          <w:szCs w:val="20"/>
        </w:rPr>
      </w:pPr>
      <w:r w:rsidRPr="00E23842">
        <w:rPr>
          <w:sz w:val="20"/>
          <w:szCs w:val="20"/>
        </w:rPr>
        <w:t xml:space="preserve">Proposals </w:t>
      </w:r>
      <w:proofErr w:type="gramStart"/>
      <w:r w:rsidRPr="00E23842">
        <w:rPr>
          <w:sz w:val="20"/>
          <w:szCs w:val="20"/>
        </w:rPr>
        <w:t>will be evaluated</w:t>
      </w:r>
      <w:proofErr w:type="gramEnd"/>
      <w:r w:rsidRPr="00E23842">
        <w:rPr>
          <w:sz w:val="20"/>
          <w:szCs w:val="20"/>
        </w:rPr>
        <w:t xml:space="preserve"> based on the evaluation factors set out in this IRFP. After receipt of proposals, if there is a need for any substantial clarification or material change in the IRFP, an amendment </w:t>
      </w:r>
      <w:proofErr w:type="gramStart"/>
      <w:r w:rsidRPr="00E23842">
        <w:rPr>
          <w:sz w:val="20"/>
          <w:szCs w:val="20"/>
        </w:rPr>
        <w:t>will be issued</w:t>
      </w:r>
      <w:proofErr w:type="gramEnd"/>
      <w:r w:rsidRPr="00E23842">
        <w:rPr>
          <w:sz w:val="20"/>
          <w:szCs w:val="20"/>
        </w:rPr>
        <w:t xml:space="preserve">. The amendment will incorporate the clarification or change, and a new date and time established for new or amended proposals. Evaluations may be adjusted </w:t>
      </w:r>
      <w:proofErr w:type="gramStart"/>
      <w:r w:rsidRPr="00E23842">
        <w:rPr>
          <w:sz w:val="20"/>
          <w:szCs w:val="20"/>
        </w:rPr>
        <w:t>as a result</w:t>
      </w:r>
      <w:proofErr w:type="gramEnd"/>
      <w:r w:rsidRPr="00E23842">
        <w:rPr>
          <w:sz w:val="20"/>
          <w:szCs w:val="20"/>
        </w:rPr>
        <w:t xml:space="preserve"> of receiving new or amended proposals.</w:t>
      </w:r>
    </w:p>
    <w:p w14:paraId="30E4116A" w14:textId="77777777" w:rsidR="0012780C" w:rsidRPr="0039304A" w:rsidRDefault="0012780C" w:rsidP="002F52F5">
      <w:pPr>
        <w:jc w:val="both"/>
        <w:rPr>
          <w:rFonts w:ascii="Helvetica" w:hAnsi="Helvetica"/>
          <w:sz w:val="20"/>
          <w:szCs w:val="20"/>
        </w:rPr>
      </w:pPr>
    </w:p>
    <w:p w14:paraId="387CCCCD" w14:textId="77777777" w:rsidR="002F52F5" w:rsidRPr="0039304A" w:rsidRDefault="002F52F5" w:rsidP="002F52F5">
      <w:pPr>
        <w:pStyle w:val="202"/>
        <w:numPr>
          <w:ilvl w:val="1"/>
          <w:numId w:val="0"/>
        </w:numPr>
        <w:tabs>
          <w:tab w:val="num" w:pos="720"/>
        </w:tabs>
        <w:ind w:left="720" w:hanging="720"/>
        <w:jc w:val="center"/>
        <w:rPr>
          <w:u w:val="single"/>
        </w:rPr>
      </w:pPr>
      <w:bookmarkStart w:id="13" w:name="_Toc338148871"/>
      <w:r w:rsidRPr="0039304A">
        <w:rPr>
          <w:u w:val="single"/>
        </w:rPr>
        <w:t>Site Inspection</w:t>
      </w:r>
      <w:bookmarkEnd w:id="13"/>
    </w:p>
    <w:p w14:paraId="26C99E47" w14:textId="77777777" w:rsidR="002F52F5" w:rsidRPr="0039304A" w:rsidRDefault="002F52F5" w:rsidP="002F52F5">
      <w:pPr>
        <w:rPr>
          <w:rFonts w:ascii="Helvetica" w:hAnsi="Helvetica"/>
          <w:sz w:val="20"/>
          <w:szCs w:val="20"/>
        </w:rPr>
      </w:pPr>
    </w:p>
    <w:p w14:paraId="1FC9E06A" w14:textId="77777777" w:rsidR="002F52F5" w:rsidRPr="00E23842" w:rsidRDefault="002F52F5" w:rsidP="002F52F5">
      <w:pPr>
        <w:rPr>
          <w:sz w:val="20"/>
          <w:szCs w:val="20"/>
        </w:rPr>
      </w:pPr>
      <w:r w:rsidRPr="00E23842">
        <w:rPr>
          <w:sz w:val="20"/>
          <w:szCs w:val="20"/>
        </w:rPr>
        <w:t xml:space="preserve">The state may conduct on-site visits to evaluate the </w:t>
      </w:r>
      <w:proofErr w:type="spellStart"/>
      <w:r w:rsidRPr="00E23842">
        <w:rPr>
          <w:sz w:val="20"/>
          <w:szCs w:val="20"/>
        </w:rPr>
        <w:t>offeror's</w:t>
      </w:r>
      <w:proofErr w:type="spellEnd"/>
      <w:r w:rsidRPr="00E23842">
        <w:rPr>
          <w:sz w:val="20"/>
          <w:szCs w:val="20"/>
        </w:rPr>
        <w:t xml:space="preserve"> capacity to perform the contract. An </w:t>
      </w:r>
      <w:proofErr w:type="spellStart"/>
      <w:r w:rsidRPr="00E23842">
        <w:rPr>
          <w:sz w:val="20"/>
          <w:szCs w:val="20"/>
        </w:rPr>
        <w:t>offeror</w:t>
      </w:r>
      <w:proofErr w:type="spellEnd"/>
      <w:r w:rsidRPr="00E23842">
        <w:rPr>
          <w:sz w:val="20"/>
          <w:szCs w:val="20"/>
        </w:rPr>
        <w:t xml:space="preserve"> must agree, at risk of </w:t>
      </w:r>
      <w:proofErr w:type="gramStart"/>
      <w:r w:rsidRPr="00E23842">
        <w:rPr>
          <w:sz w:val="20"/>
          <w:szCs w:val="20"/>
        </w:rPr>
        <w:t>being found</w:t>
      </w:r>
      <w:proofErr w:type="gramEnd"/>
      <w:r w:rsidRPr="00E23842">
        <w:rPr>
          <w:sz w:val="20"/>
          <w:szCs w:val="20"/>
        </w:rPr>
        <w:t xml:space="preserve"> non-responsive and having its proposal rejected, to provide the state reasonable access to relevant portions of its work sites. Individuals designated by the </w:t>
      </w:r>
      <w:r w:rsidR="00352C33">
        <w:rPr>
          <w:sz w:val="20"/>
          <w:szCs w:val="20"/>
        </w:rPr>
        <w:t>contracting</w:t>
      </w:r>
      <w:r w:rsidRPr="00E23842">
        <w:rPr>
          <w:sz w:val="20"/>
          <w:szCs w:val="20"/>
        </w:rPr>
        <w:t xml:space="preserve"> officer at the state’s expense will make site inspection.</w:t>
      </w:r>
    </w:p>
    <w:p w14:paraId="1EB2F516" w14:textId="77777777" w:rsidR="00202046" w:rsidRPr="00A64A49" w:rsidRDefault="00202046" w:rsidP="002F52F5">
      <w:pPr>
        <w:jc w:val="both"/>
        <w:rPr>
          <w:rFonts w:ascii="Helvetica" w:hAnsi="Helvetica"/>
          <w:sz w:val="20"/>
          <w:szCs w:val="20"/>
        </w:rPr>
      </w:pPr>
    </w:p>
    <w:p w14:paraId="527117C5" w14:textId="77777777" w:rsidR="002F52F5" w:rsidRDefault="002F52F5" w:rsidP="002F52F5">
      <w:pPr>
        <w:rPr>
          <w:rFonts w:ascii="Helvetica" w:hAnsi="Helvetica" w:cs="Arial"/>
          <w:sz w:val="20"/>
          <w:szCs w:val="20"/>
        </w:rPr>
      </w:pPr>
    </w:p>
    <w:p w14:paraId="57A9C50B" w14:textId="77777777" w:rsidR="0036764C" w:rsidRPr="00F840BD" w:rsidRDefault="0036764C" w:rsidP="0036764C">
      <w:pPr>
        <w:pStyle w:val="101"/>
        <w:jc w:val="center"/>
        <w:rPr>
          <w:u w:val="single"/>
        </w:rPr>
      </w:pPr>
      <w:bookmarkStart w:id="14" w:name="_Toc338148867"/>
      <w:r w:rsidRPr="00F840BD">
        <w:rPr>
          <w:u w:val="single"/>
        </w:rPr>
        <w:t>Federal Requirements</w:t>
      </w:r>
      <w:bookmarkEnd w:id="14"/>
    </w:p>
    <w:p w14:paraId="26F92717" w14:textId="77777777" w:rsidR="0036764C" w:rsidRPr="00A078B6" w:rsidRDefault="0036764C" w:rsidP="0036764C">
      <w:pPr>
        <w:rPr>
          <w:rFonts w:ascii="Helvetica" w:hAnsi="Helvetica"/>
          <w:sz w:val="20"/>
          <w:szCs w:val="20"/>
        </w:rPr>
      </w:pPr>
    </w:p>
    <w:p w14:paraId="3F5D6D01" w14:textId="77777777" w:rsidR="0036764C" w:rsidRPr="00E23842" w:rsidRDefault="0036764C" w:rsidP="0036764C">
      <w:pPr>
        <w:jc w:val="both"/>
        <w:rPr>
          <w:sz w:val="20"/>
          <w:szCs w:val="20"/>
        </w:rPr>
      </w:pPr>
      <w:r w:rsidRPr="00E23842">
        <w:rPr>
          <w:sz w:val="20"/>
          <w:szCs w:val="20"/>
        </w:rPr>
        <w:t xml:space="preserve">The </w:t>
      </w:r>
      <w:proofErr w:type="spellStart"/>
      <w:r w:rsidRPr="00E23842">
        <w:rPr>
          <w:sz w:val="20"/>
          <w:szCs w:val="20"/>
        </w:rPr>
        <w:t>offeror</w:t>
      </w:r>
      <w:proofErr w:type="spellEnd"/>
      <w:r w:rsidRPr="00E23842">
        <w:rPr>
          <w:sz w:val="20"/>
          <w:szCs w:val="20"/>
        </w:rPr>
        <w:t xml:space="preserve"> must identify all known federal requirements that apply to the proposal, the evaluation, or the contract.</w:t>
      </w:r>
    </w:p>
    <w:p w14:paraId="7E2B9C6C" w14:textId="77777777" w:rsidR="0036764C" w:rsidRPr="00E23842" w:rsidRDefault="0036764C" w:rsidP="002F52F5">
      <w:pPr>
        <w:rPr>
          <w:sz w:val="20"/>
          <w:szCs w:val="20"/>
        </w:rPr>
      </w:pPr>
    </w:p>
    <w:p w14:paraId="6A1CCC00" w14:textId="77777777" w:rsidR="002F52F5" w:rsidRPr="005F1DF3" w:rsidRDefault="002F52F5" w:rsidP="002F52F5">
      <w:pPr>
        <w:pStyle w:val="30"/>
        <w:jc w:val="center"/>
        <w:rPr>
          <w:u w:val="single"/>
        </w:rPr>
      </w:pPr>
      <w:bookmarkStart w:id="15" w:name="_Toc338148892"/>
      <w:r w:rsidRPr="005F1DF3">
        <w:rPr>
          <w:u w:val="single"/>
        </w:rPr>
        <w:t>Contract Approval</w:t>
      </w:r>
      <w:bookmarkEnd w:id="15"/>
    </w:p>
    <w:p w14:paraId="6DCB0413" w14:textId="77777777" w:rsidR="002F52F5" w:rsidRPr="005F1DF3" w:rsidRDefault="002F52F5" w:rsidP="002F52F5">
      <w:pPr>
        <w:rPr>
          <w:rFonts w:ascii="Helvetica" w:hAnsi="Helvetica"/>
          <w:sz w:val="20"/>
          <w:szCs w:val="20"/>
        </w:rPr>
      </w:pPr>
    </w:p>
    <w:p w14:paraId="20683235" w14:textId="77777777" w:rsidR="002F52F5" w:rsidRPr="00E23842" w:rsidRDefault="002F52F5" w:rsidP="002F52F5">
      <w:pPr>
        <w:jc w:val="both"/>
        <w:rPr>
          <w:sz w:val="20"/>
          <w:szCs w:val="20"/>
        </w:rPr>
      </w:pPr>
      <w:r w:rsidRPr="00E23842">
        <w:rPr>
          <w:sz w:val="20"/>
          <w:szCs w:val="20"/>
        </w:rPr>
        <w:t xml:space="preserve">This IRFP </w:t>
      </w:r>
      <w:proofErr w:type="gramStart"/>
      <w:r w:rsidRPr="00E23842">
        <w:rPr>
          <w:sz w:val="20"/>
          <w:szCs w:val="20"/>
        </w:rPr>
        <w:t>does not, by itself, obligate</w:t>
      </w:r>
      <w:proofErr w:type="gramEnd"/>
      <w:r w:rsidRPr="00E23842">
        <w:rPr>
          <w:sz w:val="20"/>
          <w:szCs w:val="20"/>
        </w:rPr>
        <w:t xml:space="preserve"> the state. The state's obligation will commence when the </w:t>
      </w:r>
      <w:r w:rsidR="00E23842" w:rsidRPr="00E23842">
        <w:rPr>
          <w:sz w:val="20"/>
          <w:szCs w:val="20"/>
        </w:rPr>
        <w:t>Executive Director of Alaska Energy Authority or the Executive Director’s designee approves the contract</w:t>
      </w:r>
      <w:r w:rsidRPr="00E23842">
        <w:rPr>
          <w:sz w:val="20"/>
          <w:szCs w:val="20"/>
        </w:rPr>
        <w:t>. Upon written notice to the contractor, the state may set a different starting date for the contract. The state will not be responsible for any work done by the contractor, even work done in good faith, if it occurs prior to the contract start date set by the state.</w:t>
      </w:r>
    </w:p>
    <w:p w14:paraId="585AE4E8" w14:textId="77777777" w:rsidR="002F52F5" w:rsidRDefault="002F52F5" w:rsidP="002F52F5">
      <w:pPr>
        <w:jc w:val="both"/>
        <w:rPr>
          <w:rFonts w:ascii="Helvetica" w:hAnsi="Helvetica"/>
          <w:sz w:val="20"/>
          <w:szCs w:val="20"/>
        </w:rPr>
      </w:pPr>
    </w:p>
    <w:p w14:paraId="320C8753" w14:textId="77777777" w:rsidR="002F52F5" w:rsidRPr="0088145C" w:rsidRDefault="002F52F5" w:rsidP="002F52F5">
      <w:pPr>
        <w:pStyle w:val="30"/>
        <w:jc w:val="center"/>
        <w:rPr>
          <w:u w:val="single"/>
        </w:rPr>
      </w:pPr>
      <w:bookmarkStart w:id="16" w:name="_Toc338148899"/>
      <w:r w:rsidRPr="00CB47A9">
        <w:rPr>
          <w:u w:val="single"/>
        </w:rPr>
        <w:t>Proposed Payment Procedures</w:t>
      </w:r>
      <w:bookmarkEnd w:id="16"/>
    </w:p>
    <w:p w14:paraId="25B05C56" w14:textId="77777777" w:rsidR="002F52F5" w:rsidRPr="00E23842" w:rsidRDefault="002F52F5" w:rsidP="002F52F5">
      <w:pPr>
        <w:jc w:val="both"/>
        <w:rPr>
          <w:sz w:val="20"/>
          <w:szCs w:val="20"/>
        </w:rPr>
      </w:pPr>
    </w:p>
    <w:p w14:paraId="281532E0" w14:textId="720CAF65" w:rsidR="00E0185B" w:rsidRDefault="00E0185B" w:rsidP="00E0185B">
      <w:pPr>
        <w:rPr>
          <w:sz w:val="20"/>
          <w:szCs w:val="20"/>
        </w:rPr>
      </w:pPr>
      <w:r w:rsidRPr="00E23842">
        <w:rPr>
          <w:sz w:val="20"/>
          <w:szCs w:val="20"/>
        </w:rPr>
        <w:t xml:space="preserve">The state will make payments based on a negotiated payment schedule. Each billing must consist of an invoice and progress report. No payment will be made until the progress report and </w:t>
      </w:r>
      <w:proofErr w:type="gramStart"/>
      <w:r w:rsidRPr="00E23842">
        <w:rPr>
          <w:sz w:val="20"/>
          <w:szCs w:val="20"/>
        </w:rPr>
        <w:t>invoice has been approved by the project director</w:t>
      </w:r>
      <w:proofErr w:type="gramEnd"/>
      <w:r w:rsidRPr="00E23842">
        <w:rPr>
          <w:sz w:val="20"/>
          <w:szCs w:val="20"/>
        </w:rPr>
        <w:t>.</w:t>
      </w:r>
    </w:p>
    <w:p w14:paraId="6BB1A6C2" w14:textId="02F4622F" w:rsidR="007977F1" w:rsidRDefault="007977F1" w:rsidP="00E0185B">
      <w:pPr>
        <w:rPr>
          <w:sz w:val="20"/>
          <w:szCs w:val="20"/>
        </w:rPr>
      </w:pPr>
    </w:p>
    <w:p w14:paraId="1FDA2A8B" w14:textId="77777777" w:rsidR="00C77DE2" w:rsidRDefault="00C77DE2" w:rsidP="002F52F5">
      <w:pPr>
        <w:pStyle w:val="30"/>
        <w:jc w:val="center"/>
        <w:rPr>
          <w:u w:val="single"/>
        </w:rPr>
      </w:pPr>
      <w:bookmarkStart w:id="17" w:name="_Toc338148900"/>
    </w:p>
    <w:p w14:paraId="74C09CF3" w14:textId="6DA9A2DF" w:rsidR="002F52F5" w:rsidRPr="0088145C" w:rsidRDefault="002F52F5" w:rsidP="002F52F5">
      <w:pPr>
        <w:pStyle w:val="30"/>
        <w:jc w:val="center"/>
        <w:rPr>
          <w:u w:val="single"/>
        </w:rPr>
      </w:pPr>
      <w:r w:rsidRPr="0088145C">
        <w:rPr>
          <w:u w:val="single"/>
        </w:rPr>
        <w:t>Contract Payment</w:t>
      </w:r>
      <w:bookmarkEnd w:id="17"/>
    </w:p>
    <w:p w14:paraId="1C5208EC" w14:textId="77777777" w:rsidR="002F52F5" w:rsidRPr="0088145C" w:rsidRDefault="002F52F5" w:rsidP="002F52F5">
      <w:pPr>
        <w:rPr>
          <w:rFonts w:ascii="Helvetica" w:hAnsi="Helvetica"/>
          <w:sz w:val="20"/>
          <w:szCs w:val="20"/>
        </w:rPr>
      </w:pPr>
    </w:p>
    <w:p w14:paraId="122CF5EB" w14:textId="77777777" w:rsidR="00E23842" w:rsidRPr="00E23842" w:rsidRDefault="00E23842" w:rsidP="00E23842">
      <w:pPr>
        <w:rPr>
          <w:sz w:val="20"/>
          <w:szCs w:val="20"/>
        </w:rPr>
      </w:pPr>
      <w:r w:rsidRPr="00E23842">
        <w:rPr>
          <w:sz w:val="20"/>
          <w:szCs w:val="20"/>
        </w:rPr>
        <w:t xml:space="preserve">No payment </w:t>
      </w:r>
      <w:proofErr w:type="gramStart"/>
      <w:r w:rsidRPr="00E23842">
        <w:rPr>
          <w:sz w:val="20"/>
          <w:szCs w:val="20"/>
        </w:rPr>
        <w:t>will be made</w:t>
      </w:r>
      <w:proofErr w:type="gramEnd"/>
      <w:r w:rsidRPr="00E23842">
        <w:rPr>
          <w:sz w:val="20"/>
          <w:szCs w:val="20"/>
        </w:rPr>
        <w:t xml:space="preserve"> until the Executive Director of Alaska Energy Authority or the Director’s designee approves the contract. Under no conditions will the state be liable for the payment of any interest charges associated with the cost of the contract.</w:t>
      </w:r>
    </w:p>
    <w:p w14:paraId="61E2E3FA" w14:textId="77777777" w:rsidR="00E23842" w:rsidRPr="00E23842" w:rsidRDefault="00E23842" w:rsidP="00E23842">
      <w:pPr>
        <w:rPr>
          <w:sz w:val="20"/>
          <w:szCs w:val="20"/>
        </w:rPr>
      </w:pPr>
    </w:p>
    <w:p w14:paraId="5850E315" w14:textId="77777777" w:rsidR="00E23842" w:rsidRPr="00E23842" w:rsidRDefault="00E23842" w:rsidP="00E23842">
      <w:pPr>
        <w:rPr>
          <w:sz w:val="20"/>
          <w:szCs w:val="20"/>
        </w:rPr>
      </w:pPr>
      <w:proofErr w:type="gramStart"/>
      <w:r w:rsidRPr="00E23842">
        <w:rPr>
          <w:sz w:val="20"/>
          <w:szCs w:val="20"/>
        </w:rPr>
        <w:t>The state is not responsible for and will not pay local, state, or federal taxes.</w:t>
      </w:r>
      <w:proofErr w:type="gramEnd"/>
      <w:r w:rsidRPr="00E23842">
        <w:rPr>
          <w:sz w:val="20"/>
          <w:szCs w:val="20"/>
        </w:rPr>
        <w:t xml:space="preserve"> All costs associated with the contract </w:t>
      </w:r>
      <w:proofErr w:type="gramStart"/>
      <w:r w:rsidRPr="00E23842">
        <w:rPr>
          <w:sz w:val="20"/>
          <w:szCs w:val="20"/>
        </w:rPr>
        <w:t>must be stated</w:t>
      </w:r>
      <w:proofErr w:type="gramEnd"/>
      <w:r w:rsidRPr="00E23842">
        <w:rPr>
          <w:sz w:val="20"/>
          <w:szCs w:val="20"/>
        </w:rPr>
        <w:t xml:space="preserve"> in U.S. currency.</w:t>
      </w:r>
    </w:p>
    <w:p w14:paraId="322480BC" w14:textId="77777777" w:rsidR="002F52F5" w:rsidRDefault="002F52F5" w:rsidP="002F52F5">
      <w:pPr>
        <w:jc w:val="both"/>
        <w:rPr>
          <w:rFonts w:ascii="Helvetica" w:hAnsi="Helvetica"/>
          <w:sz w:val="20"/>
          <w:szCs w:val="20"/>
        </w:rPr>
      </w:pPr>
    </w:p>
    <w:p w14:paraId="3D6B798C" w14:textId="77777777" w:rsidR="004D2A37" w:rsidRPr="0062549C" w:rsidRDefault="004D2A37" w:rsidP="004D2A37">
      <w:pPr>
        <w:pStyle w:val="101"/>
        <w:jc w:val="center"/>
        <w:rPr>
          <w:u w:val="single"/>
        </w:rPr>
      </w:pPr>
      <w:bookmarkStart w:id="18" w:name="_Toc338148861"/>
      <w:r w:rsidRPr="0062549C">
        <w:rPr>
          <w:u w:val="single"/>
        </w:rPr>
        <w:t>Right to Inspect Place of Business</w:t>
      </w:r>
      <w:bookmarkEnd w:id="18"/>
    </w:p>
    <w:p w14:paraId="5F22D41D" w14:textId="77777777" w:rsidR="004D2A37" w:rsidRPr="0026277C" w:rsidRDefault="004D2A37" w:rsidP="004D2A37">
      <w:pPr>
        <w:rPr>
          <w:rFonts w:ascii="Helvetica" w:hAnsi="Helvetica"/>
          <w:sz w:val="20"/>
          <w:szCs w:val="20"/>
        </w:rPr>
      </w:pPr>
    </w:p>
    <w:p w14:paraId="563037B9" w14:textId="77777777" w:rsidR="004D2A37" w:rsidRPr="00E23842" w:rsidRDefault="004D2A37" w:rsidP="004D2A37">
      <w:pPr>
        <w:jc w:val="both"/>
        <w:rPr>
          <w:sz w:val="20"/>
          <w:szCs w:val="20"/>
        </w:rPr>
      </w:pPr>
      <w:r w:rsidRPr="00E23842">
        <w:rPr>
          <w:sz w:val="20"/>
          <w:szCs w:val="20"/>
        </w:rPr>
        <w:t xml:space="preserve">At reasonable times, the state may inspect those areas of the contractor's place of business that </w:t>
      </w:r>
      <w:proofErr w:type="gramStart"/>
      <w:r w:rsidRPr="00E23842">
        <w:rPr>
          <w:sz w:val="20"/>
          <w:szCs w:val="20"/>
        </w:rPr>
        <w:t>are related</w:t>
      </w:r>
      <w:proofErr w:type="gramEnd"/>
      <w:r w:rsidRPr="00E23842">
        <w:rPr>
          <w:sz w:val="20"/>
          <w:szCs w:val="20"/>
        </w:rPr>
        <w:t xml:space="preserve"> to the performance of a contract. If the state makes such an inspection, the contractor must provide reasonable assistance.</w:t>
      </w:r>
    </w:p>
    <w:p w14:paraId="12D69039" w14:textId="77777777" w:rsidR="00202046" w:rsidRDefault="00202046" w:rsidP="002F52F5">
      <w:pPr>
        <w:jc w:val="both"/>
        <w:rPr>
          <w:rFonts w:ascii="Helvetica" w:hAnsi="Helvetica"/>
          <w:sz w:val="20"/>
          <w:szCs w:val="20"/>
        </w:rPr>
      </w:pPr>
    </w:p>
    <w:p w14:paraId="4C679048" w14:textId="77777777" w:rsidR="00202046" w:rsidRPr="00BF4B40" w:rsidRDefault="00202046" w:rsidP="00202046">
      <w:pPr>
        <w:pStyle w:val="30"/>
        <w:jc w:val="center"/>
        <w:rPr>
          <w:u w:val="single"/>
        </w:rPr>
      </w:pPr>
      <w:bookmarkStart w:id="19" w:name="_Toc338148906"/>
      <w:r w:rsidRPr="00BF4B40">
        <w:rPr>
          <w:u w:val="single"/>
        </w:rPr>
        <w:t>Contract Changes - Amendments</w:t>
      </w:r>
      <w:bookmarkEnd w:id="19"/>
    </w:p>
    <w:p w14:paraId="3C16EF20" w14:textId="77777777" w:rsidR="00202046" w:rsidRPr="00BF4B40" w:rsidRDefault="00202046" w:rsidP="00202046">
      <w:pPr>
        <w:rPr>
          <w:rFonts w:ascii="Helvetica" w:hAnsi="Helvetica"/>
          <w:sz w:val="20"/>
          <w:szCs w:val="20"/>
        </w:rPr>
      </w:pPr>
    </w:p>
    <w:p w14:paraId="56E077B7" w14:textId="77777777" w:rsidR="00202046" w:rsidRPr="00E23842" w:rsidRDefault="00202046" w:rsidP="00202046">
      <w:pPr>
        <w:jc w:val="both"/>
        <w:rPr>
          <w:sz w:val="20"/>
          <w:szCs w:val="20"/>
        </w:rPr>
      </w:pPr>
      <w:r w:rsidRPr="00E23842">
        <w:rPr>
          <w:sz w:val="20"/>
          <w:szCs w:val="20"/>
        </w:rPr>
        <w:t xml:space="preserve">During the course of this contract, the contractor may be required to perform additional work. That work will be within the general scope of the initial contract and cannot exceed the small </w:t>
      </w:r>
      <w:r w:rsidR="00352C33">
        <w:rPr>
          <w:sz w:val="20"/>
          <w:szCs w:val="20"/>
        </w:rPr>
        <w:t>procurement</w:t>
      </w:r>
      <w:r w:rsidRPr="00E23842">
        <w:rPr>
          <w:sz w:val="20"/>
          <w:szCs w:val="20"/>
        </w:rPr>
        <w:t xml:space="preserve"> limits established under AS 36.30.320. </w:t>
      </w:r>
    </w:p>
    <w:p w14:paraId="7C5D8031" w14:textId="77777777" w:rsidR="00202046" w:rsidRPr="00E23842" w:rsidRDefault="00202046" w:rsidP="00202046">
      <w:pPr>
        <w:jc w:val="both"/>
        <w:rPr>
          <w:sz w:val="20"/>
          <w:szCs w:val="20"/>
        </w:rPr>
      </w:pPr>
    </w:p>
    <w:p w14:paraId="2A0BDA67" w14:textId="77777777" w:rsidR="00202046" w:rsidRPr="00E23842" w:rsidRDefault="00202046" w:rsidP="00202046">
      <w:pPr>
        <w:jc w:val="both"/>
        <w:rPr>
          <w:sz w:val="20"/>
          <w:szCs w:val="20"/>
        </w:rPr>
      </w:pPr>
      <w:r w:rsidRPr="00E23842">
        <w:rPr>
          <w:sz w:val="20"/>
          <w:szCs w:val="20"/>
        </w:rPr>
        <w:t>When additional work is required, the state will provide the contractor a description of the additional work and request the contractor to submit a firm time schedule for accomplishing the additional work and a firm price for the additional work. Cost and pricing data must be provided to justify the cost of such amendments per AS 36.30.400.</w:t>
      </w:r>
    </w:p>
    <w:p w14:paraId="23C66BF9" w14:textId="77777777" w:rsidR="00202046" w:rsidRPr="00E23842" w:rsidRDefault="00202046" w:rsidP="00202046">
      <w:pPr>
        <w:jc w:val="both"/>
        <w:rPr>
          <w:sz w:val="20"/>
          <w:szCs w:val="20"/>
        </w:rPr>
      </w:pPr>
    </w:p>
    <w:p w14:paraId="0E28FF09" w14:textId="77777777" w:rsidR="00202046" w:rsidRDefault="00202046" w:rsidP="00202046">
      <w:pPr>
        <w:jc w:val="both"/>
        <w:rPr>
          <w:sz w:val="20"/>
          <w:szCs w:val="20"/>
        </w:rPr>
      </w:pPr>
      <w:r w:rsidRPr="00E23842">
        <w:rPr>
          <w:sz w:val="20"/>
          <w:szCs w:val="20"/>
        </w:rPr>
        <w:t xml:space="preserve">The contractor will not commence additional work until the </w:t>
      </w:r>
      <w:r w:rsidR="00352C33">
        <w:rPr>
          <w:sz w:val="20"/>
          <w:szCs w:val="20"/>
        </w:rPr>
        <w:t>contracting</w:t>
      </w:r>
      <w:r w:rsidRPr="00E23842">
        <w:rPr>
          <w:sz w:val="20"/>
          <w:szCs w:val="20"/>
        </w:rPr>
        <w:t xml:space="preserve"> officer has secured any required state approvals necessary for the amendment and a written contract amendment </w:t>
      </w:r>
      <w:proofErr w:type="gramStart"/>
      <w:r w:rsidRPr="00E23842">
        <w:rPr>
          <w:sz w:val="20"/>
          <w:szCs w:val="20"/>
        </w:rPr>
        <w:t>has been issued</w:t>
      </w:r>
      <w:proofErr w:type="gramEnd"/>
      <w:r w:rsidRPr="00E23842">
        <w:rPr>
          <w:sz w:val="20"/>
          <w:szCs w:val="20"/>
        </w:rPr>
        <w:t>.</w:t>
      </w:r>
    </w:p>
    <w:p w14:paraId="55CCABFF" w14:textId="77777777" w:rsidR="00DA5BE6" w:rsidRPr="00E23842" w:rsidRDefault="00DA5BE6" w:rsidP="00202046">
      <w:pPr>
        <w:jc w:val="both"/>
        <w:rPr>
          <w:sz w:val="20"/>
          <w:szCs w:val="20"/>
        </w:rPr>
      </w:pPr>
    </w:p>
    <w:p w14:paraId="27EF4A87" w14:textId="77777777" w:rsidR="005F499A" w:rsidRDefault="005F499A" w:rsidP="00532E8F">
      <w:pPr>
        <w:numPr>
          <w:ilvl w:val="12"/>
          <w:numId w:val="0"/>
        </w:numPr>
        <w:jc w:val="both"/>
        <w:rPr>
          <w:rFonts w:ascii="Helvetica" w:hAnsi="Helvetica"/>
          <w:sz w:val="20"/>
          <w:szCs w:val="20"/>
        </w:rPr>
      </w:pPr>
    </w:p>
    <w:p w14:paraId="220ADE4F" w14:textId="77777777" w:rsidR="00465056" w:rsidRPr="00995C27" w:rsidRDefault="00465056" w:rsidP="00465056">
      <w:pPr>
        <w:pStyle w:val="202"/>
        <w:numPr>
          <w:ilvl w:val="1"/>
          <w:numId w:val="0"/>
        </w:numPr>
        <w:tabs>
          <w:tab w:val="num" w:pos="720"/>
        </w:tabs>
        <w:ind w:left="720" w:hanging="720"/>
        <w:jc w:val="center"/>
        <w:rPr>
          <w:u w:val="single"/>
        </w:rPr>
      </w:pPr>
      <w:bookmarkStart w:id="20" w:name="_Toc338148880"/>
      <w:r w:rsidRPr="00995C27">
        <w:rPr>
          <w:u w:val="single"/>
        </w:rPr>
        <w:t>Alaska Business License and Other Required Licenses</w:t>
      </w:r>
      <w:bookmarkEnd w:id="20"/>
    </w:p>
    <w:p w14:paraId="15FF3832" w14:textId="77777777" w:rsidR="00465056" w:rsidRPr="00995C27" w:rsidRDefault="00465056" w:rsidP="00465056">
      <w:pPr>
        <w:rPr>
          <w:rFonts w:ascii="Helvetica" w:hAnsi="Helvetica"/>
          <w:sz w:val="20"/>
          <w:szCs w:val="20"/>
        </w:rPr>
      </w:pPr>
    </w:p>
    <w:p w14:paraId="7B1B922E" w14:textId="79ADDA90" w:rsidR="00465056" w:rsidRPr="00E23842" w:rsidRDefault="00465056" w:rsidP="00465056">
      <w:pPr>
        <w:jc w:val="both"/>
        <w:rPr>
          <w:color w:val="000000" w:themeColor="text1"/>
          <w:sz w:val="20"/>
          <w:szCs w:val="20"/>
        </w:rPr>
      </w:pPr>
      <w:r w:rsidRPr="00E23842">
        <w:rPr>
          <w:color w:val="000000" w:themeColor="text1"/>
          <w:sz w:val="20"/>
          <w:szCs w:val="20"/>
        </w:rPr>
        <w:t xml:space="preserve">In order to receive the Alaska Bidder Preference and other related preferences, such as the Alaska Veteran and Alaska </w:t>
      </w:r>
      <w:proofErr w:type="spellStart"/>
      <w:r w:rsidRPr="00E23842">
        <w:rPr>
          <w:color w:val="000000" w:themeColor="text1"/>
          <w:sz w:val="20"/>
          <w:szCs w:val="20"/>
        </w:rPr>
        <w:t>Offeror</w:t>
      </w:r>
      <w:proofErr w:type="spellEnd"/>
      <w:r w:rsidRPr="00E23842">
        <w:rPr>
          <w:color w:val="000000" w:themeColor="text1"/>
          <w:sz w:val="20"/>
          <w:szCs w:val="20"/>
        </w:rPr>
        <w:t xml:space="preserve"> Preference, an </w:t>
      </w:r>
      <w:proofErr w:type="spellStart"/>
      <w:r w:rsidRPr="00E23842">
        <w:rPr>
          <w:color w:val="000000" w:themeColor="text1"/>
          <w:sz w:val="20"/>
          <w:szCs w:val="20"/>
        </w:rPr>
        <w:t>offeror</w:t>
      </w:r>
      <w:proofErr w:type="spellEnd"/>
      <w:r w:rsidRPr="00E23842">
        <w:rPr>
          <w:color w:val="000000" w:themeColor="text1"/>
          <w:sz w:val="20"/>
          <w:szCs w:val="20"/>
        </w:rPr>
        <w:t xml:space="preserve"> must hold a valid Alaska business license prior </w:t>
      </w:r>
      <w:r w:rsidR="007977F1">
        <w:rPr>
          <w:color w:val="000000" w:themeColor="text1"/>
          <w:sz w:val="20"/>
          <w:szCs w:val="20"/>
        </w:rPr>
        <w:t>to award of the contract.</w:t>
      </w:r>
      <w:r w:rsidRPr="00E23842">
        <w:rPr>
          <w:color w:val="000000" w:themeColor="text1"/>
          <w:sz w:val="20"/>
          <w:szCs w:val="20"/>
        </w:rPr>
        <w:t xml:space="preserve"> </w:t>
      </w:r>
      <w:proofErr w:type="spellStart"/>
      <w:r w:rsidRPr="00E23842">
        <w:rPr>
          <w:color w:val="000000" w:themeColor="text1"/>
          <w:sz w:val="20"/>
          <w:szCs w:val="20"/>
        </w:rPr>
        <w:t>Offerors</w:t>
      </w:r>
      <w:proofErr w:type="spellEnd"/>
      <w:r w:rsidRPr="00E23842">
        <w:rPr>
          <w:color w:val="000000" w:themeColor="text1"/>
          <w:sz w:val="20"/>
          <w:szCs w:val="20"/>
        </w:rPr>
        <w:t xml:space="preserve"> should contact the Department of Commerce, Community and Economic Development, Division of Corporations, Business, and Professional Licensing, P. O. Box 110806, Juneau, Alaska 99811-0806, for information on these licenses. Acceptable evidence that the </w:t>
      </w:r>
      <w:proofErr w:type="spellStart"/>
      <w:r w:rsidRPr="00E23842">
        <w:rPr>
          <w:color w:val="000000" w:themeColor="text1"/>
          <w:sz w:val="20"/>
          <w:szCs w:val="20"/>
        </w:rPr>
        <w:t>offeror</w:t>
      </w:r>
      <w:proofErr w:type="spellEnd"/>
      <w:r w:rsidRPr="00E23842">
        <w:rPr>
          <w:color w:val="000000" w:themeColor="text1"/>
          <w:sz w:val="20"/>
          <w:szCs w:val="20"/>
        </w:rPr>
        <w:t xml:space="preserve"> possesses a valid Alaska business license may consist of any one of the following:</w:t>
      </w:r>
    </w:p>
    <w:p w14:paraId="6BC3DB81" w14:textId="77777777" w:rsidR="00465056" w:rsidRPr="00E23842" w:rsidRDefault="00465056" w:rsidP="00465056">
      <w:pPr>
        <w:jc w:val="both"/>
        <w:rPr>
          <w:color w:val="000000" w:themeColor="text1"/>
          <w:sz w:val="20"/>
          <w:szCs w:val="20"/>
        </w:rPr>
      </w:pPr>
    </w:p>
    <w:p w14:paraId="53C8DA2D" w14:textId="77777777" w:rsidR="00465056" w:rsidRPr="00E23842" w:rsidRDefault="00465056" w:rsidP="00465056">
      <w:pPr>
        <w:numPr>
          <w:ilvl w:val="0"/>
          <w:numId w:val="25"/>
        </w:numPr>
        <w:tabs>
          <w:tab w:val="clear" w:pos="2160"/>
          <w:tab w:val="num" w:pos="1170"/>
        </w:tabs>
        <w:ind w:left="1170"/>
        <w:jc w:val="both"/>
        <w:rPr>
          <w:color w:val="000000" w:themeColor="text1"/>
          <w:sz w:val="20"/>
          <w:szCs w:val="20"/>
        </w:rPr>
      </w:pPr>
      <w:r w:rsidRPr="00E23842">
        <w:rPr>
          <w:color w:val="000000" w:themeColor="text1"/>
          <w:sz w:val="20"/>
          <w:szCs w:val="20"/>
        </w:rPr>
        <w:t>copy of an Alaska business license;</w:t>
      </w:r>
    </w:p>
    <w:p w14:paraId="5B66C2FE" w14:textId="77777777" w:rsidR="00465056" w:rsidRPr="00E23842" w:rsidRDefault="00465056" w:rsidP="00465056">
      <w:pPr>
        <w:tabs>
          <w:tab w:val="num" w:pos="1170"/>
        </w:tabs>
        <w:ind w:left="1170" w:hanging="360"/>
        <w:jc w:val="both"/>
        <w:rPr>
          <w:color w:val="000000" w:themeColor="text1"/>
          <w:sz w:val="20"/>
          <w:szCs w:val="20"/>
        </w:rPr>
      </w:pPr>
    </w:p>
    <w:p w14:paraId="10537187" w14:textId="77777777" w:rsidR="00465056" w:rsidRPr="00E23842" w:rsidRDefault="00465056" w:rsidP="00465056">
      <w:pPr>
        <w:numPr>
          <w:ilvl w:val="0"/>
          <w:numId w:val="25"/>
        </w:numPr>
        <w:tabs>
          <w:tab w:val="clear" w:pos="2160"/>
          <w:tab w:val="num" w:pos="1170"/>
        </w:tabs>
        <w:ind w:left="1170"/>
        <w:jc w:val="both"/>
        <w:rPr>
          <w:color w:val="000000" w:themeColor="text1"/>
          <w:sz w:val="20"/>
          <w:szCs w:val="20"/>
        </w:rPr>
      </w:pPr>
      <w:r w:rsidRPr="00E23842">
        <w:rPr>
          <w:color w:val="000000" w:themeColor="text1"/>
          <w:sz w:val="20"/>
          <w:szCs w:val="20"/>
        </w:rPr>
        <w:t xml:space="preserve">certification on the proposal that the </w:t>
      </w:r>
      <w:proofErr w:type="spellStart"/>
      <w:r w:rsidRPr="00E23842">
        <w:rPr>
          <w:color w:val="000000" w:themeColor="text1"/>
          <w:sz w:val="20"/>
          <w:szCs w:val="20"/>
        </w:rPr>
        <w:t>offeror</w:t>
      </w:r>
      <w:proofErr w:type="spellEnd"/>
      <w:r w:rsidRPr="00E23842">
        <w:rPr>
          <w:color w:val="000000" w:themeColor="text1"/>
          <w:sz w:val="20"/>
          <w:szCs w:val="20"/>
        </w:rPr>
        <w:t xml:space="preserve"> has a valid Alaska business license and has included the license number in the proposal;</w:t>
      </w:r>
    </w:p>
    <w:p w14:paraId="6C37070E" w14:textId="77777777" w:rsidR="00465056" w:rsidRPr="00E23842" w:rsidRDefault="00465056" w:rsidP="00465056">
      <w:pPr>
        <w:tabs>
          <w:tab w:val="num" w:pos="1170"/>
        </w:tabs>
        <w:ind w:left="1170" w:hanging="360"/>
        <w:jc w:val="both"/>
        <w:rPr>
          <w:color w:val="000000" w:themeColor="text1"/>
          <w:sz w:val="20"/>
          <w:szCs w:val="20"/>
        </w:rPr>
      </w:pPr>
    </w:p>
    <w:p w14:paraId="16169B13" w14:textId="77777777" w:rsidR="00465056" w:rsidRPr="00E23842" w:rsidRDefault="00465056" w:rsidP="00465056">
      <w:pPr>
        <w:numPr>
          <w:ilvl w:val="0"/>
          <w:numId w:val="25"/>
        </w:numPr>
        <w:tabs>
          <w:tab w:val="clear" w:pos="2160"/>
          <w:tab w:val="num" w:pos="1170"/>
        </w:tabs>
        <w:ind w:left="1170"/>
        <w:jc w:val="both"/>
        <w:rPr>
          <w:color w:val="000000" w:themeColor="text1"/>
          <w:sz w:val="20"/>
          <w:szCs w:val="20"/>
        </w:rPr>
      </w:pPr>
      <w:r w:rsidRPr="00E23842">
        <w:rPr>
          <w:color w:val="000000" w:themeColor="text1"/>
          <w:sz w:val="20"/>
          <w:szCs w:val="20"/>
        </w:rPr>
        <w:t>a canceled check for the Alaska business license fee;</w:t>
      </w:r>
    </w:p>
    <w:p w14:paraId="7C47EC75" w14:textId="77777777" w:rsidR="00465056" w:rsidRPr="00E23842" w:rsidRDefault="00465056" w:rsidP="00465056">
      <w:pPr>
        <w:tabs>
          <w:tab w:val="num" w:pos="1170"/>
        </w:tabs>
        <w:ind w:left="1170" w:hanging="360"/>
        <w:jc w:val="both"/>
        <w:rPr>
          <w:color w:val="000000" w:themeColor="text1"/>
          <w:sz w:val="20"/>
          <w:szCs w:val="20"/>
        </w:rPr>
      </w:pPr>
    </w:p>
    <w:p w14:paraId="6E474C6C" w14:textId="77777777" w:rsidR="00465056" w:rsidRPr="00E23842" w:rsidRDefault="00465056" w:rsidP="00465056">
      <w:pPr>
        <w:numPr>
          <w:ilvl w:val="0"/>
          <w:numId w:val="25"/>
        </w:numPr>
        <w:tabs>
          <w:tab w:val="clear" w:pos="2160"/>
          <w:tab w:val="num" w:pos="1170"/>
        </w:tabs>
        <w:ind w:left="1170"/>
        <w:jc w:val="both"/>
        <w:rPr>
          <w:color w:val="000000" w:themeColor="text1"/>
          <w:sz w:val="20"/>
          <w:szCs w:val="20"/>
        </w:rPr>
      </w:pPr>
      <w:r w:rsidRPr="00E23842">
        <w:rPr>
          <w:color w:val="000000" w:themeColor="text1"/>
          <w:sz w:val="20"/>
          <w:szCs w:val="20"/>
        </w:rPr>
        <w:t>a copy of the Alaska business license application with a receipt stamp from the state's occupational licensing office; or</w:t>
      </w:r>
    </w:p>
    <w:p w14:paraId="404BB841" w14:textId="77777777" w:rsidR="00465056" w:rsidRPr="00E23842" w:rsidRDefault="00465056" w:rsidP="00465056">
      <w:pPr>
        <w:tabs>
          <w:tab w:val="num" w:pos="1170"/>
        </w:tabs>
        <w:ind w:left="1170" w:hanging="360"/>
        <w:jc w:val="both"/>
        <w:rPr>
          <w:color w:val="000000" w:themeColor="text1"/>
          <w:sz w:val="20"/>
          <w:szCs w:val="20"/>
        </w:rPr>
      </w:pPr>
    </w:p>
    <w:p w14:paraId="33E87A8B" w14:textId="77777777" w:rsidR="00465056" w:rsidRPr="00E23842" w:rsidRDefault="00465056" w:rsidP="00465056">
      <w:pPr>
        <w:numPr>
          <w:ilvl w:val="0"/>
          <w:numId w:val="25"/>
        </w:numPr>
        <w:tabs>
          <w:tab w:val="clear" w:pos="2160"/>
          <w:tab w:val="num" w:pos="1170"/>
        </w:tabs>
        <w:ind w:left="1170"/>
        <w:jc w:val="both"/>
        <w:rPr>
          <w:color w:val="000000" w:themeColor="text1"/>
          <w:sz w:val="20"/>
          <w:szCs w:val="20"/>
        </w:rPr>
      </w:pPr>
      <w:proofErr w:type="gramStart"/>
      <w:r w:rsidRPr="00E23842">
        <w:rPr>
          <w:color w:val="000000" w:themeColor="text1"/>
          <w:sz w:val="20"/>
          <w:szCs w:val="20"/>
        </w:rPr>
        <w:t>a</w:t>
      </w:r>
      <w:proofErr w:type="gramEnd"/>
      <w:r w:rsidRPr="00E23842">
        <w:rPr>
          <w:color w:val="000000" w:themeColor="text1"/>
          <w:sz w:val="20"/>
          <w:szCs w:val="20"/>
        </w:rPr>
        <w:t xml:space="preserve"> sworn and notarized affidavit that the </w:t>
      </w:r>
      <w:proofErr w:type="spellStart"/>
      <w:r w:rsidRPr="00E23842">
        <w:rPr>
          <w:color w:val="000000" w:themeColor="text1"/>
          <w:sz w:val="20"/>
          <w:szCs w:val="20"/>
        </w:rPr>
        <w:t>offeror</w:t>
      </w:r>
      <w:proofErr w:type="spellEnd"/>
      <w:r w:rsidRPr="00E23842">
        <w:rPr>
          <w:color w:val="000000" w:themeColor="text1"/>
          <w:sz w:val="20"/>
          <w:szCs w:val="20"/>
        </w:rPr>
        <w:t xml:space="preserve"> has applied and paid for the Alaska business license.</w:t>
      </w:r>
    </w:p>
    <w:p w14:paraId="78B1F3AB" w14:textId="77777777" w:rsidR="00465056" w:rsidRPr="00E23842" w:rsidRDefault="00465056" w:rsidP="00465056">
      <w:pPr>
        <w:jc w:val="both"/>
        <w:rPr>
          <w:color w:val="000000" w:themeColor="text1"/>
          <w:sz w:val="20"/>
          <w:szCs w:val="20"/>
        </w:rPr>
      </w:pPr>
    </w:p>
    <w:p w14:paraId="5DDDEAC5" w14:textId="77777777" w:rsidR="00465056" w:rsidRPr="00E23842" w:rsidRDefault="00465056" w:rsidP="00465056">
      <w:pPr>
        <w:jc w:val="both"/>
        <w:rPr>
          <w:color w:val="000000" w:themeColor="text1"/>
          <w:sz w:val="20"/>
          <w:szCs w:val="20"/>
        </w:rPr>
      </w:pPr>
      <w:r w:rsidRPr="00E23842">
        <w:rPr>
          <w:color w:val="000000" w:themeColor="text1"/>
          <w:sz w:val="20"/>
          <w:szCs w:val="20"/>
        </w:rPr>
        <w:t xml:space="preserve">You are not required to hold a valid Alaska business license at the time proposals </w:t>
      </w:r>
      <w:proofErr w:type="gramStart"/>
      <w:r w:rsidRPr="00E23842">
        <w:rPr>
          <w:color w:val="000000" w:themeColor="text1"/>
          <w:sz w:val="20"/>
          <w:szCs w:val="20"/>
        </w:rPr>
        <w:t>are opened</w:t>
      </w:r>
      <w:proofErr w:type="gramEnd"/>
      <w:r w:rsidRPr="00E23842">
        <w:rPr>
          <w:color w:val="000000" w:themeColor="text1"/>
          <w:sz w:val="20"/>
          <w:szCs w:val="20"/>
        </w:rPr>
        <w:t xml:space="preserve"> if you possess one of the following licenses and are offering services or supplies under that specific line of business:</w:t>
      </w:r>
    </w:p>
    <w:p w14:paraId="258466F4" w14:textId="77777777" w:rsidR="00465056" w:rsidRPr="00E23842" w:rsidRDefault="00465056" w:rsidP="00465056">
      <w:pPr>
        <w:jc w:val="both"/>
        <w:rPr>
          <w:color w:val="000000" w:themeColor="text1"/>
          <w:sz w:val="20"/>
          <w:szCs w:val="20"/>
        </w:rPr>
      </w:pPr>
    </w:p>
    <w:p w14:paraId="636E5AE2" w14:textId="77777777" w:rsidR="00465056" w:rsidRPr="00E23842" w:rsidRDefault="00465056" w:rsidP="00465056">
      <w:pPr>
        <w:numPr>
          <w:ilvl w:val="0"/>
          <w:numId w:val="24"/>
        </w:numPr>
        <w:tabs>
          <w:tab w:val="clear" w:pos="1170"/>
          <w:tab w:val="num" w:pos="1440"/>
        </w:tabs>
        <w:jc w:val="both"/>
        <w:rPr>
          <w:color w:val="000000" w:themeColor="text1"/>
          <w:sz w:val="20"/>
          <w:szCs w:val="20"/>
        </w:rPr>
      </w:pPr>
      <w:r w:rsidRPr="00E23842">
        <w:rPr>
          <w:color w:val="000000" w:themeColor="text1"/>
          <w:sz w:val="20"/>
          <w:szCs w:val="20"/>
        </w:rPr>
        <w:t>fisheries business licenses issued by Alaska Department of Revenue or Alaska Department of Fish and Game,</w:t>
      </w:r>
    </w:p>
    <w:p w14:paraId="1BA16B71" w14:textId="77777777" w:rsidR="00465056" w:rsidRPr="00E23842" w:rsidRDefault="00465056" w:rsidP="00465056">
      <w:pPr>
        <w:numPr>
          <w:ilvl w:val="0"/>
          <w:numId w:val="24"/>
        </w:numPr>
        <w:tabs>
          <w:tab w:val="clear" w:pos="1170"/>
          <w:tab w:val="num" w:pos="1440"/>
        </w:tabs>
        <w:jc w:val="both"/>
        <w:rPr>
          <w:color w:val="000000" w:themeColor="text1"/>
          <w:sz w:val="20"/>
          <w:szCs w:val="20"/>
        </w:rPr>
      </w:pPr>
      <w:r w:rsidRPr="00E23842">
        <w:rPr>
          <w:color w:val="000000" w:themeColor="text1"/>
          <w:sz w:val="20"/>
          <w:szCs w:val="20"/>
        </w:rPr>
        <w:t>liquor licenses issued by Alaska Department of Revenue for alcohol sales only,</w:t>
      </w:r>
    </w:p>
    <w:p w14:paraId="1AA391A4" w14:textId="77777777" w:rsidR="00465056" w:rsidRPr="00E23842" w:rsidRDefault="00465056" w:rsidP="00465056">
      <w:pPr>
        <w:numPr>
          <w:ilvl w:val="0"/>
          <w:numId w:val="24"/>
        </w:numPr>
        <w:tabs>
          <w:tab w:val="clear" w:pos="1170"/>
          <w:tab w:val="num" w:pos="1440"/>
        </w:tabs>
        <w:jc w:val="both"/>
        <w:rPr>
          <w:color w:val="000000" w:themeColor="text1"/>
          <w:sz w:val="20"/>
          <w:szCs w:val="20"/>
        </w:rPr>
      </w:pPr>
      <w:r w:rsidRPr="00E23842">
        <w:rPr>
          <w:color w:val="000000" w:themeColor="text1"/>
          <w:sz w:val="20"/>
          <w:szCs w:val="20"/>
        </w:rPr>
        <w:t>insurance licenses issued by Alaska Department of Commerce, Community and Economic Development, Division of Insurance, or</w:t>
      </w:r>
    </w:p>
    <w:p w14:paraId="1016EDEA" w14:textId="77777777" w:rsidR="00465056" w:rsidRPr="00E23842" w:rsidRDefault="00465056" w:rsidP="00465056">
      <w:pPr>
        <w:numPr>
          <w:ilvl w:val="0"/>
          <w:numId w:val="24"/>
        </w:numPr>
        <w:tabs>
          <w:tab w:val="clear" w:pos="1170"/>
          <w:tab w:val="num" w:pos="1440"/>
        </w:tabs>
        <w:jc w:val="both"/>
        <w:rPr>
          <w:color w:val="000000" w:themeColor="text1"/>
          <w:sz w:val="20"/>
          <w:szCs w:val="20"/>
        </w:rPr>
      </w:pPr>
      <w:r w:rsidRPr="00E23842">
        <w:rPr>
          <w:color w:val="000000" w:themeColor="text1"/>
          <w:sz w:val="20"/>
          <w:szCs w:val="20"/>
        </w:rPr>
        <w:t>Mining licenses issued by Alaska Department of Revenue.</w:t>
      </w:r>
    </w:p>
    <w:p w14:paraId="5AB1D95C" w14:textId="77777777" w:rsidR="00465056" w:rsidRPr="00E23842" w:rsidRDefault="00465056" w:rsidP="00465056">
      <w:pPr>
        <w:jc w:val="both"/>
        <w:rPr>
          <w:color w:val="000000" w:themeColor="text1"/>
          <w:sz w:val="20"/>
          <w:szCs w:val="20"/>
        </w:rPr>
      </w:pPr>
    </w:p>
    <w:p w14:paraId="73EC96D4" w14:textId="6A1945FE" w:rsidR="00E23842" w:rsidRDefault="00465056" w:rsidP="00465056">
      <w:pPr>
        <w:jc w:val="both"/>
        <w:rPr>
          <w:color w:val="000000" w:themeColor="text1"/>
          <w:sz w:val="20"/>
          <w:szCs w:val="20"/>
        </w:rPr>
      </w:pPr>
      <w:r w:rsidRPr="00E23842">
        <w:rPr>
          <w:color w:val="000000" w:themeColor="text1"/>
          <w:sz w:val="20"/>
          <w:szCs w:val="20"/>
        </w:rPr>
        <w:t xml:space="preserve">Prior </w:t>
      </w:r>
      <w:r w:rsidR="00A3500C">
        <w:rPr>
          <w:color w:val="000000" w:themeColor="text1"/>
          <w:sz w:val="20"/>
          <w:szCs w:val="20"/>
        </w:rPr>
        <w:t xml:space="preserve">to </w:t>
      </w:r>
      <w:r w:rsidRPr="00E23842">
        <w:rPr>
          <w:color w:val="000000" w:themeColor="text1"/>
          <w:sz w:val="20"/>
          <w:szCs w:val="20"/>
        </w:rPr>
        <w:t xml:space="preserve">the deadline for receipt of proposals, all </w:t>
      </w:r>
      <w:proofErr w:type="spellStart"/>
      <w:r w:rsidRPr="00E23842">
        <w:rPr>
          <w:color w:val="000000" w:themeColor="text1"/>
          <w:sz w:val="20"/>
          <w:szCs w:val="20"/>
        </w:rPr>
        <w:t>offerors</w:t>
      </w:r>
      <w:proofErr w:type="spellEnd"/>
      <w:r w:rsidRPr="00E23842">
        <w:rPr>
          <w:color w:val="000000" w:themeColor="text1"/>
          <w:sz w:val="20"/>
          <w:szCs w:val="20"/>
        </w:rPr>
        <w:t xml:space="preserve"> must hold any other necessary applicable professional licenses required by Alaska Statute.</w:t>
      </w:r>
      <w:r w:rsidR="00E23842">
        <w:rPr>
          <w:color w:val="000000" w:themeColor="text1"/>
          <w:sz w:val="20"/>
          <w:szCs w:val="20"/>
        </w:rPr>
        <w:br w:type="page"/>
      </w:r>
    </w:p>
    <w:p w14:paraId="5C9E7F61" w14:textId="77777777" w:rsidR="00643551" w:rsidRPr="005F1DF3" w:rsidRDefault="00643551" w:rsidP="00643551">
      <w:pPr>
        <w:pStyle w:val="30"/>
        <w:jc w:val="center"/>
        <w:rPr>
          <w:u w:val="single"/>
        </w:rPr>
      </w:pPr>
      <w:bookmarkStart w:id="21" w:name="_Toc338148893"/>
      <w:r w:rsidRPr="005F1DF3">
        <w:rPr>
          <w:u w:val="single"/>
        </w:rPr>
        <w:t>Standard Contract Provisions</w:t>
      </w:r>
      <w:bookmarkEnd w:id="21"/>
    </w:p>
    <w:p w14:paraId="478984BA" w14:textId="77777777" w:rsidR="00643551" w:rsidRPr="005F1DF3" w:rsidRDefault="00643551" w:rsidP="00643551">
      <w:pPr>
        <w:rPr>
          <w:rFonts w:ascii="Helvetica" w:hAnsi="Helvetica"/>
          <w:sz w:val="20"/>
          <w:szCs w:val="20"/>
        </w:rPr>
      </w:pPr>
    </w:p>
    <w:p w14:paraId="01B5C145" w14:textId="77777777" w:rsidR="00643551" w:rsidRPr="00E23842" w:rsidRDefault="00643551" w:rsidP="00643551">
      <w:pPr>
        <w:jc w:val="both"/>
        <w:rPr>
          <w:sz w:val="20"/>
          <w:szCs w:val="20"/>
        </w:rPr>
      </w:pPr>
      <w:r w:rsidRPr="00E23842">
        <w:rPr>
          <w:sz w:val="20"/>
          <w:szCs w:val="20"/>
        </w:rPr>
        <w:t xml:space="preserve">The contractor will be required to sign and submit the attached State's Standard Agreement Form for Professional Services Contracts (form 02-093/Appendix A). The contractor must comply with the contract provisions set out in this attachment. No alteration of these provisions </w:t>
      </w:r>
      <w:proofErr w:type="gramStart"/>
      <w:r w:rsidRPr="00E23842">
        <w:rPr>
          <w:sz w:val="20"/>
          <w:szCs w:val="20"/>
        </w:rPr>
        <w:t>will be permitted</w:t>
      </w:r>
      <w:proofErr w:type="gramEnd"/>
      <w:r w:rsidRPr="00E23842">
        <w:rPr>
          <w:sz w:val="20"/>
          <w:szCs w:val="20"/>
        </w:rPr>
        <w:t xml:space="preserve"> without prior written approval from the Department of Law. Objections to any of the provisions in Appendix A must be set out in the </w:t>
      </w:r>
      <w:proofErr w:type="spellStart"/>
      <w:r w:rsidRPr="00E23842">
        <w:rPr>
          <w:sz w:val="20"/>
          <w:szCs w:val="20"/>
        </w:rPr>
        <w:t>offeror’s</w:t>
      </w:r>
      <w:proofErr w:type="spellEnd"/>
      <w:r w:rsidRPr="00E23842">
        <w:rPr>
          <w:sz w:val="20"/>
          <w:szCs w:val="20"/>
        </w:rPr>
        <w:t xml:space="preserve"> proposal.</w:t>
      </w:r>
    </w:p>
    <w:p w14:paraId="34C4248C" w14:textId="77777777" w:rsidR="00643551" w:rsidRDefault="00643551" w:rsidP="00643551">
      <w:pPr>
        <w:jc w:val="both"/>
        <w:rPr>
          <w:rFonts w:ascii="Helvetica" w:hAnsi="Helvetica"/>
          <w:sz w:val="20"/>
          <w:szCs w:val="20"/>
        </w:rPr>
      </w:pPr>
    </w:p>
    <w:p w14:paraId="63BAD657" w14:textId="77777777" w:rsidR="00643551" w:rsidRPr="005F1DF3" w:rsidRDefault="00643551" w:rsidP="00643551">
      <w:pPr>
        <w:jc w:val="both"/>
        <w:rPr>
          <w:rFonts w:ascii="Helvetica" w:hAnsi="Helvetica"/>
          <w:sz w:val="20"/>
          <w:szCs w:val="20"/>
        </w:rPr>
      </w:pPr>
    </w:p>
    <w:p w14:paraId="11BDC364" w14:textId="77777777" w:rsidR="00643551" w:rsidRPr="005F1DF3" w:rsidRDefault="00643551" w:rsidP="00643551">
      <w:pPr>
        <w:pStyle w:val="30"/>
        <w:jc w:val="center"/>
        <w:rPr>
          <w:u w:val="single"/>
        </w:rPr>
      </w:pPr>
      <w:bookmarkStart w:id="22" w:name="_Toc338148896"/>
      <w:r w:rsidRPr="005F1DF3">
        <w:rPr>
          <w:u w:val="single"/>
        </w:rPr>
        <w:t>Insurance Requirements</w:t>
      </w:r>
      <w:bookmarkEnd w:id="22"/>
    </w:p>
    <w:p w14:paraId="37FD8981" w14:textId="77777777" w:rsidR="00643551" w:rsidRPr="005F1DF3" w:rsidRDefault="00643551" w:rsidP="00643551">
      <w:pPr>
        <w:rPr>
          <w:rFonts w:ascii="Helvetica" w:hAnsi="Helvetica"/>
          <w:sz w:val="20"/>
          <w:szCs w:val="20"/>
        </w:rPr>
      </w:pPr>
    </w:p>
    <w:p w14:paraId="1490D9DB" w14:textId="77777777" w:rsidR="00643551" w:rsidRPr="00E23842" w:rsidRDefault="00643551" w:rsidP="00643551">
      <w:pPr>
        <w:rPr>
          <w:sz w:val="20"/>
          <w:szCs w:val="20"/>
        </w:rPr>
      </w:pPr>
      <w:r w:rsidRPr="00E23842">
        <w:rPr>
          <w:sz w:val="20"/>
          <w:szCs w:val="20"/>
        </w:rPr>
        <w:t xml:space="preserve">The successful </w:t>
      </w:r>
      <w:proofErr w:type="spellStart"/>
      <w:r w:rsidRPr="00E23842">
        <w:rPr>
          <w:sz w:val="20"/>
          <w:szCs w:val="20"/>
        </w:rPr>
        <w:t>offeror</w:t>
      </w:r>
      <w:proofErr w:type="spellEnd"/>
      <w:r w:rsidRPr="00E23842">
        <w:rPr>
          <w:sz w:val="20"/>
          <w:szCs w:val="20"/>
        </w:rPr>
        <w:t xml:space="preserve"> must provide proof of workers' compensation insurance prior to contract approval.</w:t>
      </w:r>
    </w:p>
    <w:p w14:paraId="14025EAF" w14:textId="77777777" w:rsidR="00643551" w:rsidRPr="00E23842" w:rsidRDefault="00643551" w:rsidP="00643551">
      <w:pPr>
        <w:rPr>
          <w:sz w:val="20"/>
          <w:szCs w:val="20"/>
        </w:rPr>
      </w:pPr>
    </w:p>
    <w:p w14:paraId="39F714ED" w14:textId="77777777" w:rsidR="00643551" w:rsidRPr="00E23842" w:rsidRDefault="00643551" w:rsidP="00643551">
      <w:pPr>
        <w:rPr>
          <w:sz w:val="20"/>
          <w:szCs w:val="20"/>
        </w:rPr>
      </w:pPr>
      <w:r w:rsidRPr="00E23842">
        <w:rPr>
          <w:sz w:val="20"/>
          <w:szCs w:val="20"/>
        </w:rPr>
        <w:t xml:space="preserve">The successful </w:t>
      </w:r>
      <w:proofErr w:type="spellStart"/>
      <w:r w:rsidRPr="00E23842">
        <w:rPr>
          <w:sz w:val="20"/>
          <w:szCs w:val="20"/>
        </w:rPr>
        <w:t>offeror</w:t>
      </w:r>
      <w:proofErr w:type="spellEnd"/>
      <w:r w:rsidRPr="00E23842">
        <w:rPr>
          <w:sz w:val="20"/>
          <w:szCs w:val="20"/>
        </w:rPr>
        <w:t xml:space="preserve"> must secure the insurance coverage required by the state. The coverage must be satisfactory to the Department of Administration Division of Risk Management. An </w:t>
      </w:r>
      <w:proofErr w:type="spellStart"/>
      <w:r w:rsidRPr="00E23842">
        <w:rPr>
          <w:sz w:val="20"/>
          <w:szCs w:val="20"/>
        </w:rPr>
        <w:t>offeror's</w:t>
      </w:r>
      <w:proofErr w:type="spellEnd"/>
      <w:r w:rsidRPr="00E23842">
        <w:rPr>
          <w:sz w:val="20"/>
          <w:szCs w:val="20"/>
        </w:rPr>
        <w:t xml:space="preserve"> failure to provide evidence of such insurance coverage is a material breach and grounds for withdrawal of the award or termination of the contract.</w:t>
      </w:r>
    </w:p>
    <w:p w14:paraId="56EA8829" w14:textId="77777777" w:rsidR="00643551" w:rsidRPr="0088145C" w:rsidRDefault="00643551" w:rsidP="00643551">
      <w:pPr>
        <w:rPr>
          <w:rFonts w:ascii="Helvetica" w:hAnsi="Helvetica"/>
          <w:sz w:val="20"/>
          <w:szCs w:val="20"/>
        </w:rPr>
      </w:pPr>
    </w:p>
    <w:p w14:paraId="7E767258" w14:textId="77777777" w:rsidR="00643551" w:rsidRPr="00E23842" w:rsidRDefault="00643551" w:rsidP="00643551">
      <w:pPr>
        <w:jc w:val="both"/>
        <w:rPr>
          <w:sz w:val="20"/>
          <w:szCs w:val="20"/>
        </w:rPr>
      </w:pPr>
      <w:proofErr w:type="spellStart"/>
      <w:r w:rsidRPr="00E23842">
        <w:rPr>
          <w:sz w:val="20"/>
          <w:szCs w:val="20"/>
        </w:rPr>
        <w:t>Offeror</w:t>
      </w:r>
      <w:r w:rsidR="00E23842" w:rsidRPr="00E23842">
        <w:rPr>
          <w:sz w:val="20"/>
          <w:szCs w:val="20"/>
        </w:rPr>
        <w:t>s</w:t>
      </w:r>
      <w:proofErr w:type="spellEnd"/>
      <w:r w:rsidR="00E23842" w:rsidRPr="00E23842">
        <w:rPr>
          <w:sz w:val="20"/>
          <w:szCs w:val="20"/>
        </w:rPr>
        <w:t xml:space="preserve"> must review form APPENDIX B1</w:t>
      </w:r>
      <w:r w:rsidRPr="00E23842">
        <w:rPr>
          <w:sz w:val="20"/>
          <w:szCs w:val="20"/>
        </w:rPr>
        <w:t xml:space="preserve">, attached, for details on required coverage. No alteration of these requirements </w:t>
      </w:r>
      <w:proofErr w:type="gramStart"/>
      <w:r w:rsidRPr="00E23842">
        <w:rPr>
          <w:sz w:val="20"/>
          <w:szCs w:val="20"/>
        </w:rPr>
        <w:t>will be permitted</w:t>
      </w:r>
      <w:proofErr w:type="gramEnd"/>
      <w:r w:rsidRPr="00E23842">
        <w:rPr>
          <w:sz w:val="20"/>
          <w:szCs w:val="20"/>
        </w:rPr>
        <w:t xml:space="preserve"> without prior written approval from the Department of Administration, Division of Risk Management. Objections to any of the requirements in APPENDIX B1 / APPENDIX B2 must be set out in the </w:t>
      </w:r>
      <w:proofErr w:type="spellStart"/>
      <w:r w:rsidRPr="00E23842">
        <w:rPr>
          <w:sz w:val="20"/>
          <w:szCs w:val="20"/>
        </w:rPr>
        <w:t>offeror’s</w:t>
      </w:r>
      <w:proofErr w:type="spellEnd"/>
      <w:r w:rsidRPr="00E23842">
        <w:rPr>
          <w:sz w:val="20"/>
          <w:szCs w:val="20"/>
        </w:rPr>
        <w:t xml:space="preserve"> proposal.</w:t>
      </w:r>
    </w:p>
    <w:p w14:paraId="210D97ED" w14:textId="77777777" w:rsidR="00245EA5" w:rsidRPr="00E23842" w:rsidRDefault="00245EA5" w:rsidP="00245EA5">
      <w:pPr>
        <w:numPr>
          <w:ilvl w:val="12"/>
          <w:numId w:val="0"/>
        </w:numPr>
        <w:jc w:val="both"/>
        <w:rPr>
          <w:sz w:val="20"/>
          <w:szCs w:val="20"/>
        </w:rPr>
      </w:pPr>
    </w:p>
    <w:p w14:paraId="218A1F9D" w14:textId="77777777" w:rsidR="00245EA5" w:rsidRPr="000F6193" w:rsidRDefault="00245EA5" w:rsidP="00245EA5">
      <w:pPr>
        <w:numPr>
          <w:ilvl w:val="12"/>
          <w:numId w:val="0"/>
        </w:numPr>
        <w:jc w:val="both"/>
        <w:rPr>
          <w:rFonts w:ascii="Helvetica" w:hAnsi="Helvetica"/>
          <w:sz w:val="20"/>
          <w:szCs w:val="20"/>
        </w:rPr>
      </w:pPr>
    </w:p>
    <w:p w14:paraId="4AEB8C92" w14:textId="77777777" w:rsidR="00245EA5" w:rsidRPr="003C0768" w:rsidRDefault="00245EA5" w:rsidP="00245EA5">
      <w:pPr>
        <w:pStyle w:val="101"/>
        <w:jc w:val="center"/>
        <w:rPr>
          <w:u w:val="single"/>
        </w:rPr>
      </w:pPr>
      <w:bookmarkStart w:id="23" w:name="_Toc338148850"/>
      <w:r w:rsidRPr="003C0768">
        <w:rPr>
          <w:u w:val="single"/>
        </w:rPr>
        <w:t>Required Review</w:t>
      </w:r>
      <w:bookmarkEnd w:id="23"/>
    </w:p>
    <w:p w14:paraId="497CA244" w14:textId="77777777" w:rsidR="00245EA5" w:rsidRPr="003C0768" w:rsidRDefault="00245EA5" w:rsidP="00245EA5">
      <w:pPr>
        <w:rPr>
          <w:rFonts w:ascii="Arial" w:hAnsi="Arial" w:cs="Arial"/>
          <w:sz w:val="20"/>
          <w:szCs w:val="20"/>
        </w:rPr>
      </w:pPr>
    </w:p>
    <w:p w14:paraId="4D69F3C1" w14:textId="77777777" w:rsidR="00245EA5" w:rsidRPr="00E23842" w:rsidRDefault="00245EA5" w:rsidP="00245EA5">
      <w:pPr>
        <w:numPr>
          <w:ilvl w:val="12"/>
          <w:numId w:val="0"/>
        </w:numPr>
        <w:jc w:val="both"/>
        <w:rPr>
          <w:sz w:val="20"/>
          <w:szCs w:val="20"/>
        </w:rPr>
      </w:pPr>
      <w:proofErr w:type="spellStart"/>
      <w:r w:rsidRPr="00E23842">
        <w:rPr>
          <w:sz w:val="20"/>
          <w:szCs w:val="20"/>
        </w:rPr>
        <w:t>Offerors</w:t>
      </w:r>
      <w:proofErr w:type="spellEnd"/>
      <w:r w:rsidRPr="00E23842">
        <w:rPr>
          <w:sz w:val="20"/>
          <w:szCs w:val="20"/>
        </w:rPr>
        <w:t xml:space="preserve"> should carefully review this solicitation for defects and questionable or objectionable material. Comments concerning defects and objectionable material </w:t>
      </w:r>
      <w:proofErr w:type="gramStart"/>
      <w:r w:rsidRPr="00E23842">
        <w:rPr>
          <w:sz w:val="20"/>
          <w:szCs w:val="20"/>
        </w:rPr>
        <w:t xml:space="preserve">must be made in writing and received by the </w:t>
      </w:r>
      <w:r w:rsidR="00352C33">
        <w:rPr>
          <w:sz w:val="20"/>
          <w:szCs w:val="20"/>
        </w:rPr>
        <w:t>contracting</w:t>
      </w:r>
      <w:r w:rsidRPr="00E23842">
        <w:rPr>
          <w:sz w:val="20"/>
          <w:szCs w:val="20"/>
        </w:rPr>
        <w:t xml:space="preserve"> officer prior to the deadline for receipt of proposals</w:t>
      </w:r>
      <w:proofErr w:type="gramEnd"/>
      <w:r w:rsidRPr="00E23842">
        <w:rPr>
          <w:sz w:val="20"/>
          <w:szCs w:val="20"/>
        </w:rPr>
        <w:t xml:space="preserve">. This will allow issuance of any necessary amendments. It will also help prevent the opening of a defective </w:t>
      </w:r>
      <w:proofErr w:type="gramStart"/>
      <w:r w:rsidRPr="00E23842">
        <w:rPr>
          <w:sz w:val="20"/>
          <w:szCs w:val="20"/>
        </w:rPr>
        <w:t>solicitation and exposure of</w:t>
      </w:r>
      <w:proofErr w:type="gramEnd"/>
      <w:r w:rsidRPr="00E23842">
        <w:rPr>
          <w:sz w:val="20"/>
          <w:szCs w:val="20"/>
        </w:rPr>
        <w:t xml:space="preserve"> and </w:t>
      </w:r>
      <w:proofErr w:type="spellStart"/>
      <w:r w:rsidRPr="00E23842">
        <w:rPr>
          <w:sz w:val="20"/>
          <w:szCs w:val="20"/>
        </w:rPr>
        <w:t>offeror's</w:t>
      </w:r>
      <w:proofErr w:type="spellEnd"/>
      <w:r w:rsidRPr="00E23842">
        <w:rPr>
          <w:sz w:val="20"/>
          <w:szCs w:val="20"/>
        </w:rPr>
        <w:t xml:space="preserve"> proposal upon which award could not be made. Protests based on any omission or error, or on the content of the solicitation, </w:t>
      </w:r>
      <w:proofErr w:type="gramStart"/>
      <w:r w:rsidRPr="00E23842">
        <w:rPr>
          <w:sz w:val="20"/>
          <w:szCs w:val="20"/>
        </w:rPr>
        <w:t>will be disallowed</w:t>
      </w:r>
      <w:proofErr w:type="gramEnd"/>
      <w:r w:rsidRPr="00E23842">
        <w:rPr>
          <w:sz w:val="20"/>
          <w:szCs w:val="20"/>
        </w:rPr>
        <w:t xml:space="preserve"> if these faults have not been brought to the attention of the </w:t>
      </w:r>
      <w:r w:rsidR="00352C33">
        <w:rPr>
          <w:sz w:val="20"/>
          <w:szCs w:val="20"/>
        </w:rPr>
        <w:t>contracting</w:t>
      </w:r>
      <w:r w:rsidRPr="00E23842">
        <w:rPr>
          <w:sz w:val="20"/>
          <w:szCs w:val="20"/>
        </w:rPr>
        <w:t xml:space="preserve"> officer, in writing, prior to the deadline for receipt of proposals.</w:t>
      </w:r>
    </w:p>
    <w:p w14:paraId="74B8FFE9" w14:textId="77777777" w:rsidR="001C5EC1" w:rsidRPr="00E23842" w:rsidRDefault="001C5EC1" w:rsidP="00532E8F">
      <w:pPr>
        <w:numPr>
          <w:ilvl w:val="12"/>
          <w:numId w:val="0"/>
        </w:numPr>
        <w:jc w:val="both"/>
        <w:rPr>
          <w:sz w:val="20"/>
          <w:szCs w:val="20"/>
        </w:rPr>
      </w:pPr>
    </w:p>
    <w:p w14:paraId="783E94D0" w14:textId="77777777" w:rsidR="00E93E09" w:rsidRPr="001C5EC1" w:rsidRDefault="00E93E09" w:rsidP="001C5EC1">
      <w:pPr>
        <w:pStyle w:val="101"/>
        <w:jc w:val="center"/>
        <w:rPr>
          <w:u w:val="single"/>
        </w:rPr>
      </w:pPr>
      <w:bookmarkStart w:id="24" w:name="_Toc338148854"/>
      <w:r w:rsidRPr="001C5EC1">
        <w:rPr>
          <w:u w:val="single"/>
        </w:rPr>
        <w:t>Right of Rejection</w:t>
      </w:r>
      <w:bookmarkEnd w:id="24"/>
    </w:p>
    <w:p w14:paraId="13DFE37B" w14:textId="77777777" w:rsidR="00E93E09" w:rsidRPr="0026277C" w:rsidRDefault="00E93E09" w:rsidP="00E93E09">
      <w:pPr>
        <w:numPr>
          <w:ilvl w:val="12"/>
          <w:numId w:val="0"/>
        </w:numPr>
        <w:rPr>
          <w:rFonts w:ascii="Helvetica" w:hAnsi="Helvetica"/>
          <w:sz w:val="20"/>
          <w:szCs w:val="20"/>
        </w:rPr>
      </w:pPr>
    </w:p>
    <w:p w14:paraId="0F26992A" w14:textId="77777777" w:rsidR="00E93E09" w:rsidRPr="00E23842" w:rsidRDefault="00E93E09" w:rsidP="00E93E09">
      <w:pPr>
        <w:numPr>
          <w:ilvl w:val="12"/>
          <w:numId w:val="0"/>
        </w:numPr>
        <w:jc w:val="both"/>
        <w:rPr>
          <w:sz w:val="20"/>
          <w:szCs w:val="20"/>
        </w:rPr>
      </w:pPr>
      <w:proofErr w:type="spellStart"/>
      <w:r w:rsidRPr="00E23842">
        <w:rPr>
          <w:sz w:val="20"/>
          <w:szCs w:val="20"/>
        </w:rPr>
        <w:t>Offerors</w:t>
      </w:r>
      <w:proofErr w:type="spellEnd"/>
      <w:r w:rsidRPr="00E23842">
        <w:rPr>
          <w:sz w:val="20"/>
          <w:szCs w:val="20"/>
        </w:rPr>
        <w:t xml:space="preserve"> must comply with all of the terms of the </w:t>
      </w:r>
      <w:r w:rsidR="00FF4C82" w:rsidRPr="00E23842">
        <w:rPr>
          <w:sz w:val="20"/>
          <w:szCs w:val="20"/>
        </w:rPr>
        <w:t>IRFP</w:t>
      </w:r>
      <w:r w:rsidRPr="00E23842">
        <w:rPr>
          <w:sz w:val="20"/>
          <w:szCs w:val="20"/>
        </w:rPr>
        <w:t xml:space="preserve">, the State Procurement Code (AS 36.30), and all applicable local, state, and federal laws, codes, and regulations. The </w:t>
      </w:r>
      <w:r w:rsidR="00352C33">
        <w:rPr>
          <w:sz w:val="20"/>
          <w:szCs w:val="20"/>
        </w:rPr>
        <w:t>contracting</w:t>
      </w:r>
      <w:r w:rsidRPr="00E23842">
        <w:rPr>
          <w:sz w:val="20"/>
          <w:szCs w:val="20"/>
        </w:rPr>
        <w:t xml:space="preserve"> officer may reject any proposal that does not comply with all of the material and substantial terms, conditions, and performance requirements of the </w:t>
      </w:r>
      <w:r w:rsidR="00FF4C82" w:rsidRPr="00E23842">
        <w:rPr>
          <w:sz w:val="20"/>
          <w:szCs w:val="20"/>
        </w:rPr>
        <w:t>IRFP</w:t>
      </w:r>
      <w:r w:rsidRPr="00E23842">
        <w:rPr>
          <w:sz w:val="20"/>
          <w:szCs w:val="20"/>
        </w:rPr>
        <w:t>.</w:t>
      </w:r>
    </w:p>
    <w:p w14:paraId="56CE8B91" w14:textId="77777777" w:rsidR="00E93E09" w:rsidRPr="00E23842" w:rsidRDefault="00E93E09" w:rsidP="00E93E09">
      <w:pPr>
        <w:numPr>
          <w:ilvl w:val="12"/>
          <w:numId w:val="0"/>
        </w:numPr>
        <w:jc w:val="both"/>
        <w:rPr>
          <w:sz w:val="20"/>
          <w:szCs w:val="20"/>
        </w:rPr>
      </w:pPr>
    </w:p>
    <w:p w14:paraId="4CCD1311" w14:textId="77777777" w:rsidR="00E93E09" w:rsidRPr="00E23842" w:rsidRDefault="00E93E09" w:rsidP="00E93E09">
      <w:pPr>
        <w:numPr>
          <w:ilvl w:val="12"/>
          <w:numId w:val="0"/>
        </w:numPr>
        <w:jc w:val="both"/>
        <w:rPr>
          <w:sz w:val="20"/>
          <w:szCs w:val="20"/>
        </w:rPr>
      </w:pPr>
      <w:proofErr w:type="spellStart"/>
      <w:r w:rsidRPr="00E23842">
        <w:rPr>
          <w:sz w:val="20"/>
          <w:szCs w:val="20"/>
        </w:rPr>
        <w:t>Offerors</w:t>
      </w:r>
      <w:proofErr w:type="spellEnd"/>
      <w:r w:rsidRPr="00E23842">
        <w:rPr>
          <w:sz w:val="20"/>
          <w:szCs w:val="20"/>
        </w:rPr>
        <w:t xml:space="preserve"> may not qualify the proposal nor restrict the rights of the state. If an </w:t>
      </w:r>
      <w:proofErr w:type="spellStart"/>
      <w:r w:rsidRPr="00E23842">
        <w:rPr>
          <w:sz w:val="20"/>
          <w:szCs w:val="20"/>
        </w:rPr>
        <w:t>offeror</w:t>
      </w:r>
      <w:proofErr w:type="spellEnd"/>
      <w:r w:rsidRPr="00E23842">
        <w:rPr>
          <w:sz w:val="20"/>
          <w:szCs w:val="20"/>
        </w:rPr>
        <w:t xml:space="preserve"> does so, the </w:t>
      </w:r>
      <w:r w:rsidR="00352C33">
        <w:rPr>
          <w:sz w:val="20"/>
          <w:szCs w:val="20"/>
        </w:rPr>
        <w:t>contracting</w:t>
      </w:r>
      <w:r w:rsidRPr="00E23842">
        <w:rPr>
          <w:sz w:val="20"/>
          <w:szCs w:val="20"/>
        </w:rPr>
        <w:t xml:space="preserve"> officer may determine the proposal to be a non-responsive counter-offer and the proposal </w:t>
      </w:r>
      <w:proofErr w:type="gramStart"/>
      <w:r w:rsidRPr="00E23842">
        <w:rPr>
          <w:sz w:val="20"/>
          <w:szCs w:val="20"/>
        </w:rPr>
        <w:t>may be rejected</w:t>
      </w:r>
      <w:proofErr w:type="gramEnd"/>
      <w:r w:rsidRPr="00E23842">
        <w:rPr>
          <w:sz w:val="20"/>
          <w:szCs w:val="20"/>
        </w:rPr>
        <w:t>.</w:t>
      </w:r>
    </w:p>
    <w:p w14:paraId="72614166" w14:textId="77777777" w:rsidR="00E93E09" w:rsidRPr="00E23842" w:rsidRDefault="00E93E09" w:rsidP="00E93E09">
      <w:pPr>
        <w:numPr>
          <w:ilvl w:val="12"/>
          <w:numId w:val="0"/>
        </w:numPr>
        <w:jc w:val="both"/>
        <w:rPr>
          <w:sz w:val="20"/>
          <w:szCs w:val="20"/>
        </w:rPr>
      </w:pPr>
    </w:p>
    <w:p w14:paraId="1816D82C" w14:textId="77777777" w:rsidR="00E93E09" w:rsidRPr="00E23842" w:rsidRDefault="00E93E09" w:rsidP="00E93E09">
      <w:pPr>
        <w:numPr>
          <w:ilvl w:val="12"/>
          <w:numId w:val="0"/>
        </w:numPr>
        <w:jc w:val="both"/>
        <w:rPr>
          <w:sz w:val="20"/>
          <w:szCs w:val="20"/>
        </w:rPr>
      </w:pPr>
      <w:r w:rsidRPr="00E23842">
        <w:rPr>
          <w:sz w:val="20"/>
          <w:szCs w:val="20"/>
        </w:rPr>
        <w:t>Minor informalities that:</w:t>
      </w:r>
    </w:p>
    <w:p w14:paraId="3F6FDC09" w14:textId="77777777" w:rsidR="00E93E09" w:rsidRPr="00E23842" w:rsidRDefault="00E93E09" w:rsidP="00E93E09">
      <w:pPr>
        <w:numPr>
          <w:ilvl w:val="12"/>
          <w:numId w:val="0"/>
        </w:numPr>
        <w:jc w:val="both"/>
        <w:rPr>
          <w:sz w:val="20"/>
          <w:szCs w:val="20"/>
        </w:rPr>
      </w:pPr>
    </w:p>
    <w:p w14:paraId="41592D1F" w14:textId="77777777" w:rsidR="00E93E09" w:rsidRPr="00E23842" w:rsidRDefault="00E93E09" w:rsidP="00143AF9">
      <w:pPr>
        <w:pStyle w:val="ListParagraph"/>
        <w:numPr>
          <w:ilvl w:val="0"/>
          <w:numId w:val="20"/>
        </w:numPr>
        <w:jc w:val="both"/>
        <w:rPr>
          <w:sz w:val="20"/>
          <w:szCs w:val="20"/>
        </w:rPr>
      </w:pPr>
      <w:r w:rsidRPr="00E23842">
        <w:rPr>
          <w:sz w:val="20"/>
          <w:szCs w:val="20"/>
        </w:rPr>
        <w:t>do not affect responsiveness;</w:t>
      </w:r>
    </w:p>
    <w:p w14:paraId="1524CEAA" w14:textId="77777777" w:rsidR="00E93E09" w:rsidRPr="00E23842" w:rsidRDefault="00E93E09" w:rsidP="00143AF9">
      <w:pPr>
        <w:numPr>
          <w:ilvl w:val="0"/>
          <w:numId w:val="20"/>
        </w:numPr>
        <w:jc w:val="both"/>
        <w:rPr>
          <w:sz w:val="20"/>
          <w:szCs w:val="20"/>
        </w:rPr>
      </w:pPr>
      <w:r w:rsidRPr="00E23842">
        <w:rPr>
          <w:sz w:val="20"/>
          <w:szCs w:val="20"/>
        </w:rPr>
        <w:t>are merely a matter of form or format;</w:t>
      </w:r>
    </w:p>
    <w:p w14:paraId="4018FF6A" w14:textId="77777777" w:rsidR="00E93E09" w:rsidRPr="00E23842" w:rsidRDefault="00E93E09" w:rsidP="00143AF9">
      <w:pPr>
        <w:numPr>
          <w:ilvl w:val="0"/>
          <w:numId w:val="20"/>
        </w:numPr>
        <w:jc w:val="both"/>
        <w:rPr>
          <w:sz w:val="20"/>
          <w:szCs w:val="20"/>
        </w:rPr>
      </w:pPr>
      <w:r w:rsidRPr="00E23842">
        <w:rPr>
          <w:sz w:val="20"/>
          <w:szCs w:val="20"/>
        </w:rPr>
        <w:t>do not change the relative standing or otherwise prejudice other offers;</w:t>
      </w:r>
    </w:p>
    <w:p w14:paraId="1A0B4D11" w14:textId="77777777" w:rsidR="00E93E09" w:rsidRPr="00E23842" w:rsidRDefault="00E93E09" w:rsidP="00143AF9">
      <w:pPr>
        <w:numPr>
          <w:ilvl w:val="0"/>
          <w:numId w:val="20"/>
        </w:numPr>
        <w:jc w:val="both"/>
        <w:rPr>
          <w:sz w:val="20"/>
          <w:szCs w:val="20"/>
        </w:rPr>
      </w:pPr>
      <w:r w:rsidRPr="00E23842">
        <w:rPr>
          <w:sz w:val="20"/>
          <w:szCs w:val="20"/>
        </w:rPr>
        <w:t xml:space="preserve">do not change the meaning or scope of the </w:t>
      </w:r>
      <w:r w:rsidR="00A308F1" w:rsidRPr="00E23842">
        <w:rPr>
          <w:sz w:val="20"/>
          <w:szCs w:val="20"/>
        </w:rPr>
        <w:t>I</w:t>
      </w:r>
      <w:r w:rsidRPr="00E23842">
        <w:rPr>
          <w:sz w:val="20"/>
          <w:szCs w:val="20"/>
        </w:rPr>
        <w:t>RFP;</w:t>
      </w:r>
    </w:p>
    <w:p w14:paraId="3E984A8F" w14:textId="77777777" w:rsidR="00E93E09" w:rsidRPr="00E23842" w:rsidRDefault="00E93E09" w:rsidP="00143AF9">
      <w:pPr>
        <w:numPr>
          <w:ilvl w:val="0"/>
          <w:numId w:val="20"/>
        </w:numPr>
        <w:jc w:val="both"/>
        <w:rPr>
          <w:sz w:val="20"/>
          <w:szCs w:val="20"/>
        </w:rPr>
      </w:pPr>
      <w:r w:rsidRPr="00E23842">
        <w:rPr>
          <w:sz w:val="20"/>
          <w:szCs w:val="20"/>
        </w:rPr>
        <w:t>are trivial, negligible, or immaterial in nature;</w:t>
      </w:r>
    </w:p>
    <w:p w14:paraId="7371316E" w14:textId="77777777" w:rsidR="00E93E09" w:rsidRPr="00E23842" w:rsidRDefault="00E93E09" w:rsidP="00143AF9">
      <w:pPr>
        <w:numPr>
          <w:ilvl w:val="0"/>
          <w:numId w:val="20"/>
        </w:numPr>
        <w:jc w:val="both"/>
        <w:rPr>
          <w:sz w:val="20"/>
          <w:szCs w:val="20"/>
        </w:rPr>
      </w:pPr>
      <w:r w:rsidRPr="00E23842">
        <w:rPr>
          <w:sz w:val="20"/>
          <w:szCs w:val="20"/>
        </w:rPr>
        <w:t>do not reflect a material change in the work; or</w:t>
      </w:r>
    </w:p>
    <w:p w14:paraId="58822EDD" w14:textId="77777777" w:rsidR="00E93E09" w:rsidRPr="00E23842" w:rsidRDefault="00E93E09" w:rsidP="00143AF9">
      <w:pPr>
        <w:numPr>
          <w:ilvl w:val="0"/>
          <w:numId w:val="20"/>
        </w:numPr>
        <w:jc w:val="both"/>
        <w:rPr>
          <w:sz w:val="20"/>
          <w:szCs w:val="20"/>
        </w:rPr>
      </w:pPr>
      <w:r w:rsidRPr="00E23842">
        <w:rPr>
          <w:sz w:val="20"/>
          <w:szCs w:val="20"/>
        </w:rPr>
        <w:t>do not constitute a substantial reservation against a requirement or provision;</w:t>
      </w:r>
    </w:p>
    <w:p w14:paraId="154CAF53" w14:textId="77777777" w:rsidR="00E93E09" w:rsidRPr="00E23842" w:rsidRDefault="00E93E09" w:rsidP="00E93E09">
      <w:pPr>
        <w:jc w:val="both"/>
        <w:rPr>
          <w:sz w:val="20"/>
          <w:szCs w:val="20"/>
        </w:rPr>
      </w:pPr>
    </w:p>
    <w:p w14:paraId="39EED13A" w14:textId="77777777" w:rsidR="00E93E09" w:rsidRPr="00E23842" w:rsidRDefault="00E93E09" w:rsidP="00E93E09">
      <w:pPr>
        <w:jc w:val="both"/>
        <w:rPr>
          <w:sz w:val="20"/>
          <w:szCs w:val="20"/>
        </w:rPr>
      </w:pPr>
      <w:proofErr w:type="gramStart"/>
      <w:r w:rsidRPr="00E23842">
        <w:rPr>
          <w:sz w:val="20"/>
          <w:szCs w:val="20"/>
        </w:rPr>
        <w:t>may</w:t>
      </w:r>
      <w:proofErr w:type="gramEnd"/>
      <w:r w:rsidRPr="00E23842">
        <w:rPr>
          <w:sz w:val="20"/>
          <w:szCs w:val="20"/>
        </w:rPr>
        <w:t xml:space="preserve"> be waived by the </w:t>
      </w:r>
      <w:r w:rsidR="00352C33">
        <w:rPr>
          <w:sz w:val="20"/>
          <w:szCs w:val="20"/>
        </w:rPr>
        <w:t>contracting</w:t>
      </w:r>
      <w:r w:rsidRPr="00E23842">
        <w:rPr>
          <w:sz w:val="20"/>
          <w:szCs w:val="20"/>
        </w:rPr>
        <w:t xml:space="preserve"> officer.</w:t>
      </w:r>
    </w:p>
    <w:p w14:paraId="19DD8241" w14:textId="77777777" w:rsidR="00133280" w:rsidRPr="00E23842" w:rsidRDefault="00133280" w:rsidP="00E93E09">
      <w:pPr>
        <w:jc w:val="both"/>
        <w:rPr>
          <w:sz w:val="20"/>
          <w:szCs w:val="20"/>
        </w:rPr>
      </w:pPr>
    </w:p>
    <w:p w14:paraId="61DAA578" w14:textId="77777777" w:rsidR="00E93E09" w:rsidRPr="00E23842" w:rsidRDefault="00E93E09" w:rsidP="00E93E09">
      <w:pPr>
        <w:jc w:val="both"/>
        <w:rPr>
          <w:sz w:val="20"/>
          <w:szCs w:val="20"/>
        </w:rPr>
      </w:pPr>
      <w:r w:rsidRPr="00E23842">
        <w:rPr>
          <w:sz w:val="20"/>
          <w:szCs w:val="20"/>
        </w:rPr>
        <w:t>The state reserves the right to refrain from making an award if it determines that to be in its best interest.</w:t>
      </w:r>
    </w:p>
    <w:p w14:paraId="1C0ACCBB" w14:textId="77777777" w:rsidR="00E93E09" w:rsidRPr="00E23842" w:rsidRDefault="00E93E09" w:rsidP="00E93E09">
      <w:pPr>
        <w:jc w:val="both"/>
        <w:rPr>
          <w:b/>
          <w:sz w:val="20"/>
          <w:szCs w:val="20"/>
        </w:rPr>
      </w:pPr>
      <w:r w:rsidRPr="00E23842">
        <w:rPr>
          <w:b/>
          <w:sz w:val="20"/>
          <w:szCs w:val="20"/>
        </w:rPr>
        <w:t xml:space="preserve">A proposal from a debarred or suspended </w:t>
      </w:r>
      <w:proofErr w:type="spellStart"/>
      <w:r w:rsidRPr="00E23842">
        <w:rPr>
          <w:b/>
          <w:sz w:val="20"/>
          <w:szCs w:val="20"/>
        </w:rPr>
        <w:t>offeror</w:t>
      </w:r>
      <w:proofErr w:type="spellEnd"/>
      <w:r w:rsidRPr="00E23842">
        <w:rPr>
          <w:b/>
          <w:sz w:val="20"/>
          <w:szCs w:val="20"/>
        </w:rPr>
        <w:t xml:space="preserve"> </w:t>
      </w:r>
      <w:proofErr w:type="gramStart"/>
      <w:r w:rsidRPr="00E23842">
        <w:rPr>
          <w:b/>
          <w:sz w:val="20"/>
          <w:szCs w:val="20"/>
        </w:rPr>
        <w:t>shall be rejected</w:t>
      </w:r>
      <w:proofErr w:type="gramEnd"/>
      <w:r w:rsidRPr="00E23842">
        <w:rPr>
          <w:b/>
          <w:sz w:val="20"/>
          <w:szCs w:val="20"/>
        </w:rPr>
        <w:t>.</w:t>
      </w:r>
    </w:p>
    <w:p w14:paraId="655CD721" w14:textId="77777777" w:rsidR="001C5EC1" w:rsidRDefault="001C5EC1" w:rsidP="00E93E09">
      <w:pPr>
        <w:jc w:val="both"/>
        <w:rPr>
          <w:rFonts w:ascii="Helvetica" w:hAnsi="Helvetica"/>
          <w:sz w:val="20"/>
          <w:szCs w:val="20"/>
        </w:rPr>
      </w:pPr>
    </w:p>
    <w:p w14:paraId="35B60BD8" w14:textId="77777777" w:rsidR="004B6545" w:rsidRDefault="004B6545" w:rsidP="00E93E09">
      <w:pPr>
        <w:jc w:val="both"/>
        <w:rPr>
          <w:rFonts w:ascii="Helvetica" w:hAnsi="Helvetica"/>
          <w:sz w:val="20"/>
          <w:szCs w:val="20"/>
        </w:rPr>
      </w:pPr>
    </w:p>
    <w:p w14:paraId="23F124CD" w14:textId="77777777" w:rsidR="004B6545" w:rsidRPr="000F6193" w:rsidRDefault="004B6545" w:rsidP="004B6545">
      <w:pPr>
        <w:pStyle w:val="101"/>
        <w:jc w:val="center"/>
        <w:rPr>
          <w:u w:val="single"/>
        </w:rPr>
      </w:pPr>
      <w:bookmarkStart w:id="25" w:name="_Toc338148849"/>
      <w:r w:rsidRPr="000F6193">
        <w:rPr>
          <w:u w:val="single"/>
        </w:rPr>
        <w:t xml:space="preserve">Assistance to </w:t>
      </w:r>
      <w:proofErr w:type="spellStart"/>
      <w:r w:rsidRPr="000F6193">
        <w:rPr>
          <w:u w:val="single"/>
        </w:rPr>
        <w:t>Offerors</w:t>
      </w:r>
      <w:proofErr w:type="spellEnd"/>
      <w:r w:rsidRPr="000F6193">
        <w:rPr>
          <w:u w:val="single"/>
        </w:rPr>
        <w:t xml:space="preserve"> with a Disability</w:t>
      </w:r>
      <w:bookmarkEnd w:id="25"/>
    </w:p>
    <w:p w14:paraId="751DA350" w14:textId="77777777" w:rsidR="004B6545" w:rsidRPr="000F6193" w:rsidRDefault="004B6545" w:rsidP="004B6545">
      <w:pPr>
        <w:numPr>
          <w:ilvl w:val="12"/>
          <w:numId w:val="0"/>
        </w:numPr>
        <w:rPr>
          <w:rFonts w:ascii="Helvetica" w:hAnsi="Helvetica"/>
          <w:sz w:val="20"/>
          <w:szCs w:val="20"/>
        </w:rPr>
      </w:pPr>
    </w:p>
    <w:p w14:paraId="0D0F21E9" w14:textId="77777777" w:rsidR="004B6545" w:rsidRPr="00E23842" w:rsidRDefault="004B6545" w:rsidP="004B6545">
      <w:pPr>
        <w:numPr>
          <w:ilvl w:val="12"/>
          <w:numId w:val="0"/>
        </w:numPr>
        <w:jc w:val="both"/>
        <w:rPr>
          <w:sz w:val="20"/>
          <w:szCs w:val="20"/>
        </w:rPr>
      </w:pPr>
      <w:proofErr w:type="spellStart"/>
      <w:r w:rsidRPr="00E23842">
        <w:rPr>
          <w:sz w:val="20"/>
          <w:szCs w:val="20"/>
        </w:rPr>
        <w:t>Offerors</w:t>
      </w:r>
      <w:proofErr w:type="spellEnd"/>
      <w:r w:rsidRPr="00E23842">
        <w:rPr>
          <w:sz w:val="20"/>
          <w:szCs w:val="20"/>
        </w:rPr>
        <w:t xml:space="preserve"> with a disability may receive accommodation regarding the means of communicating this IRFP or participating in the procurement process. For more information, contact the </w:t>
      </w:r>
      <w:r w:rsidR="00352C33">
        <w:rPr>
          <w:sz w:val="20"/>
          <w:szCs w:val="20"/>
        </w:rPr>
        <w:t>contracting</w:t>
      </w:r>
      <w:r w:rsidRPr="00E23842">
        <w:rPr>
          <w:sz w:val="20"/>
          <w:szCs w:val="20"/>
        </w:rPr>
        <w:t xml:space="preserve"> officer prior to the deadline for receipt of proposals.</w:t>
      </w:r>
    </w:p>
    <w:p w14:paraId="1894A636" w14:textId="77777777" w:rsidR="004B6545" w:rsidRPr="005B09AF" w:rsidRDefault="004B6545" w:rsidP="00E93E09">
      <w:pPr>
        <w:jc w:val="both"/>
        <w:rPr>
          <w:rFonts w:ascii="Helvetica" w:hAnsi="Helvetica"/>
          <w:sz w:val="20"/>
          <w:szCs w:val="20"/>
        </w:rPr>
      </w:pPr>
    </w:p>
    <w:p w14:paraId="19B932CC" w14:textId="77777777" w:rsidR="001C5EC1" w:rsidRPr="00E93E09" w:rsidRDefault="001C5EC1" w:rsidP="00E93E09">
      <w:pPr>
        <w:jc w:val="both"/>
        <w:rPr>
          <w:rFonts w:ascii="Helvetica" w:hAnsi="Helvetica"/>
          <w:sz w:val="20"/>
          <w:szCs w:val="20"/>
        </w:rPr>
      </w:pPr>
    </w:p>
    <w:p w14:paraId="70DE7307" w14:textId="77777777" w:rsidR="001C5EC1" w:rsidRPr="001C5EC1" w:rsidRDefault="001C5EC1" w:rsidP="001C5EC1">
      <w:pPr>
        <w:pStyle w:val="101"/>
        <w:jc w:val="center"/>
        <w:rPr>
          <w:u w:val="single"/>
        </w:rPr>
      </w:pPr>
      <w:bookmarkStart w:id="26" w:name="_Toc338148855"/>
      <w:r w:rsidRPr="001C5EC1">
        <w:rPr>
          <w:u w:val="single"/>
        </w:rPr>
        <w:t>State Not Responsible for Preparation Costs</w:t>
      </w:r>
      <w:bookmarkEnd w:id="26"/>
    </w:p>
    <w:p w14:paraId="20EFD938" w14:textId="77777777" w:rsidR="001C5EC1" w:rsidRPr="0026277C" w:rsidRDefault="001C5EC1" w:rsidP="001C5EC1">
      <w:pPr>
        <w:rPr>
          <w:rFonts w:ascii="Helvetica" w:hAnsi="Helvetica"/>
          <w:sz w:val="20"/>
          <w:szCs w:val="20"/>
        </w:rPr>
      </w:pPr>
    </w:p>
    <w:p w14:paraId="2C6CEE9F" w14:textId="77777777" w:rsidR="001C5EC1" w:rsidRPr="00E23842" w:rsidRDefault="001C5EC1" w:rsidP="001C5EC1">
      <w:pPr>
        <w:rPr>
          <w:sz w:val="20"/>
          <w:szCs w:val="20"/>
        </w:rPr>
      </w:pPr>
      <w:r w:rsidRPr="00E23842">
        <w:rPr>
          <w:sz w:val="20"/>
          <w:szCs w:val="20"/>
        </w:rPr>
        <w:t>The state will not pay any cost associated with the preparation, submittal, presentation, or evaluation of any proposal.</w:t>
      </w:r>
    </w:p>
    <w:p w14:paraId="6A0B02DB" w14:textId="77777777" w:rsidR="005B09AF" w:rsidRPr="00E23842" w:rsidRDefault="005B09AF" w:rsidP="001C5EC1">
      <w:pPr>
        <w:rPr>
          <w:sz w:val="20"/>
          <w:szCs w:val="20"/>
        </w:rPr>
      </w:pPr>
    </w:p>
    <w:p w14:paraId="43797522" w14:textId="77777777" w:rsidR="005B09AF" w:rsidRPr="005B09AF" w:rsidRDefault="005B09AF" w:rsidP="001C5EC1">
      <w:pPr>
        <w:rPr>
          <w:rFonts w:ascii="Helvetica" w:hAnsi="Helvetica"/>
          <w:sz w:val="20"/>
          <w:szCs w:val="20"/>
        </w:rPr>
      </w:pPr>
    </w:p>
    <w:p w14:paraId="258F7092" w14:textId="77777777" w:rsidR="005B09AF" w:rsidRPr="005B09AF" w:rsidRDefault="005B09AF" w:rsidP="005B09AF">
      <w:pPr>
        <w:pStyle w:val="101"/>
        <w:jc w:val="center"/>
        <w:rPr>
          <w:u w:val="single"/>
        </w:rPr>
      </w:pPr>
      <w:bookmarkStart w:id="27" w:name="_Toc338148856"/>
      <w:r w:rsidRPr="005B09AF">
        <w:rPr>
          <w:u w:val="single"/>
        </w:rPr>
        <w:t>Disclosure of Proposal Contents</w:t>
      </w:r>
      <w:bookmarkEnd w:id="27"/>
    </w:p>
    <w:p w14:paraId="0ADE5501" w14:textId="77777777" w:rsidR="005B09AF" w:rsidRPr="0026277C" w:rsidRDefault="005B09AF" w:rsidP="005B09AF">
      <w:pPr>
        <w:rPr>
          <w:rFonts w:ascii="Helvetica" w:hAnsi="Helvetica"/>
          <w:sz w:val="20"/>
          <w:szCs w:val="20"/>
        </w:rPr>
      </w:pPr>
    </w:p>
    <w:p w14:paraId="0E6FB12D" w14:textId="77777777" w:rsidR="005B09AF" w:rsidRPr="00E23842" w:rsidRDefault="005B09AF" w:rsidP="005B09AF">
      <w:pPr>
        <w:jc w:val="both"/>
        <w:rPr>
          <w:sz w:val="20"/>
          <w:szCs w:val="20"/>
        </w:rPr>
      </w:pPr>
      <w:r w:rsidRPr="00E23842">
        <w:rPr>
          <w:sz w:val="20"/>
          <w:szCs w:val="20"/>
        </w:rPr>
        <w:t xml:space="preserve">All proposals and other material submitted become the property of the State of Alaska and </w:t>
      </w:r>
      <w:proofErr w:type="gramStart"/>
      <w:r w:rsidRPr="00E23842">
        <w:rPr>
          <w:sz w:val="20"/>
          <w:szCs w:val="20"/>
        </w:rPr>
        <w:t>may be returned</w:t>
      </w:r>
      <w:proofErr w:type="gramEnd"/>
      <w:r w:rsidRPr="00E23842">
        <w:rPr>
          <w:sz w:val="20"/>
          <w:szCs w:val="20"/>
        </w:rPr>
        <w:t xml:space="preserve"> only at the state's option. AS 40.25.110 requires that public records to be open to reasonable inspection. All proposal information, including detailed price and cost information, </w:t>
      </w:r>
      <w:proofErr w:type="gramStart"/>
      <w:r w:rsidRPr="00E23842">
        <w:rPr>
          <w:sz w:val="20"/>
          <w:szCs w:val="20"/>
        </w:rPr>
        <w:t>will be held</w:t>
      </w:r>
      <w:proofErr w:type="gramEnd"/>
      <w:r w:rsidRPr="00E23842">
        <w:rPr>
          <w:sz w:val="20"/>
          <w:szCs w:val="20"/>
        </w:rPr>
        <w:t xml:space="preserve"> in confidence during the evaluation </w:t>
      </w:r>
      <w:r w:rsidR="0029569F" w:rsidRPr="00E23842">
        <w:rPr>
          <w:sz w:val="20"/>
          <w:szCs w:val="20"/>
        </w:rPr>
        <w:t xml:space="preserve">process and prior to the time an Award or </w:t>
      </w:r>
      <w:r w:rsidRPr="00E23842">
        <w:rPr>
          <w:sz w:val="20"/>
          <w:szCs w:val="20"/>
        </w:rPr>
        <w:t xml:space="preserve">Notice of </w:t>
      </w:r>
      <w:r w:rsidR="0029569F" w:rsidRPr="00E23842">
        <w:rPr>
          <w:sz w:val="20"/>
          <w:szCs w:val="20"/>
        </w:rPr>
        <w:t>Award</w:t>
      </w:r>
      <w:r w:rsidRPr="00E23842">
        <w:rPr>
          <w:sz w:val="20"/>
          <w:szCs w:val="20"/>
        </w:rPr>
        <w:t xml:space="preserve"> is issued. Thereafter, proposals will become public information.</w:t>
      </w:r>
    </w:p>
    <w:p w14:paraId="6DECCC75" w14:textId="77777777" w:rsidR="005B09AF" w:rsidRPr="00E23842" w:rsidRDefault="005B09AF" w:rsidP="005B09AF">
      <w:pPr>
        <w:jc w:val="both"/>
        <w:rPr>
          <w:sz w:val="20"/>
          <w:szCs w:val="20"/>
        </w:rPr>
      </w:pPr>
    </w:p>
    <w:p w14:paraId="306C9ECA" w14:textId="77777777" w:rsidR="005B09AF" w:rsidRPr="00E23842" w:rsidRDefault="005B09AF" w:rsidP="005B09AF">
      <w:pPr>
        <w:jc w:val="both"/>
        <w:rPr>
          <w:sz w:val="20"/>
          <w:szCs w:val="20"/>
        </w:rPr>
      </w:pPr>
      <w:r w:rsidRPr="00E23842">
        <w:rPr>
          <w:sz w:val="20"/>
          <w:szCs w:val="20"/>
        </w:rPr>
        <w:t xml:space="preserve">Trade secrets and other proprietary data contained in proposals may be held confidential if the </w:t>
      </w:r>
      <w:proofErr w:type="spellStart"/>
      <w:r w:rsidRPr="00E23842">
        <w:rPr>
          <w:sz w:val="20"/>
          <w:szCs w:val="20"/>
        </w:rPr>
        <w:t>offeror</w:t>
      </w:r>
      <w:proofErr w:type="spellEnd"/>
      <w:r w:rsidRPr="00E23842">
        <w:rPr>
          <w:sz w:val="20"/>
          <w:szCs w:val="20"/>
        </w:rPr>
        <w:t xml:space="preserve"> requests, in writing, that the </w:t>
      </w:r>
      <w:r w:rsidR="00352C33">
        <w:rPr>
          <w:sz w:val="20"/>
          <w:szCs w:val="20"/>
        </w:rPr>
        <w:t>contracting</w:t>
      </w:r>
      <w:r w:rsidRPr="00E23842">
        <w:rPr>
          <w:sz w:val="20"/>
          <w:szCs w:val="20"/>
        </w:rPr>
        <w:t xml:space="preserve"> officer does so, and if the </w:t>
      </w:r>
      <w:r w:rsidR="00352C33">
        <w:rPr>
          <w:sz w:val="20"/>
          <w:szCs w:val="20"/>
        </w:rPr>
        <w:t>contracting</w:t>
      </w:r>
      <w:r w:rsidRPr="00E23842">
        <w:rPr>
          <w:sz w:val="20"/>
          <w:szCs w:val="20"/>
        </w:rPr>
        <w:t xml:space="preserve"> officer agrees, in writing, to do so. Material considered confidential by the </w:t>
      </w:r>
      <w:proofErr w:type="spellStart"/>
      <w:r w:rsidRPr="00E23842">
        <w:rPr>
          <w:sz w:val="20"/>
          <w:szCs w:val="20"/>
        </w:rPr>
        <w:t>offeror</w:t>
      </w:r>
      <w:proofErr w:type="spellEnd"/>
      <w:r w:rsidRPr="00E23842">
        <w:rPr>
          <w:sz w:val="20"/>
          <w:szCs w:val="20"/>
        </w:rPr>
        <w:t xml:space="preserve"> </w:t>
      </w:r>
      <w:proofErr w:type="gramStart"/>
      <w:r w:rsidRPr="00E23842">
        <w:rPr>
          <w:sz w:val="20"/>
          <w:szCs w:val="20"/>
        </w:rPr>
        <w:t>must be clearly identified</w:t>
      </w:r>
      <w:proofErr w:type="gramEnd"/>
      <w:r w:rsidRPr="00E23842">
        <w:rPr>
          <w:sz w:val="20"/>
          <w:szCs w:val="20"/>
        </w:rPr>
        <w:t xml:space="preserve"> and the </w:t>
      </w:r>
      <w:proofErr w:type="spellStart"/>
      <w:r w:rsidRPr="00E23842">
        <w:rPr>
          <w:sz w:val="20"/>
          <w:szCs w:val="20"/>
        </w:rPr>
        <w:t>offeror</w:t>
      </w:r>
      <w:proofErr w:type="spellEnd"/>
      <w:r w:rsidRPr="00E23842">
        <w:rPr>
          <w:sz w:val="20"/>
          <w:szCs w:val="20"/>
        </w:rPr>
        <w:t xml:space="preserve"> must include a brief statement that sets out the reasons for confidentiality.</w:t>
      </w:r>
    </w:p>
    <w:p w14:paraId="52146FA4" w14:textId="77777777" w:rsidR="0008778B" w:rsidRPr="00E23842" w:rsidRDefault="0008778B" w:rsidP="005B09AF">
      <w:pPr>
        <w:jc w:val="both"/>
        <w:rPr>
          <w:sz w:val="20"/>
          <w:szCs w:val="20"/>
        </w:rPr>
      </w:pPr>
    </w:p>
    <w:p w14:paraId="750BD29F" w14:textId="77777777" w:rsidR="00C03FAB" w:rsidRDefault="00C03FAB" w:rsidP="005B09AF">
      <w:pPr>
        <w:jc w:val="both"/>
        <w:rPr>
          <w:rFonts w:ascii="Helvetica" w:hAnsi="Helvetica"/>
          <w:sz w:val="20"/>
          <w:szCs w:val="20"/>
        </w:rPr>
      </w:pPr>
    </w:p>
    <w:p w14:paraId="619C1B1D" w14:textId="77777777" w:rsidR="00C03FAB" w:rsidRPr="0021000F" w:rsidRDefault="00C03FAB" w:rsidP="00C03FAB">
      <w:pPr>
        <w:pStyle w:val="Heading2"/>
        <w:tabs>
          <w:tab w:val="num" w:pos="720"/>
        </w:tabs>
        <w:ind w:left="720" w:hanging="720"/>
        <w:jc w:val="center"/>
        <w:rPr>
          <w:sz w:val="28"/>
          <w:szCs w:val="28"/>
        </w:rPr>
      </w:pPr>
      <w:bookmarkStart w:id="28" w:name="_Toc338148869"/>
      <w:r w:rsidRPr="0021000F">
        <w:rPr>
          <w:sz w:val="28"/>
          <w:szCs w:val="28"/>
        </w:rPr>
        <w:t>Authorized Signature</w:t>
      </w:r>
      <w:bookmarkEnd w:id="28"/>
    </w:p>
    <w:p w14:paraId="3CC92364" w14:textId="77777777" w:rsidR="00C03FAB" w:rsidRPr="00CA643B" w:rsidRDefault="00C03FAB" w:rsidP="00C03FAB">
      <w:pPr>
        <w:rPr>
          <w:rFonts w:ascii="Helvetica" w:hAnsi="Helvetica"/>
          <w:sz w:val="20"/>
          <w:szCs w:val="20"/>
        </w:rPr>
      </w:pPr>
    </w:p>
    <w:p w14:paraId="0B5F96D6" w14:textId="77777777" w:rsidR="00C03FAB" w:rsidRPr="00E23842" w:rsidRDefault="00C03FAB" w:rsidP="00C03FAB">
      <w:pPr>
        <w:jc w:val="both"/>
        <w:rPr>
          <w:sz w:val="20"/>
          <w:szCs w:val="20"/>
        </w:rPr>
      </w:pPr>
      <w:proofErr w:type="gramStart"/>
      <w:r w:rsidRPr="00E23842">
        <w:rPr>
          <w:sz w:val="20"/>
          <w:szCs w:val="20"/>
        </w:rPr>
        <w:t xml:space="preserve">All proposals must be signed by an individual authorized to bind the </w:t>
      </w:r>
      <w:proofErr w:type="spellStart"/>
      <w:r w:rsidRPr="00E23842">
        <w:rPr>
          <w:sz w:val="20"/>
          <w:szCs w:val="20"/>
        </w:rPr>
        <w:t>offeror</w:t>
      </w:r>
      <w:proofErr w:type="spellEnd"/>
      <w:r w:rsidRPr="00E23842">
        <w:rPr>
          <w:sz w:val="20"/>
          <w:szCs w:val="20"/>
        </w:rPr>
        <w:t xml:space="preserve"> to the provisions of the IRFP</w:t>
      </w:r>
      <w:proofErr w:type="gramEnd"/>
      <w:r w:rsidRPr="00E23842">
        <w:rPr>
          <w:sz w:val="20"/>
          <w:szCs w:val="20"/>
        </w:rPr>
        <w:t>. Proposals must remain open and valid for at least 90-days from the opening date.</w:t>
      </w:r>
    </w:p>
    <w:p w14:paraId="6D2A4B9C" w14:textId="77777777" w:rsidR="00245EA5" w:rsidRDefault="00245EA5" w:rsidP="005B09AF">
      <w:pPr>
        <w:jc w:val="both"/>
        <w:rPr>
          <w:rFonts w:ascii="Helvetica" w:hAnsi="Helvetica"/>
          <w:sz w:val="20"/>
          <w:szCs w:val="20"/>
        </w:rPr>
      </w:pPr>
    </w:p>
    <w:p w14:paraId="0AA37E89" w14:textId="77777777" w:rsidR="00C03FAB" w:rsidRDefault="00C03FAB" w:rsidP="005B09AF">
      <w:pPr>
        <w:jc w:val="both"/>
        <w:rPr>
          <w:rFonts w:ascii="Helvetica" w:hAnsi="Helvetica"/>
          <w:sz w:val="20"/>
          <w:szCs w:val="20"/>
        </w:rPr>
      </w:pPr>
    </w:p>
    <w:p w14:paraId="3D39FFBF" w14:textId="77777777" w:rsidR="00245EA5" w:rsidRPr="00295C09" w:rsidRDefault="00245EA5" w:rsidP="00245EA5">
      <w:pPr>
        <w:pStyle w:val="101"/>
        <w:jc w:val="center"/>
        <w:rPr>
          <w:u w:val="single"/>
        </w:rPr>
      </w:pPr>
      <w:bookmarkStart w:id="29" w:name="_Toc338148859"/>
      <w:proofErr w:type="spellStart"/>
      <w:r w:rsidRPr="00295C09">
        <w:rPr>
          <w:u w:val="single"/>
        </w:rPr>
        <w:t>Offeror's</w:t>
      </w:r>
      <w:proofErr w:type="spellEnd"/>
      <w:r w:rsidRPr="00295C09">
        <w:rPr>
          <w:u w:val="single"/>
        </w:rPr>
        <w:t xml:space="preserve"> Certification</w:t>
      </w:r>
      <w:bookmarkEnd w:id="29"/>
    </w:p>
    <w:p w14:paraId="75152224" w14:textId="77777777" w:rsidR="00245EA5" w:rsidRPr="00295C09" w:rsidRDefault="00245EA5" w:rsidP="00245EA5">
      <w:pPr>
        <w:rPr>
          <w:rFonts w:ascii="Helvetica" w:hAnsi="Helvetica"/>
          <w:sz w:val="20"/>
          <w:szCs w:val="20"/>
        </w:rPr>
      </w:pPr>
    </w:p>
    <w:p w14:paraId="46CBC486" w14:textId="77777777" w:rsidR="00245EA5" w:rsidRPr="00E23842" w:rsidRDefault="00245EA5" w:rsidP="00245EA5">
      <w:pPr>
        <w:rPr>
          <w:sz w:val="20"/>
          <w:szCs w:val="20"/>
        </w:rPr>
      </w:pPr>
      <w:r w:rsidRPr="00E23842">
        <w:rPr>
          <w:sz w:val="20"/>
          <w:szCs w:val="20"/>
        </w:rPr>
        <w:t xml:space="preserve">By signature on the proposal, </w:t>
      </w:r>
      <w:proofErr w:type="spellStart"/>
      <w:r w:rsidRPr="00E23842">
        <w:rPr>
          <w:sz w:val="20"/>
          <w:szCs w:val="20"/>
        </w:rPr>
        <w:t>offerors</w:t>
      </w:r>
      <w:proofErr w:type="spellEnd"/>
      <w:r w:rsidRPr="00E23842">
        <w:rPr>
          <w:sz w:val="20"/>
          <w:szCs w:val="20"/>
        </w:rPr>
        <w:t xml:space="preserve"> certify that they comply with the following:</w:t>
      </w:r>
    </w:p>
    <w:p w14:paraId="123F35DA" w14:textId="77777777" w:rsidR="00245EA5" w:rsidRPr="00E23842" w:rsidRDefault="00245EA5" w:rsidP="00245EA5">
      <w:pPr>
        <w:rPr>
          <w:sz w:val="20"/>
          <w:szCs w:val="20"/>
        </w:rPr>
      </w:pPr>
    </w:p>
    <w:p w14:paraId="1E01B8A0" w14:textId="77777777" w:rsidR="00245EA5" w:rsidRPr="00E23842" w:rsidRDefault="00245EA5" w:rsidP="00245EA5">
      <w:pPr>
        <w:numPr>
          <w:ilvl w:val="0"/>
          <w:numId w:val="22"/>
        </w:numPr>
        <w:tabs>
          <w:tab w:val="clear" w:pos="792"/>
          <w:tab w:val="num" w:pos="1080"/>
        </w:tabs>
        <w:ind w:left="1080" w:hanging="360"/>
        <w:rPr>
          <w:sz w:val="20"/>
          <w:szCs w:val="20"/>
        </w:rPr>
      </w:pPr>
      <w:r w:rsidRPr="00E23842">
        <w:rPr>
          <w:sz w:val="20"/>
          <w:szCs w:val="20"/>
        </w:rPr>
        <w:t>the laws of the State of Alaska;</w:t>
      </w:r>
    </w:p>
    <w:p w14:paraId="43149017" w14:textId="77777777" w:rsidR="00245EA5" w:rsidRPr="00E23842" w:rsidRDefault="00245EA5" w:rsidP="00245EA5">
      <w:pPr>
        <w:rPr>
          <w:sz w:val="20"/>
          <w:szCs w:val="20"/>
        </w:rPr>
      </w:pPr>
    </w:p>
    <w:p w14:paraId="06E8A484" w14:textId="77777777" w:rsidR="00245EA5" w:rsidRPr="00E23842" w:rsidRDefault="00245EA5" w:rsidP="00245EA5">
      <w:pPr>
        <w:numPr>
          <w:ilvl w:val="0"/>
          <w:numId w:val="22"/>
        </w:numPr>
        <w:tabs>
          <w:tab w:val="clear" w:pos="792"/>
          <w:tab w:val="num" w:pos="1080"/>
        </w:tabs>
        <w:ind w:left="1080" w:hanging="360"/>
        <w:rPr>
          <w:sz w:val="20"/>
          <w:szCs w:val="20"/>
        </w:rPr>
      </w:pPr>
      <w:r w:rsidRPr="00E23842">
        <w:rPr>
          <w:sz w:val="20"/>
          <w:szCs w:val="20"/>
        </w:rPr>
        <w:t>the applicable portion of the Federal Civil Rights Act of 1964;</w:t>
      </w:r>
    </w:p>
    <w:p w14:paraId="25FC0D7C" w14:textId="77777777" w:rsidR="00245EA5" w:rsidRPr="00E23842" w:rsidRDefault="00245EA5" w:rsidP="00245EA5">
      <w:pPr>
        <w:rPr>
          <w:sz w:val="20"/>
          <w:szCs w:val="20"/>
        </w:rPr>
      </w:pPr>
    </w:p>
    <w:p w14:paraId="519E03FF" w14:textId="77777777" w:rsidR="00245EA5" w:rsidRPr="00E23842" w:rsidRDefault="00245EA5" w:rsidP="00245EA5">
      <w:pPr>
        <w:numPr>
          <w:ilvl w:val="0"/>
          <w:numId w:val="22"/>
        </w:numPr>
        <w:tabs>
          <w:tab w:val="clear" w:pos="792"/>
          <w:tab w:val="num" w:pos="1080"/>
        </w:tabs>
        <w:ind w:left="1080" w:hanging="360"/>
        <w:rPr>
          <w:sz w:val="20"/>
          <w:szCs w:val="20"/>
        </w:rPr>
      </w:pPr>
      <w:r w:rsidRPr="00E23842">
        <w:rPr>
          <w:sz w:val="20"/>
          <w:szCs w:val="20"/>
        </w:rPr>
        <w:t>the Equal Employment Opportunity Act and the regulations issued thereunder by the federal government;</w:t>
      </w:r>
    </w:p>
    <w:p w14:paraId="360C1F16" w14:textId="77777777" w:rsidR="00245EA5" w:rsidRPr="00E23842" w:rsidRDefault="00245EA5" w:rsidP="00245EA5">
      <w:pPr>
        <w:rPr>
          <w:sz w:val="20"/>
          <w:szCs w:val="20"/>
        </w:rPr>
      </w:pPr>
    </w:p>
    <w:p w14:paraId="0A11537B" w14:textId="77777777" w:rsidR="00245EA5" w:rsidRPr="00E23842" w:rsidRDefault="00245EA5" w:rsidP="00245EA5">
      <w:pPr>
        <w:numPr>
          <w:ilvl w:val="0"/>
          <w:numId w:val="22"/>
        </w:numPr>
        <w:tabs>
          <w:tab w:val="clear" w:pos="792"/>
          <w:tab w:val="num" w:pos="1080"/>
        </w:tabs>
        <w:ind w:left="1080" w:hanging="360"/>
        <w:rPr>
          <w:sz w:val="20"/>
          <w:szCs w:val="20"/>
        </w:rPr>
      </w:pPr>
      <w:r w:rsidRPr="00E23842">
        <w:rPr>
          <w:sz w:val="20"/>
          <w:szCs w:val="20"/>
        </w:rPr>
        <w:t>the Americans with Disabilities Act of 1990 and the regulations issued thereunder by the federal government;</w:t>
      </w:r>
    </w:p>
    <w:p w14:paraId="55BC49E8" w14:textId="77777777" w:rsidR="00245EA5" w:rsidRPr="00E23842" w:rsidRDefault="00245EA5" w:rsidP="00245EA5">
      <w:pPr>
        <w:rPr>
          <w:sz w:val="20"/>
          <w:szCs w:val="20"/>
        </w:rPr>
      </w:pPr>
    </w:p>
    <w:p w14:paraId="336C3A46" w14:textId="77777777" w:rsidR="00245EA5" w:rsidRPr="00E23842" w:rsidRDefault="00245EA5" w:rsidP="00245EA5">
      <w:pPr>
        <w:numPr>
          <w:ilvl w:val="0"/>
          <w:numId w:val="22"/>
        </w:numPr>
        <w:tabs>
          <w:tab w:val="clear" w:pos="792"/>
          <w:tab w:val="num" w:pos="1080"/>
        </w:tabs>
        <w:ind w:left="1080" w:hanging="360"/>
        <w:rPr>
          <w:sz w:val="20"/>
          <w:szCs w:val="20"/>
        </w:rPr>
      </w:pPr>
      <w:r w:rsidRPr="00E23842">
        <w:rPr>
          <w:sz w:val="20"/>
          <w:szCs w:val="20"/>
        </w:rPr>
        <w:t>all terms and conditions set out in this IRFP;</w:t>
      </w:r>
    </w:p>
    <w:p w14:paraId="5A0465F8" w14:textId="77777777" w:rsidR="00245EA5" w:rsidRPr="00E23842" w:rsidRDefault="00245EA5" w:rsidP="00245EA5">
      <w:pPr>
        <w:rPr>
          <w:sz w:val="20"/>
          <w:szCs w:val="20"/>
        </w:rPr>
      </w:pPr>
    </w:p>
    <w:p w14:paraId="75C8D36D" w14:textId="77777777" w:rsidR="00245EA5" w:rsidRPr="00E23842" w:rsidRDefault="00245EA5" w:rsidP="00245EA5">
      <w:pPr>
        <w:numPr>
          <w:ilvl w:val="0"/>
          <w:numId w:val="22"/>
        </w:numPr>
        <w:tabs>
          <w:tab w:val="clear" w:pos="792"/>
          <w:tab w:val="num" w:pos="1080"/>
        </w:tabs>
        <w:ind w:left="1080" w:hanging="360"/>
        <w:rPr>
          <w:sz w:val="20"/>
          <w:szCs w:val="20"/>
        </w:rPr>
      </w:pPr>
      <w:r w:rsidRPr="00E23842">
        <w:rPr>
          <w:sz w:val="20"/>
          <w:szCs w:val="20"/>
        </w:rPr>
        <w:t>a condition that the proposal submitted was independently arrived at, without collusion, under penalty of perjury;</w:t>
      </w:r>
    </w:p>
    <w:p w14:paraId="3463F1DD" w14:textId="77777777" w:rsidR="00245EA5" w:rsidRPr="00E23842" w:rsidRDefault="00245EA5" w:rsidP="00245EA5">
      <w:pPr>
        <w:rPr>
          <w:sz w:val="20"/>
          <w:szCs w:val="20"/>
        </w:rPr>
      </w:pPr>
    </w:p>
    <w:p w14:paraId="79426919" w14:textId="77777777" w:rsidR="00245EA5" w:rsidRPr="00E23842" w:rsidRDefault="00245EA5" w:rsidP="00245EA5">
      <w:pPr>
        <w:numPr>
          <w:ilvl w:val="0"/>
          <w:numId w:val="22"/>
        </w:numPr>
        <w:tabs>
          <w:tab w:val="clear" w:pos="792"/>
          <w:tab w:val="num" w:pos="1080"/>
        </w:tabs>
        <w:ind w:left="1080" w:hanging="360"/>
        <w:rPr>
          <w:sz w:val="20"/>
          <w:szCs w:val="20"/>
        </w:rPr>
      </w:pPr>
      <w:r w:rsidRPr="00E23842">
        <w:rPr>
          <w:sz w:val="20"/>
          <w:szCs w:val="20"/>
        </w:rPr>
        <w:t>that the offers will remain open and valid for at least 90 days; and</w:t>
      </w:r>
    </w:p>
    <w:p w14:paraId="03C6DEAB" w14:textId="77777777" w:rsidR="00245EA5" w:rsidRPr="00E23842" w:rsidRDefault="00245EA5" w:rsidP="00245EA5">
      <w:pPr>
        <w:rPr>
          <w:sz w:val="20"/>
          <w:szCs w:val="20"/>
        </w:rPr>
      </w:pPr>
    </w:p>
    <w:p w14:paraId="7F58FFE3" w14:textId="77777777" w:rsidR="00245EA5" w:rsidRPr="00E23842" w:rsidRDefault="00245EA5" w:rsidP="00245EA5">
      <w:pPr>
        <w:numPr>
          <w:ilvl w:val="0"/>
          <w:numId w:val="22"/>
        </w:numPr>
        <w:tabs>
          <w:tab w:val="clear" w:pos="792"/>
          <w:tab w:val="num" w:pos="1080"/>
        </w:tabs>
        <w:ind w:left="1080" w:hanging="360"/>
        <w:rPr>
          <w:sz w:val="20"/>
          <w:szCs w:val="20"/>
        </w:rPr>
      </w:pPr>
      <w:proofErr w:type="gramStart"/>
      <w:r w:rsidRPr="00E23842">
        <w:rPr>
          <w:sz w:val="20"/>
          <w:szCs w:val="20"/>
        </w:rPr>
        <w:t>that</w:t>
      </w:r>
      <w:proofErr w:type="gramEnd"/>
      <w:r w:rsidRPr="00E23842">
        <w:rPr>
          <w:sz w:val="20"/>
          <w:szCs w:val="20"/>
        </w:rPr>
        <w:t xml:space="preserve"> programs, services, and activities provided to the general public under the resulting contract conform with the Americans with Disabilities Act of 1990, and the regulations issued thereunder by the federal government.</w:t>
      </w:r>
    </w:p>
    <w:p w14:paraId="145DA965" w14:textId="77777777" w:rsidR="00245EA5" w:rsidRPr="00295C09" w:rsidRDefault="00245EA5" w:rsidP="00245EA5">
      <w:pPr>
        <w:rPr>
          <w:rFonts w:ascii="Helvetica" w:hAnsi="Helvetica"/>
          <w:sz w:val="20"/>
          <w:szCs w:val="20"/>
        </w:rPr>
      </w:pPr>
    </w:p>
    <w:p w14:paraId="683839F7" w14:textId="77777777" w:rsidR="00245EA5" w:rsidRPr="00E23842" w:rsidRDefault="00245EA5" w:rsidP="00245EA5">
      <w:pPr>
        <w:rPr>
          <w:sz w:val="20"/>
          <w:szCs w:val="20"/>
        </w:rPr>
      </w:pPr>
      <w:r w:rsidRPr="00E23842">
        <w:rPr>
          <w:sz w:val="20"/>
          <w:szCs w:val="20"/>
        </w:rPr>
        <w:t xml:space="preserve">If any </w:t>
      </w:r>
      <w:proofErr w:type="spellStart"/>
      <w:r w:rsidRPr="00E23842">
        <w:rPr>
          <w:sz w:val="20"/>
          <w:szCs w:val="20"/>
        </w:rPr>
        <w:t>offeror</w:t>
      </w:r>
      <w:proofErr w:type="spellEnd"/>
      <w:r w:rsidRPr="00E23842">
        <w:rPr>
          <w:sz w:val="20"/>
          <w:szCs w:val="20"/>
        </w:rPr>
        <w:t xml:space="preserve"> fails to comply with (a) through (h) of this section, the state reserves the right to disregard the proposal, terminate the contract, or consider the contractor in default.</w:t>
      </w:r>
    </w:p>
    <w:p w14:paraId="5014B45D" w14:textId="77777777" w:rsidR="00245EA5" w:rsidRDefault="00245EA5" w:rsidP="00245EA5">
      <w:pPr>
        <w:jc w:val="both"/>
        <w:rPr>
          <w:rFonts w:ascii="Helvetica" w:hAnsi="Helvetica"/>
          <w:b/>
          <w:sz w:val="20"/>
          <w:szCs w:val="20"/>
        </w:rPr>
      </w:pPr>
    </w:p>
    <w:p w14:paraId="45582263" w14:textId="77777777" w:rsidR="00245EA5" w:rsidRPr="00532E8F" w:rsidRDefault="00245EA5" w:rsidP="00245EA5">
      <w:pPr>
        <w:jc w:val="both"/>
        <w:rPr>
          <w:rFonts w:ascii="Helvetica" w:hAnsi="Helvetica"/>
          <w:b/>
          <w:sz w:val="20"/>
          <w:szCs w:val="20"/>
        </w:rPr>
      </w:pPr>
    </w:p>
    <w:p w14:paraId="612BF832" w14:textId="77777777" w:rsidR="00245EA5" w:rsidRPr="0066692D" w:rsidRDefault="00245EA5" w:rsidP="00245EA5">
      <w:pPr>
        <w:pStyle w:val="101"/>
        <w:jc w:val="center"/>
        <w:rPr>
          <w:u w:val="single"/>
        </w:rPr>
      </w:pPr>
      <w:bookmarkStart w:id="30" w:name="_Toc338148860"/>
      <w:r w:rsidRPr="0066692D">
        <w:rPr>
          <w:u w:val="single"/>
        </w:rPr>
        <w:t>Conflict of Interest</w:t>
      </w:r>
      <w:bookmarkEnd w:id="30"/>
    </w:p>
    <w:p w14:paraId="6EDD73E6" w14:textId="77777777" w:rsidR="00245EA5" w:rsidRPr="0026277C" w:rsidRDefault="00245EA5" w:rsidP="00245EA5">
      <w:pPr>
        <w:rPr>
          <w:rFonts w:ascii="Helvetica" w:hAnsi="Helvetica"/>
          <w:sz w:val="20"/>
          <w:szCs w:val="20"/>
        </w:rPr>
      </w:pPr>
    </w:p>
    <w:p w14:paraId="40B4214F" w14:textId="77777777" w:rsidR="00E23842" w:rsidRPr="00E23842" w:rsidRDefault="00E23842" w:rsidP="00E23842">
      <w:pPr>
        <w:rPr>
          <w:sz w:val="20"/>
          <w:szCs w:val="20"/>
        </w:rPr>
      </w:pPr>
      <w:r w:rsidRPr="00E23842">
        <w:rPr>
          <w:sz w:val="20"/>
          <w:szCs w:val="20"/>
        </w:rPr>
        <w:t xml:space="preserve">Each proposal shall include a statement indicating whether or not the firm or any individuals working on the contract has a possible conflict of interest (e.g., currently employed by the State of Alaska or formerly employed by the State of Alaska within the past two years) and, if so, the nature of that conflict. The Executive Director of Alaska Energy Authority Curtis Thayer reserves the right to </w:t>
      </w:r>
      <w:r w:rsidRPr="00E23842">
        <w:rPr>
          <w:b/>
          <w:sz w:val="20"/>
          <w:szCs w:val="20"/>
        </w:rPr>
        <w:t>consider a proposal non-responsive and reject it or</w:t>
      </w:r>
      <w:r w:rsidRPr="00E23842">
        <w:rPr>
          <w:sz w:val="20"/>
          <w:szCs w:val="20"/>
        </w:rPr>
        <w:t xml:space="preserve"> cancel the award if any interest disclosed from any source could either give the appearance of a conflict or cause speculation as to the objectivity of the program to </w:t>
      </w:r>
      <w:proofErr w:type="gramStart"/>
      <w:r w:rsidRPr="00E23842">
        <w:rPr>
          <w:sz w:val="20"/>
          <w:szCs w:val="20"/>
        </w:rPr>
        <w:t>be developed</w:t>
      </w:r>
      <w:proofErr w:type="gramEnd"/>
      <w:r w:rsidRPr="00E23842">
        <w:rPr>
          <w:sz w:val="20"/>
          <w:szCs w:val="20"/>
        </w:rPr>
        <w:t xml:space="preserve"> by the </w:t>
      </w:r>
      <w:proofErr w:type="spellStart"/>
      <w:r w:rsidRPr="00E23842">
        <w:rPr>
          <w:sz w:val="20"/>
          <w:szCs w:val="20"/>
        </w:rPr>
        <w:t>offeror</w:t>
      </w:r>
      <w:proofErr w:type="spellEnd"/>
      <w:r w:rsidRPr="00E23842">
        <w:rPr>
          <w:sz w:val="20"/>
          <w:szCs w:val="20"/>
        </w:rPr>
        <w:t>. The Executive Director's determination regarding any questions of conflict of interest shall be final.</w:t>
      </w:r>
    </w:p>
    <w:p w14:paraId="596EBD1F" w14:textId="77777777" w:rsidR="0008778B" w:rsidRDefault="0008778B" w:rsidP="005B09AF">
      <w:pPr>
        <w:jc w:val="both"/>
        <w:rPr>
          <w:rFonts w:ascii="Helvetica" w:hAnsi="Helvetica"/>
          <w:sz w:val="20"/>
          <w:szCs w:val="20"/>
        </w:rPr>
      </w:pPr>
    </w:p>
    <w:p w14:paraId="085A3DE9" w14:textId="77777777" w:rsidR="00245EA5" w:rsidRDefault="00245EA5" w:rsidP="005B09AF">
      <w:pPr>
        <w:jc w:val="both"/>
        <w:rPr>
          <w:rFonts w:ascii="Helvetica" w:hAnsi="Helvetica"/>
          <w:sz w:val="20"/>
          <w:szCs w:val="20"/>
        </w:rPr>
      </w:pPr>
    </w:p>
    <w:p w14:paraId="0905B97D" w14:textId="77777777" w:rsidR="00245EA5" w:rsidRPr="0062549C" w:rsidRDefault="00245EA5" w:rsidP="00245EA5">
      <w:pPr>
        <w:pStyle w:val="101"/>
        <w:jc w:val="center"/>
        <w:rPr>
          <w:u w:val="single"/>
        </w:rPr>
      </w:pPr>
      <w:bookmarkStart w:id="31" w:name="_Toc338148864"/>
      <w:r w:rsidRPr="0062549C">
        <w:rPr>
          <w:u w:val="single"/>
        </w:rPr>
        <w:t>Assignment</w:t>
      </w:r>
      <w:bookmarkEnd w:id="31"/>
    </w:p>
    <w:p w14:paraId="3BA99979" w14:textId="77777777" w:rsidR="00245EA5" w:rsidRPr="0026277C" w:rsidRDefault="00245EA5" w:rsidP="00245EA5">
      <w:pPr>
        <w:rPr>
          <w:rFonts w:ascii="Helvetica" w:hAnsi="Helvetica"/>
          <w:sz w:val="20"/>
          <w:szCs w:val="20"/>
        </w:rPr>
      </w:pPr>
    </w:p>
    <w:p w14:paraId="74717F1C" w14:textId="77777777" w:rsidR="00245EA5" w:rsidRPr="00E23842" w:rsidRDefault="00245EA5" w:rsidP="00245EA5">
      <w:pPr>
        <w:rPr>
          <w:sz w:val="20"/>
          <w:szCs w:val="20"/>
        </w:rPr>
      </w:pPr>
      <w:r w:rsidRPr="00E23842">
        <w:rPr>
          <w:sz w:val="20"/>
          <w:szCs w:val="20"/>
        </w:rPr>
        <w:t xml:space="preserve">Per </w:t>
      </w:r>
      <w:proofErr w:type="gramStart"/>
      <w:r w:rsidRPr="00E23842">
        <w:rPr>
          <w:sz w:val="20"/>
          <w:szCs w:val="20"/>
        </w:rPr>
        <w:t>2</w:t>
      </w:r>
      <w:proofErr w:type="gramEnd"/>
      <w:r w:rsidRPr="00E23842">
        <w:rPr>
          <w:sz w:val="20"/>
          <w:szCs w:val="20"/>
        </w:rPr>
        <w:t xml:space="preserve"> AAC 12.480, the contractor may not transfer or assign any portion of the contract without prior written approval from the </w:t>
      </w:r>
      <w:r w:rsidR="00352C33">
        <w:rPr>
          <w:sz w:val="20"/>
          <w:szCs w:val="20"/>
        </w:rPr>
        <w:t>contracting</w:t>
      </w:r>
      <w:r w:rsidRPr="00E23842">
        <w:rPr>
          <w:sz w:val="20"/>
          <w:szCs w:val="20"/>
        </w:rPr>
        <w:t xml:space="preserve"> officer.</w:t>
      </w:r>
    </w:p>
    <w:p w14:paraId="4126524D" w14:textId="77777777" w:rsidR="00245EA5" w:rsidRDefault="00245EA5" w:rsidP="00245EA5">
      <w:pPr>
        <w:rPr>
          <w:rFonts w:ascii="Helvetica" w:hAnsi="Helvetica"/>
          <w:sz w:val="20"/>
          <w:szCs w:val="20"/>
        </w:rPr>
      </w:pPr>
    </w:p>
    <w:p w14:paraId="76303AFF" w14:textId="77777777" w:rsidR="00245EA5" w:rsidRPr="0026277C" w:rsidRDefault="00245EA5" w:rsidP="00245EA5">
      <w:pPr>
        <w:rPr>
          <w:rFonts w:ascii="Helvetica" w:hAnsi="Helvetica"/>
          <w:sz w:val="20"/>
          <w:szCs w:val="20"/>
        </w:rPr>
      </w:pPr>
    </w:p>
    <w:p w14:paraId="33543F79" w14:textId="77777777" w:rsidR="00245EA5" w:rsidRPr="0026277C" w:rsidRDefault="00245EA5" w:rsidP="00245EA5">
      <w:pPr>
        <w:pStyle w:val="101"/>
        <w:jc w:val="center"/>
        <w:rPr>
          <w:u w:val="single"/>
        </w:rPr>
      </w:pPr>
      <w:bookmarkStart w:id="32" w:name="_Toc338148865"/>
      <w:r w:rsidRPr="0026277C">
        <w:rPr>
          <w:u w:val="single"/>
        </w:rPr>
        <w:t>Disputes</w:t>
      </w:r>
      <w:bookmarkEnd w:id="32"/>
    </w:p>
    <w:p w14:paraId="4213E218" w14:textId="77777777" w:rsidR="00245EA5" w:rsidRPr="0026277C" w:rsidRDefault="00245EA5" w:rsidP="00245EA5">
      <w:pPr>
        <w:rPr>
          <w:rFonts w:ascii="Helvetica" w:hAnsi="Helvetica"/>
          <w:sz w:val="20"/>
          <w:szCs w:val="20"/>
        </w:rPr>
      </w:pPr>
    </w:p>
    <w:p w14:paraId="0FD58418" w14:textId="77777777" w:rsidR="00245EA5" w:rsidRPr="00E23842" w:rsidRDefault="00245EA5" w:rsidP="00245EA5">
      <w:pPr>
        <w:jc w:val="both"/>
        <w:rPr>
          <w:sz w:val="20"/>
          <w:szCs w:val="20"/>
        </w:rPr>
      </w:pPr>
      <w:r w:rsidRPr="00E23842">
        <w:rPr>
          <w:sz w:val="20"/>
          <w:szCs w:val="20"/>
        </w:rPr>
        <w:t xml:space="preserve">Any dispute arising out of this agreement will be resolved under the laws of the State of Alaska. Any appeal of an administrative order or any original action to enforce any provision of this agreement or to obtain relief from or remedy in connection with this agreement </w:t>
      </w:r>
      <w:proofErr w:type="gramStart"/>
      <w:r w:rsidRPr="00E23842">
        <w:rPr>
          <w:sz w:val="20"/>
          <w:szCs w:val="20"/>
        </w:rPr>
        <w:t>may be brought</w:t>
      </w:r>
      <w:proofErr w:type="gramEnd"/>
      <w:r w:rsidRPr="00E23842">
        <w:rPr>
          <w:sz w:val="20"/>
          <w:szCs w:val="20"/>
        </w:rPr>
        <w:t xml:space="preserve"> only in the Superior Court for the State of Alaska.</w:t>
      </w:r>
    </w:p>
    <w:p w14:paraId="0D394A3D" w14:textId="77777777" w:rsidR="00245EA5" w:rsidRPr="00E23842" w:rsidRDefault="00245EA5" w:rsidP="00245EA5">
      <w:pPr>
        <w:jc w:val="both"/>
        <w:rPr>
          <w:sz w:val="20"/>
          <w:szCs w:val="20"/>
        </w:rPr>
      </w:pPr>
    </w:p>
    <w:p w14:paraId="69E1BE81" w14:textId="77777777" w:rsidR="00245EA5" w:rsidRPr="0026277C" w:rsidRDefault="00245EA5" w:rsidP="00245EA5">
      <w:pPr>
        <w:jc w:val="both"/>
        <w:rPr>
          <w:rFonts w:ascii="Helvetica" w:hAnsi="Helvetica"/>
          <w:sz w:val="20"/>
          <w:szCs w:val="20"/>
        </w:rPr>
      </w:pPr>
    </w:p>
    <w:p w14:paraId="14564B7C" w14:textId="77777777" w:rsidR="00245EA5" w:rsidRPr="008C3B19" w:rsidRDefault="00245EA5" w:rsidP="00245EA5">
      <w:pPr>
        <w:pStyle w:val="101"/>
        <w:jc w:val="center"/>
        <w:rPr>
          <w:u w:val="single"/>
        </w:rPr>
      </w:pPr>
      <w:bookmarkStart w:id="33" w:name="_Toc338148866"/>
      <w:r w:rsidRPr="008C3B19">
        <w:rPr>
          <w:u w:val="single"/>
        </w:rPr>
        <w:t>Severability</w:t>
      </w:r>
      <w:bookmarkEnd w:id="33"/>
    </w:p>
    <w:p w14:paraId="4D9A87BF" w14:textId="77777777" w:rsidR="00245EA5" w:rsidRPr="008C3B19" w:rsidRDefault="00245EA5" w:rsidP="00245EA5">
      <w:pPr>
        <w:rPr>
          <w:rFonts w:ascii="Helvetica" w:hAnsi="Helvetica"/>
          <w:sz w:val="20"/>
          <w:szCs w:val="20"/>
        </w:rPr>
      </w:pPr>
    </w:p>
    <w:p w14:paraId="3C5690F7" w14:textId="77777777" w:rsidR="00245EA5" w:rsidRPr="00420F6B" w:rsidRDefault="00245EA5" w:rsidP="005B09AF">
      <w:pPr>
        <w:jc w:val="both"/>
        <w:rPr>
          <w:sz w:val="20"/>
          <w:szCs w:val="20"/>
        </w:rPr>
      </w:pPr>
      <w:proofErr w:type="gramStart"/>
      <w:r w:rsidRPr="00420F6B">
        <w:rPr>
          <w:sz w:val="20"/>
          <w:szCs w:val="20"/>
        </w:rPr>
        <w:t>If any provision of the contract or agreement is declared by a court to be illegal or in conflict with any law, the validity of the remaining terms and provisions will not be affected; and, the rights and obligations of the parties will be construed and enforced as if the contract did not contain the particular provision held to be invalid.</w:t>
      </w:r>
      <w:proofErr w:type="gramEnd"/>
    </w:p>
    <w:p w14:paraId="600420C1" w14:textId="77777777" w:rsidR="00C27F05" w:rsidRPr="00420F6B" w:rsidRDefault="00C27F05" w:rsidP="005B09AF">
      <w:pPr>
        <w:jc w:val="both"/>
        <w:rPr>
          <w:sz w:val="20"/>
          <w:szCs w:val="20"/>
        </w:rPr>
      </w:pPr>
    </w:p>
    <w:p w14:paraId="196981D4" w14:textId="77777777" w:rsidR="00C03FAB" w:rsidRDefault="00C03FAB" w:rsidP="005B09AF">
      <w:pPr>
        <w:jc w:val="both"/>
        <w:rPr>
          <w:rFonts w:ascii="Helvetica" w:hAnsi="Helvetica"/>
          <w:sz w:val="20"/>
          <w:szCs w:val="20"/>
        </w:rPr>
      </w:pPr>
    </w:p>
    <w:p w14:paraId="7FA66333" w14:textId="77777777" w:rsidR="00C27F05" w:rsidRPr="00133280" w:rsidRDefault="00C27F05" w:rsidP="00C27F05">
      <w:pPr>
        <w:pStyle w:val="202"/>
        <w:numPr>
          <w:ilvl w:val="1"/>
          <w:numId w:val="0"/>
        </w:numPr>
        <w:tabs>
          <w:tab w:val="num" w:pos="720"/>
        </w:tabs>
        <w:ind w:left="720" w:hanging="720"/>
        <w:jc w:val="center"/>
        <w:rPr>
          <w:u w:val="single"/>
        </w:rPr>
      </w:pPr>
      <w:bookmarkStart w:id="34" w:name="_Toc338148873"/>
      <w:r w:rsidRPr="00133280">
        <w:rPr>
          <w:u w:val="single"/>
        </w:rPr>
        <w:t>Supplemental Terms and Conditions</w:t>
      </w:r>
      <w:bookmarkEnd w:id="34"/>
    </w:p>
    <w:p w14:paraId="2D389CC8" w14:textId="77777777" w:rsidR="00C27F05" w:rsidRPr="00133280" w:rsidRDefault="00C27F05" w:rsidP="00C27F05">
      <w:pPr>
        <w:rPr>
          <w:rFonts w:ascii="Helvetica" w:hAnsi="Helvetica"/>
          <w:sz w:val="20"/>
          <w:szCs w:val="20"/>
        </w:rPr>
      </w:pPr>
    </w:p>
    <w:p w14:paraId="6FE364DE" w14:textId="77777777" w:rsidR="00C27F05" w:rsidRPr="00420F6B" w:rsidRDefault="00C27F05" w:rsidP="00C27F05">
      <w:pPr>
        <w:jc w:val="both"/>
        <w:rPr>
          <w:sz w:val="20"/>
          <w:szCs w:val="20"/>
        </w:rPr>
      </w:pPr>
      <w:r w:rsidRPr="00420F6B">
        <w:rPr>
          <w:sz w:val="20"/>
          <w:szCs w:val="20"/>
        </w:rPr>
        <w:t xml:space="preserve">Proposals must comply with </w:t>
      </w:r>
      <w:r w:rsidRPr="00420F6B">
        <w:rPr>
          <w:b/>
          <w:sz w:val="20"/>
          <w:szCs w:val="20"/>
        </w:rPr>
        <w:t xml:space="preserve">Right of Rejection </w:t>
      </w:r>
      <w:r w:rsidRPr="00420F6B">
        <w:rPr>
          <w:sz w:val="20"/>
          <w:szCs w:val="20"/>
        </w:rPr>
        <w:t xml:space="preserve">section. However, if the state fails to identify or detect supplemental terms or conditions that conflict with those contained in this IRFP or that diminish the state's rights under any contract resulting from the IRFP, the term(s) or condition(s) </w:t>
      </w:r>
      <w:proofErr w:type="gramStart"/>
      <w:r w:rsidRPr="00420F6B">
        <w:rPr>
          <w:sz w:val="20"/>
          <w:szCs w:val="20"/>
        </w:rPr>
        <w:t>will be considered</w:t>
      </w:r>
      <w:proofErr w:type="gramEnd"/>
      <w:r w:rsidRPr="00420F6B">
        <w:rPr>
          <w:sz w:val="20"/>
          <w:szCs w:val="20"/>
        </w:rPr>
        <w:t xml:space="preserve"> null and void. After award of contract:</w:t>
      </w:r>
    </w:p>
    <w:p w14:paraId="01A18C0B" w14:textId="77777777" w:rsidR="00C27F05" w:rsidRPr="00420F6B" w:rsidRDefault="00C27F05" w:rsidP="00C27F05">
      <w:pPr>
        <w:jc w:val="both"/>
        <w:rPr>
          <w:sz w:val="20"/>
          <w:szCs w:val="20"/>
        </w:rPr>
      </w:pPr>
    </w:p>
    <w:p w14:paraId="2D862AFC" w14:textId="77777777" w:rsidR="00C27F05" w:rsidRPr="00420F6B" w:rsidRDefault="00C27F05" w:rsidP="00C27F05">
      <w:pPr>
        <w:widowControl w:val="0"/>
        <w:numPr>
          <w:ilvl w:val="0"/>
          <w:numId w:val="23"/>
        </w:numPr>
        <w:jc w:val="both"/>
        <w:rPr>
          <w:sz w:val="20"/>
          <w:szCs w:val="20"/>
        </w:rPr>
      </w:pPr>
      <w:r w:rsidRPr="00420F6B">
        <w:rPr>
          <w:sz w:val="20"/>
          <w:szCs w:val="20"/>
        </w:rPr>
        <w:t>if conflict arises between a supplemental term or condition included in the proposal and a term or condition of the IRFP, the term or condition of the IRFP will prevail; and</w:t>
      </w:r>
    </w:p>
    <w:p w14:paraId="0F2BC6BD" w14:textId="77777777" w:rsidR="00C27F05" w:rsidRPr="00420F6B" w:rsidRDefault="00C27F05" w:rsidP="00C27F05">
      <w:pPr>
        <w:widowControl w:val="0"/>
        <w:numPr>
          <w:ilvl w:val="0"/>
          <w:numId w:val="23"/>
        </w:numPr>
        <w:tabs>
          <w:tab w:val="left" w:pos="1160"/>
        </w:tabs>
        <w:jc w:val="both"/>
        <w:rPr>
          <w:sz w:val="20"/>
          <w:szCs w:val="20"/>
        </w:rPr>
      </w:pPr>
      <w:proofErr w:type="gramStart"/>
      <w:r w:rsidRPr="00420F6B">
        <w:rPr>
          <w:sz w:val="20"/>
          <w:szCs w:val="20"/>
        </w:rPr>
        <w:t>if</w:t>
      </w:r>
      <w:proofErr w:type="gramEnd"/>
      <w:r w:rsidRPr="00420F6B">
        <w:rPr>
          <w:sz w:val="20"/>
          <w:szCs w:val="20"/>
        </w:rPr>
        <w:t xml:space="preserve"> the state's rights would be diminished as a result of application of a supplemental term or condition included in the proposal, the supplemental term or condition will be considered null and void.</w:t>
      </w:r>
    </w:p>
    <w:p w14:paraId="1D7400B0" w14:textId="77777777" w:rsidR="00245EA5" w:rsidRDefault="00245EA5" w:rsidP="005B09AF">
      <w:pPr>
        <w:jc w:val="both"/>
        <w:rPr>
          <w:rFonts w:ascii="Helvetica" w:hAnsi="Helvetica"/>
          <w:sz w:val="20"/>
          <w:szCs w:val="20"/>
        </w:rPr>
      </w:pPr>
    </w:p>
    <w:p w14:paraId="064B2EBA" w14:textId="77777777" w:rsidR="00C27F05" w:rsidRDefault="00C27F05" w:rsidP="005B09AF">
      <w:pPr>
        <w:jc w:val="both"/>
        <w:rPr>
          <w:rFonts w:ascii="Helvetica" w:hAnsi="Helvetica"/>
          <w:sz w:val="20"/>
          <w:szCs w:val="20"/>
        </w:rPr>
      </w:pPr>
    </w:p>
    <w:p w14:paraId="0D4C5C0B" w14:textId="77777777" w:rsidR="00C27F05" w:rsidRPr="000D1820" w:rsidRDefault="00C27F05" w:rsidP="00C27F05">
      <w:pPr>
        <w:pStyle w:val="202"/>
        <w:numPr>
          <w:ilvl w:val="1"/>
          <w:numId w:val="0"/>
        </w:numPr>
        <w:tabs>
          <w:tab w:val="num" w:pos="720"/>
        </w:tabs>
        <w:ind w:left="720" w:hanging="720"/>
        <w:jc w:val="center"/>
        <w:rPr>
          <w:u w:val="single"/>
        </w:rPr>
      </w:pPr>
      <w:bookmarkStart w:id="35" w:name="_Toc338148878"/>
      <w:r w:rsidRPr="000D1820">
        <w:rPr>
          <w:u w:val="single"/>
        </w:rPr>
        <w:t>Vendor Tax ID</w:t>
      </w:r>
      <w:bookmarkEnd w:id="35"/>
    </w:p>
    <w:p w14:paraId="4573D23F" w14:textId="77777777" w:rsidR="00C27F05" w:rsidRPr="000D1820" w:rsidRDefault="00C27F05" w:rsidP="00C27F05">
      <w:pPr>
        <w:rPr>
          <w:rFonts w:ascii="Helvetica" w:hAnsi="Helvetica"/>
          <w:sz w:val="20"/>
          <w:szCs w:val="20"/>
        </w:rPr>
      </w:pPr>
    </w:p>
    <w:p w14:paraId="07559E95" w14:textId="77777777" w:rsidR="00C27F05" w:rsidRPr="00420F6B" w:rsidRDefault="00C27F05" w:rsidP="00C27F05">
      <w:pPr>
        <w:jc w:val="both"/>
        <w:rPr>
          <w:sz w:val="20"/>
          <w:szCs w:val="20"/>
        </w:rPr>
      </w:pPr>
      <w:r w:rsidRPr="00420F6B">
        <w:rPr>
          <w:sz w:val="20"/>
          <w:szCs w:val="20"/>
        </w:rPr>
        <w:t xml:space="preserve">A valid Vendor Tax ID </w:t>
      </w:r>
      <w:proofErr w:type="gramStart"/>
      <w:r w:rsidRPr="00420F6B">
        <w:rPr>
          <w:sz w:val="20"/>
          <w:szCs w:val="20"/>
        </w:rPr>
        <w:t>must be submitted</w:t>
      </w:r>
      <w:proofErr w:type="gramEnd"/>
      <w:r w:rsidRPr="00420F6B">
        <w:rPr>
          <w:sz w:val="20"/>
          <w:szCs w:val="20"/>
        </w:rPr>
        <w:t xml:space="preserve"> to the issuing office with the proposal or within five days of the state's request.</w:t>
      </w:r>
    </w:p>
    <w:p w14:paraId="7AB17445" w14:textId="77777777" w:rsidR="00C27F05" w:rsidRDefault="00C27F05" w:rsidP="005B09AF">
      <w:pPr>
        <w:jc w:val="both"/>
        <w:rPr>
          <w:rFonts w:ascii="Helvetica" w:hAnsi="Helvetica"/>
          <w:sz w:val="20"/>
          <w:szCs w:val="20"/>
        </w:rPr>
      </w:pPr>
    </w:p>
    <w:p w14:paraId="04C67979" w14:textId="77777777" w:rsidR="008D39BB" w:rsidRDefault="008D39BB" w:rsidP="005B09AF">
      <w:pPr>
        <w:jc w:val="both"/>
        <w:rPr>
          <w:rFonts w:ascii="Helvetica" w:hAnsi="Helvetica"/>
          <w:sz w:val="20"/>
          <w:szCs w:val="20"/>
        </w:rPr>
      </w:pPr>
    </w:p>
    <w:p w14:paraId="4D2EDAEB" w14:textId="77777777" w:rsidR="008D39BB" w:rsidRPr="00501CB2" w:rsidRDefault="008D39BB" w:rsidP="008D39BB">
      <w:pPr>
        <w:pStyle w:val="202"/>
        <w:numPr>
          <w:ilvl w:val="1"/>
          <w:numId w:val="0"/>
        </w:numPr>
        <w:tabs>
          <w:tab w:val="num" w:pos="720"/>
        </w:tabs>
        <w:ind w:left="720" w:hanging="720"/>
        <w:jc w:val="center"/>
        <w:rPr>
          <w:bCs/>
          <w:u w:val="single"/>
        </w:rPr>
      </w:pPr>
      <w:bookmarkStart w:id="36" w:name="_Toc338148884"/>
      <w:r w:rsidRPr="00501CB2">
        <w:rPr>
          <w:u w:val="single"/>
        </w:rPr>
        <w:t>Formula Used to Convert Cost to Points</w:t>
      </w:r>
      <w:bookmarkEnd w:id="36"/>
    </w:p>
    <w:p w14:paraId="1991398C" w14:textId="77777777" w:rsidR="008D39BB" w:rsidRPr="00420F6B" w:rsidRDefault="008D39BB" w:rsidP="008D39BB">
      <w:pPr>
        <w:rPr>
          <w:bCs/>
          <w:sz w:val="20"/>
          <w:szCs w:val="20"/>
        </w:rPr>
      </w:pPr>
    </w:p>
    <w:p w14:paraId="735970F8" w14:textId="77777777" w:rsidR="008D39BB" w:rsidRPr="00420F6B" w:rsidRDefault="008D39BB" w:rsidP="008D39BB">
      <w:pPr>
        <w:jc w:val="both"/>
        <w:rPr>
          <w:sz w:val="20"/>
          <w:szCs w:val="20"/>
        </w:rPr>
      </w:pPr>
      <w:r w:rsidRPr="00420F6B">
        <w:rPr>
          <w:sz w:val="20"/>
          <w:szCs w:val="20"/>
        </w:rPr>
        <w:t xml:space="preserve">The distribution of points based on cost </w:t>
      </w:r>
      <w:proofErr w:type="gramStart"/>
      <w:r w:rsidRPr="00420F6B">
        <w:rPr>
          <w:sz w:val="20"/>
          <w:szCs w:val="20"/>
        </w:rPr>
        <w:t>will be determined</w:t>
      </w:r>
      <w:proofErr w:type="gramEnd"/>
      <w:r w:rsidRPr="00420F6B">
        <w:rPr>
          <w:sz w:val="20"/>
          <w:szCs w:val="20"/>
        </w:rPr>
        <w:t xml:space="preserve"> by the method set out below. The lowest cost proposal will receive the maximum number of points allocated to cost. </w:t>
      </w:r>
    </w:p>
    <w:p w14:paraId="494FD460" w14:textId="77777777" w:rsidR="008D39BB" w:rsidRPr="00420F6B" w:rsidRDefault="008D39BB" w:rsidP="008D39BB">
      <w:pPr>
        <w:jc w:val="both"/>
        <w:rPr>
          <w:sz w:val="20"/>
          <w:szCs w:val="20"/>
        </w:rPr>
      </w:pPr>
    </w:p>
    <w:p w14:paraId="16935180" w14:textId="77777777" w:rsidR="008D39BB" w:rsidRPr="00420F6B" w:rsidRDefault="00C67F3F" w:rsidP="008D39BB">
      <w:pPr>
        <w:rPr>
          <w:sz w:val="20"/>
          <w:szCs w:val="20"/>
        </w:rPr>
      </w:pPr>
      <w:r w:rsidRPr="00420F6B">
        <w:rPr>
          <w:sz w:val="20"/>
          <w:szCs w:val="20"/>
        </w:rPr>
        <w:t xml:space="preserve">Cost </w:t>
      </w:r>
      <w:proofErr w:type="gramStart"/>
      <w:r w:rsidRPr="00420F6B">
        <w:rPr>
          <w:sz w:val="20"/>
          <w:szCs w:val="20"/>
        </w:rPr>
        <w:t>will be converted</w:t>
      </w:r>
      <w:proofErr w:type="gramEnd"/>
      <w:r w:rsidRPr="00420F6B">
        <w:rPr>
          <w:sz w:val="20"/>
          <w:szCs w:val="20"/>
        </w:rPr>
        <w:t xml:space="preserve"> to points using the following formula:</w:t>
      </w:r>
    </w:p>
    <w:p w14:paraId="2CAA612F" w14:textId="77777777" w:rsidR="008D39BB" w:rsidRPr="00420F6B" w:rsidRDefault="008D39BB" w:rsidP="008D39BB">
      <w:pPr>
        <w:tabs>
          <w:tab w:val="left" w:pos="810"/>
          <w:tab w:val="center" w:pos="3960"/>
        </w:tabs>
        <w:rPr>
          <w:sz w:val="20"/>
          <w:szCs w:val="20"/>
        </w:rPr>
      </w:pPr>
    </w:p>
    <w:p w14:paraId="1F5F1F11" w14:textId="77777777" w:rsidR="008D39BB" w:rsidRPr="00420F6B" w:rsidRDefault="008D39BB" w:rsidP="008D39BB">
      <w:pPr>
        <w:tabs>
          <w:tab w:val="left" w:pos="810"/>
          <w:tab w:val="center" w:pos="3960"/>
        </w:tabs>
        <w:rPr>
          <w:sz w:val="20"/>
          <w:szCs w:val="20"/>
        </w:rPr>
      </w:pPr>
      <w:r w:rsidRPr="00420F6B">
        <w:rPr>
          <w:sz w:val="20"/>
          <w:szCs w:val="20"/>
        </w:rPr>
        <w:tab/>
        <w:t>[(Price of Lowest Cost Proposal)</w:t>
      </w:r>
      <w:r w:rsidRPr="00420F6B">
        <w:rPr>
          <w:sz w:val="20"/>
          <w:szCs w:val="20"/>
        </w:rPr>
        <w:tab/>
        <w:t>x</w:t>
      </w:r>
      <w:r w:rsidRPr="00420F6B">
        <w:rPr>
          <w:sz w:val="20"/>
          <w:szCs w:val="20"/>
        </w:rPr>
        <w:tab/>
        <w:t>(Maximum Points for Cost)]</w:t>
      </w:r>
    </w:p>
    <w:p w14:paraId="1F37A499" w14:textId="77777777" w:rsidR="008D39BB" w:rsidRPr="00420F6B" w:rsidRDefault="008D39BB" w:rsidP="008D39BB">
      <w:pPr>
        <w:pStyle w:val="Footer"/>
        <w:tabs>
          <w:tab w:val="left" w:pos="720"/>
          <w:tab w:val="left" w:leader="underscore" w:pos="6750"/>
          <w:tab w:val="left" w:pos="7020"/>
          <w:tab w:val="left" w:pos="7380"/>
        </w:tabs>
      </w:pPr>
      <w:r w:rsidRPr="00420F6B">
        <w:tab/>
      </w:r>
      <w:r w:rsidRPr="00420F6B">
        <w:tab/>
      </w:r>
      <w:r w:rsidRPr="00420F6B">
        <w:tab/>
        <w:t>=</w:t>
      </w:r>
      <w:r w:rsidRPr="00420F6B">
        <w:tab/>
        <w:t>POINTS</w:t>
      </w:r>
    </w:p>
    <w:p w14:paraId="34B237C2" w14:textId="77777777" w:rsidR="008D39BB" w:rsidRPr="00420F6B" w:rsidRDefault="008D39BB" w:rsidP="008D39BB">
      <w:pPr>
        <w:tabs>
          <w:tab w:val="center" w:pos="3960"/>
        </w:tabs>
        <w:rPr>
          <w:sz w:val="20"/>
          <w:szCs w:val="20"/>
        </w:rPr>
      </w:pPr>
      <w:r w:rsidRPr="00420F6B">
        <w:rPr>
          <w:sz w:val="20"/>
          <w:szCs w:val="20"/>
        </w:rPr>
        <w:tab/>
        <w:t>(Cost of Each Higher Priced Proposal)</w:t>
      </w:r>
    </w:p>
    <w:p w14:paraId="3411CD77" w14:textId="77777777" w:rsidR="008D39BB" w:rsidRPr="006D6645" w:rsidRDefault="008D39BB" w:rsidP="008D39BB">
      <w:pPr>
        <w:rPr>
          <w:rFonts w:ascii="Helvetica" w:hAnsi="Helvetica"/>
          <w:sz w:val="20"/>
          <w:szCs w:val="20"/>
        </w:rPr>
      </w:pPr>
    </w:p>
    <w:p w14:paraId="2A042CB7" w14:textId="77777777" w:rsidR="00C97749" w:rsidRPr="00133280" w:rsidRDefault="00C97749" w:rsidP="00C97749">
      <w:pPr>
        <w:pStyle w:val="202"/>
        <w:numPr>
          <w:ilvl w:val="1"/>
          <w:numId w:val="0"/>
        </w:numPr>
        <w:tabs>
          <w:tab w:val="num" w:pos="720"/>
        </w:tabs>
        <w:ind w:left="720" w:hanging="720"/>
        <w:jc w:val="center"/>
        <w:rPr>
          <w:u w:val="single"/>
        </w:rPr>
      </w:pPr>
      <w:bookmarkStart w:id="37" w:name="_Toc338148874"/>
      <w:r w:rsidRPr="00133280">
        <w:rPr>
          <w:u w:val="single"/>
        </w:rPr>
        <w:t>Clarification of Offers</w:t>
      </w:r>
      <w:bookmarkEnd w:id="37"/>
    </w:p>
    <w:p w14:paraId="7D344430" w14:textId="77777777" w:rsidR="00C97749" w:rsidRDefault="00C97749" w:rsidP="00C97749">
      <w:pPr>
        <w:jc w:val="both"/>
        <w:rPr>
          <w:rFonts w:ascii="Helvetica" w:hAnsi="Helvetica"/>
          <w:sz w:val="20"/>
          <w:szCs w:val="20"/>
        </w:rPr>
      </w:pPr>
    </w:p>
    <w:p w14:paraId="5928F23A" w14:textId="77777777" w:rsidR="00C97749" w:rsidRPr="00420F6B" w:rsidRDefault="00C97749" w:rsidP="00C97749">
      <w:pPr>
        <w:jc w:val="both"/>
        <w:rPr>
          <w:sz w:val="20"/>
          <w:szCs w:val="20"/>
        </w:rPr>
      </w:pPr>
      <w:r w:rsidRPr="00420F6B">
        <w:rPr>
          <w:sz w:val="20"/>
          <w:szCs w:val="20"/>
        </w:rPr>
        <w:t xml:space="preserve">In order to determine if a proposal is reasonably susceptible for award, communications by the </w:t>
      </w:r>
      <w:r w:rsidR="00352C33">
        <w:rPr>
          <w:sz w:val="20"/>
          <w:szCs w:val="20"/>
        </w:rPr>
        <w:t>contracting</w:t>
      </w:r>
      <w:r w:rsidRPr="00420F6B">
        <w:rPr>
          <w:sz w:val="20"/>
          <w:szCs w:val="20"/>
        </w:rPr>
        <w:t xml:space="preserve"> officer or the proposal evaluation committee (PEC) </w:t>
      </w:r>
      <w:proofErr w:type="gramStart"/>
      <w:r w:rsidRPr="00420F6B">
        <w:rPr>
          <w:sz w:val="20"/>
          <w:szCs w:val="20"/>
        </w:rPr>
        <w:t>are permitted</w:t>
      </w:r>
      <w:proofErr w:type="gramEnd"/>
      <w:r w:rsidRPr="00420F6B">
        <w:rPr>
          <w:sz w:val="20"/>
          <w:szCs w:val="20"/>
        </w:rPr>
        <w:t xml:space="preserve"> with an </w:t>
      </w:r>
      <w:proofErr w:type="spellStart"/>
      <w:r w:rsidRPr="00420F6B">
        <w:rPr>
          <w:sz w:val="20"/>
          <w:szCs w:val="20"/>
        </w:rPr>
        <w:t>offeror</w:t>
      </w:r>
      <w:proofErr w:type="spellEnd"/>
      <w:r w:rsidRPr="00420F6B">
        <w:rPr>
          <w:sz w:val="20"/>
          <w:szCs w:val="20"/>
        </w:rPr>
        <w:t xml:space="preserve"> to clarify uncertainties or eliminate confusion concerning the contents of a proposal. Clarifications may not result in a material or substantive change to the proposal. The evaluation by the </w:t>
      </w:r>
      <w:r w:rsidR="00352C33">
        <w:rPr>
          <w:sz w:val="20"/>
          <w:szCs w:val="20"/>
        </w:rPr>
        <w:t>contracting</w:t>
      </w:r>
      <w:r w:rsidRPr="00420F6B">
        <w:rPr>
          <w:sz w:val="20"/>
          <w:szCs w:val="20"/>
        </w:rPr>
        <w:t xml:space="preserve"> officer or the PEC may be adjusted </w:t>
      </w:r>
      <w:proofErr w:type="gramStart"/>
      <w:r w:rsidRPr="00420F6B">
        <w:rPr>
          <w:sz w:val="20"/>
          <w:szCs w:val="20"/>
        </w:rPr>
        <w:t>as a result</w:t>
      </w:r>
      <w:proofErr w:type="gramEnd"/>
      <w:r w:rsidRPr="00420F6B">
        <w:rPr>
          <w:sz w:val="20"/>
          <w:szCs w:val="20"/>
        </w:rPr>
        <w:t xml:space="preserve"> of a clarification under this section.</w:t>
      </w:r>
    </w:p>
    <w:p w14:paraId="12E1809A" w14:textId="77777777" w:rsidR="008D39BB" w:rsidRPr="00EA6B62" w:rsidRDefault="008D39BB" w:rsidP="008D39BB">
      <w:pPr>
        <w:pStyle w:val="Default"/>
        <w:rPr>
          <w:rFonts w:ascii="Helvetica" w:hAnsi="Helvetica"/>
          <w:sz w:val="20"/>
          <w:szCs w:val="20"/>
        </w:rPr>
      </w:pPr>
    </w:p>
    <w:p w14:paraId="700F4C24" w14:textId="77777777" w:rsidR="008D39BB" w:rsidRPr="00EA6B62" w:rsidRDefault="008D39BB" w:rsidP="008D39BB">
      <w:pPr>
        <w:pStyle w:val="202"/>
        <w:numPr>
          <w:ilvl w:val="1"/>
          <w:numId w:val="0"/>
        </w:numPr>
        <w:tabs>
          <w:tab w:val="num" w:pos="720"/>
        </w:tabs>
        <w:ind w:left="720" w:hanging="720"/>
        <w:jc w:val="center"/>
        <w:rPr>
          <w:u w:val="single"/>
        </w:rPr>
      </w:pPr>
      <w:bookmarkStart w:id="38" w:name="_Toc338148887"/>
      <w:r w:rsidRPr="00EA6B62">
        <w:rPr>
          <w:u w:val="single"/>
        </w:rPr>
        <w:t>Failure to Negotiate</w:t>
      </w:r>
      <w:bookmarkEnd w:id="38"/>
    </w:p>
    <w:p w14:paraId="15E8E3C3" w14:textId="77777777" w:rsidR="008D39BB" w:rsidRDefault="008D39BB" w:rsidP="008D39BB">
      <w:pPr>
        <w:rPr>
          <w:rFonts w:ascii="Helvetica" w:hAnsi="Helvetica"/>
        </w:rPr>
      </w:pPr>
    </w:p>
    <w:p w14:paraId="22766BDC" w14:textId="77777777" w:rsidR="008D39BB" w:rsidRPr="00420F6B" w:rsidRDefault="008D39BB" w:rsidP="008D39BB">
      <w:pPr>
        <w:rPr>
          <w:sz w:val="20"/>
          <w:szCs w:val="20"/>
        </w:rPr>
      </w:pPr>
      <w:r w:rsidRPr="00420F6B">
        <w:rPr>
          <w:sz w:val="20"/>
          <w:szCs w:val="20"/>
        </w:rPr>
        <w:t xml:space="preserve">If the selected </w:t>
      </w:r>
      <w:proofErr w:type="spellStart"/>
      <w:r w:rsidRPr="00420F6B">
        <w:rPr>
          <w:sz w:val="20"/>
          <w:szCs w:val="20"/>
        </w:rPr>
        <w:t>offeror</w:t>
      </w:r>
      <w:proofErr w:type="spellEnd"/>
    </w:p>
    <w:p w14:paraId="34149D5B" w14:textId="77777777" w:rsidR="008D39BB" w:rsidRPr="00420F6B" w:rsidRDefault="008D39BB" w:rsidP="008D39BB">
      <w:pPr>
        <w:rPr>
          <w:sz w:val="20"/>
          <w:szCs w:val="20"/>
        </w:rPr>
      </w:pPr>
    </w:p>
    <w:p w14:paraId="15E57C03" w14:textId="77777777" w:rsidR="008D39BB" w:rsidRPr="00420F6B" w:rsidRDefault="008D39BB" w:rsidP="008D39BB">
      <w:pPr>
        <w:numPr>
          <w:ilvl w:val="0"/>
          <w:numId w:val="26"/>
        </w:numPr>
        <w:ind w:left="720"/>
        <w:rPr>
          <w:sz w:val="20"/>
          <w:szCs w:val="20"/>
        </w:rPr>
      </w:pPr>
      <w:r w:rsidRPr="00420F6B">
        <w:rPr>
          <w:sz w:val="20"/>
          <w:szCs w:val="20"/>
        </w:rPr>
        <w:t>fails to provide the information required to begin negotiations in a timely manner; or</w:t>
      </w:r>
    </w:p>
    <w:p w14:paraId="1FD32B4D" w14:textId="77777777" w:rsidR="008D39BB" w:rsidRPr="00420F6B" w:rsidRDefault="008D39BB" w:rsidP="008D39BB">
      <w:pPr>
        <w:numPr>
          <w:ilvl w:val="0"/>
          <w:numId w:val="26"/>
        </w:numPr>
        <w:ind w:left="720"/>
        <w:rPr>
          <w:sz w:val="20"/>
          <w:szCs w:val="20"/>
        </w:rPr>
      </w:pPr>
      <w:r w:rsidRPr="00420F6B">
        <w:rPr>
          <w:sz w:val="20"/>
          <w:szCs w:val="20"/>
        </w:rPr>
        <w:t>fails to negotiate in good faith; or</w:t>
      </w:r>
    </w:p>
    <w:p w14:paraId="0330E2E5" w14:textId="77777777" w:rsidR="008D39BB" w:rsidRPr="00420F6B" w:rsidRDefault="008D39BB" w:rsidP="008D39BB">
      <w:pPr>
        <w:numPr>
          <w:ilvl w:val="0"/>
          <w:numId w:val="26"/>
        </w:numPr>
        <w:ind w:left="720"/>
        <w:rPr>
          <w:sz w:val="20"/>
          <w:szCs w:val="20"/>
        </w:rPr>
      </w:pPr>
      <w:r w:rsidRPr="00420F6B">
        <w:rPr>
          <w:sz w:val="20"/>
          <w:szCs w:val="20"/>
        </w:rPr>
        <w:t>indicates they cannot perform the contract within the budgeted funds available for the project; or</w:t>
      </w:r>
    </w:p>
    <w:p w14:paraId="057D2E55" w14:textId="77777777" w:rsidR="008D39BB" w:rsidRPr="00420F6B" w:rsidRDefault="008D39BB" w:rsidP="008D39BB">
      <w:pPr>
        <w:numPr>
          <w:ilvl w:val="0"/>
          <w:numId w:val="26"/>
        </w:numPr>
        <w:ind w:left="720"/>
        <w:rPr>
          <w:sz w:val="20"/>
          <w:szCs w:val="20"/>
        </w:rPr>
      </w:pPr>
      <w:r w:rsidRPr="00420F6B">
        <w:rPr>
          <w:sz w:val="20"/>
          <w:szCs w:val="20"/>
        </w:rPr>
        <w:t xml:space="preserve">if the </w:t>
      </w:r>
      <w:proofErr w:type="spellStart"/>
      <w:r w:rsidRPr="00420F6B">
        <w:rPr>
          <w:sz w:val="20"/>
          <w:szCs w:val="20"/>
        </w:rPr>
        <w:t>offeror</w:t>
      </w:r>
      <w:proofErr w:type="spellEnd"/>
      <w:r w:rsidRPr="00420F6B">
        <w:rPr>
          <w:sz w:val="20"/>
          <w:szCs w:val="20"/>
        </w:rPr>
        <w:t xml:space="preserve"> and the state, after a good faith effort, simply cannot come to terms,</w:t>
      </w:r>
    </w:p>
    <w:p w14:paraId="2E671CC4" w14:textId="77777777" w:rsidR="008D39BB" w:rsidRPr="00420F6B" w:rsidRDefault="008D39BB" w:rsidP="008D39BB">
      <w:pPr>
        <w:rPr>
          <w:sz w:val="20"/>
          <w:szCs w:val="20"/>
        </w:rPr>
      </w:pPr>
    </w:p>
    <w:p w14:paraId="44C76A47" w14:textId="77777777" w:rsidR="008D39BB" w:rsidRPr="00420F6B" w:rsidRDefault="008D39BB" w:rsidP="008D39BB">
      <w:pPr>
        <w:jc w:val="both"/>
        <w:rPr>
          <w:sz w:val="20"/>
          <w:szCs w:val="20"/>
        </w:rPr>
      </w:pPr>
      <w:proofErr w:type="gramStart"/>
      <w:r w:rsidRPr="00420F6B">
        <w:rPr>
          <w:sz w:val="20"/>
          <w:szCs w:val="20"/>
        </w:rPr>
        <w:t>the</w:t>
      </w:r>
      <w:proofErr w:type="gramEnd"/>
      <w:r w:rsidRPr="00420F6B">
        <w:rPr>
          <w:sz w:val="20"/>
          <w:szCs w:val="20"/>
        </w:rPr>
        <w:t xml:space="preserve"> state may terminate negotiations with the </w:t>
      </w:r>
      <w:proofErr w:type="spellStart"/>
      <w:r w:rsidRPr="00420F6B">
        <w:rPr>
          <w:sz w:val="20"/>
          <w:szCs w:val="20"/>
        </w:rPr>
        <w:t>offeror</w:t>
      </w:r>
      <w:proofErr w:type="spellEnd"/>
      <w:r w:rsidRPr="00420F6B">
        <w:rPr>
          <w:sz w:val="20"/>
          <w:szCs w:val="20"/>
        </w:rPr>
        <w:t xml:space="preserve"> initially selected and commence negotiations with the next highest ranked </w:t>
      </w:r>
      <w:proofErr w:type="spellStart"/>
      <w:r w:rsidRPr="00420F6B">
        <w:rPr>
          <w:sz w:val="20"/>
          <w:szCs w:val="20"/>
        </w:rPr>
        <w:t>offeror</w:t>
      </w:r>
      <w:proofErr w:type="spellEnd"/>
      <w:r w:rsidRPr="00420F6B">
        <w:rPr>
          <w:sz w:val="20"/>
          <w:szCs w:val="20"/>
        </w:rPr>
        <w:t>.</w:t>
      </w:r>
    </w:p>
    <w:p w14:paraId="314503A4" w14:textId="77777777" w:rsidR="008D39BB" w:rsidRPr="00420F6B" w:rsidRDefault="008D39BB" w:rsidP="008D39BB">
      <w:pPr>
        <w:rPr>
          <w:color w:val="000000"/>
          <w:sz w:val="20"/>
          <w:szCs w:val="20"/>
        </w:rPr>
      </w:pPr>
    </w:p>
    <w:p w14:paraId="3FA984A4" w14:textId="77777777" w:rsidR="008D39BB" w:rsidRPr="00ED63D9" w:rsidRDefault="008D39BB" w:rsidP="008D39BB">
      <w:pPr>
        <w:pStyle w:val="202"/>
        <w:numPr>
          <w:ilvl w:val="1"/>
          <w:numId w:val="0"/>
        </w:numPr>
        <w:tabs>
          <w:tab w:val="num" w:pos="720"/>
        </w:tabs>
        <w:ind w:left="720" w:hanging="720"/>
        <w:jc w:val="center"/>
        <w:rPr>
          <w:u w:val="single"/>
        </w:rPr>
      </w:pPr>
      <w:bookmarkStart w:id="39" w:name="_Toc338148888"/>
      <w:r w:rsidRPr="00ED63D9">
        <w:rPr>
          <w:u w:val="single"/>
        </w:rPr>
        <w:t xml:space="preserve">Notice of Award (NOA) — </w:t>
      </w:r>
      <w:proofErr w:type="spellStart"/>
      <w:r w:rsidRPr="00ED63D9">
        <w:rPr>
          <w:u w:val="single"/>
        </w:rPr>
        <w:t>Offeror</w:t>
      </w:r>
      <w:proofErr w:type="spellEnd"/>
      <w:r w:rsidRPr="00ED63D9">
        <w:rPr>
          <w:u w:val="single"/>
        </w:rPr>
        <w:t xml:space="preserve"> Notification of Selection</w:t>
      </w:r>
      <w:bookmarkEnd w:id="39"/>
    </w:p>
    <w:p w14:paraId="65526E27" w14:textId="77777777" w:rsidR="008D39BB" w:rsidRPr="00BB7DBF" w:rsidRDefault="008D39BB" w:rsidP="008D39BB">
      <w:pPr>
        <w:rPr>
          <w:rFonts w:ascii="Helvetica" w:hAnsi="Helvetica"/>
          <w:sz w:val="20"/>
          <w:szCs w:val="20"/>
        </w:rPr>
      </w:pPr>
    </w:p>
    <w:p w14:paraId="2658C18F" w14:textId="77777777" w:rsidR="008D39BB" w:rsidRPr="00420F6B" w:rsidRDefault="008D39BB" w:rsidP="008D39BB">
      <w:pPr>
        <w:jc w:val="both"/>
        <w:rPr>
          <w:sz w:val="20"/>
          <w:szCs w:val="20"/>
        </w:rPr>
      </w:pPr>
      <w:r w:rsidRPr="00420F6B">
        <w:rPr>
          <w:sz w:val="20"/>
          <w:szCs w:val="20"/>
        </w:rPr>
        <w:t xml:space="preserve">After the completion of contract </w:t>
      </w:r>
      <w:proofErr w:type="gramStart"/>
      <w:r w:rsidRPr="00420F6B">
        <w:rPr>
          <w:sz w:val="20"/>
          <w:szCs w:val="20"/>
        </w:rPr>
        <w:t>negotiation</w:t>
      </w:r>
      <w:proofErr w:type="gramEnd"/>
      <w:r w:rsidRPr="00420F6B">
        <w:rPr>
          <w:sz w:val="20"/>
          <w:szCs w:val="20"/>
        </w:rPr>
        <w:t xml:space="preserve"> the </w:t>
      </w:r>
      <w:r w:rsidR="00352C33">
        <w:rPr>
          <w:sz w:val="20"/>
          <w:szCs w:val="20"/>
        </w:rPr>
        <w:t>contracting</w:t>
      </w:r>
      <w:r w:rsidRPr="00420F6B">
        <w:rPr>
          <w:sz w:val="20"/>
          <w:szCs w:val="20"/>
        </w:rPr>
        <w:t xml:space="preserve"> officer will issue a written Notice of Award (NOA) and send copies to all </w:t>
      </w:r>
      <w:proofErr w:type="spellStart"/>
      <w:r w:rsidRPr="00420F6B">
        <w:rPr>
          <w:sz w:val="20"/>
          <w:szCs w:val="20"/>
        </w:rPr>
        <w:t>offerors</w:t>
      </w:r>
      <w:proofErr w:type="spellEnd"/>
      <w:r w:rsidRPr="00420F6B">
        <w:rPr>
          <w:sz w:val="20"/>
          <w:szCs w:val="20"/>
        </w:rPr>
        <w:t xml:space="preserve">. The NOA will set out the names of all </w:t>
      </w:r>
      <w:proofErr w:type="spellStart"/>
      <w:r w:rsidRPr="00420F6B">
        <w:rPr>
          <w:sz w:val="20"/>
          <w:szCs w:val="20"/>
        </w:rPr>
        <w:t>offerors</w:t>
      </w:r>
      <w:proofErr w:type="spellEnd"/>
      <w:r w:rsidRPr="00420F6B">
        <w:rPr>
          <w:sz w:val="20"/>
          <w:szCs w:val="20"/>
        </w:rPr>
        <w:t xml:space="preserve"> and identify the proposal selected for award.</w:t>
      </w:r>
    </w:p>
    <w:p w14:paraId="36065A4D" w14:textId="77777777" w:rsidR="008D39BB" w:rsidRPr="00420F6B" w:rsidRDefault="008D39BB" w:rsidP="008D39BB">
      <w:pPr>
        <w:rPr>
          <w:color w:val="000000"/>
          <w:sz w:val="20"/>
          <w:szCs w:val="20"/>
        </w:rPr>
      </w:pPr>
    </w:p>
    <w:p w14:paraId="2CC2FD29" w14:textId="77777777" w:rsidR="008D39BB" w:rsidRPr="00ED63D9" w:rsidRDefault="008D39BB" w:rsidP="008D39BB">
      <w:pPr>
        <w:pStyle w:val="202"/>
        <w:numPr>
          <w:ilvl w:val="1"/>
          <w:numId w:val="0"/>
        </w:numPr>
        <w:tabs>
          <w:tab w:val="num" w:pos="720"/>
        </w:tabs>
        <w:ind w:left="720" w:hanging="720"/>
        <w:jc w:val="center"/>
        <w:rPr>
          <w:u w:val="single"/>
        </w:rPr>
      </w:pPr>
      <w:bookmarkStart w:id="40" w:name="_Toc338148889"/>
      <w:r w:rsidRPr="00ED63D9">
        <w:rPr>
          <w:u w:val="single"/>
        </w:rPr>
        <w:t>Protest</w:t>
      </w:r>
      <w:bookmarkEnd w:id="40"/>
    </w:p>
    <w:p w14:paraId="4F76E8C8" w14:textId="77777777" w:rsidR="008D39BB" w:rsidRDefault="008D39BB" w:rsidP="008D39BB">
      <w:pPr>
        <w:rPr>
          <w:rFonts w:ascii="Helvetica" w:hAnsi="Helvetica"/>
        </w:rPr>
      </w:pPr>
    </w:p>
    <w:p w14:paraId="1FCD2729" w14:textId="77777777" w:rsidR="008D39BB" w:rsidRPr="00420F6B" w:rsidRDefault="008D39BB" w:rsidP="008D39BB">
      <w:pPr>
        <w:jc w:val="both"/>
        <w:rPr>
          <w:sz w:val="20"/>
          <w:szCs w:val="20"/>
        </w:rPr>
      </w:pPr>
      <w:proofErr w:type="gramStart"/>
      <w:r w:rsidRPr="00420F6B">
        <w:rPr>
          <w:sz w:val="20"/>
          <w:szCs w:val="20"/>
        </w:rPr>
        <w:t>2</w:t>
      </w:r>
      <w:proofErr w:type="gramEnd"/>
      <w:r w:rsidRPr="00420F6B">
        <w:rPr>
          <w:sz w:val="20"/>
          <w:szCs w:val="20"/>
        </w:rPr>
        <w:t xml:space="preserve"> AAC 12.695 provides that an interested party may protest the content of the IRFP or the award of a contract.</w:t>
      </w:r>
    </w:p>
    <w:p w14:paraId="1C6415F4" w14:textId="77777777" w:rsidR="008D39BB" w:rsidRPr="00420F6B" w:rsidRDefault="008D39BB" w:rsidP="008D39BB">
      <w:pPr>
        <w:jc w:val="both"/>
        <w:rPr>
          <w:sz w:val="20"/>
          <w:szCs w:val="20"/>
        </w:rPr>
      </w:pPr>
    </w:p>
    <w:p w14:paraId="46AB051C" w14:textId="77777777" w:rsidR="008D39BB" w:rsidRPr="00420F6B" w:rsidRDefault="008D39BB" w:rsidP="008D39BB">
      <w:pPr>
        <w:jc w:val="both"/>
        <w:rPr>
          <w:sz w:val="20"/>
          <w:szCs w:val="20"/>
        </w:rPr>
      </w:pPr>
      <w:r w:rsidRPr="00420F6B">
        <w:rPr>
          <w:sz w:val="20"/>
          <w:szCs w:val="20"/>
        </w:rPr>
        <w:t xml:space="preserve">An interested party is defined in </w:t>
      </w:r>
      <w:proofErr w:type="gramStart"/>
      <w:r w:rsidRPr="00420F6B">
        <w:rPr>
          <w:sz w:val="20"/>
          <w:szCs w:val="20"/>
        </w:rPr>
        <w:t>2</w:t>
      </w:r>
      <w:proofErr w:type="gramEnd"/>
      <w:r w:rsidRPr="00420F6B">
        <w:rPr>
          <w:sz w:val="20"/>
          <w:szCs w:val="20"/>
        </w:rPr>
        <w:t xml:space="preserve"> AAC 12.990(a) (7) as "an actual or prospective bidder or </w:t>
      </w:r>
      <w:proofErr w:type="spellStart"/>
      <w:r w:rsidRPr="00420F6B">
        <w:rPr>
          <w:sz w:val="20"/>
          <w:szCs w:val="20"/>
        </w:rPr>
        <w:t>offeror</w:t>
      </w:r>
      <w:proofErr w:type="spellEnd"/>
      <w:r w:rsidRPr="00420F6B">
        <w:rPr>
          <w:sz w:val="20"/>
          <w:szCs w:val="20"/>
        </w:rPr>
        <w:t xml:space="preserve"> whose economic interest might be affected substantially and directly by the issuance of a contract solicitation, the award of a contract, or the failure to award a contract."</w:t>
      </w:r>
    </w:p>
    <w:p w14:paraId="29EFEA5A" w14:textId="77777777" w:rsidR="008D39BB" w:rsidRPr="00420F6B" w:rsidRDefault="008D39BB" w:rsidP="008D39BB">
      <w:pPr>
        <w:jc w:val="both"/>
        <w:rPr>
          <w:sz w:val="20"/>
          <w:szCs w:val="20"/>
        </w:rPr>
      </w:pPr>
    </w:p>
    <w:p w14:paraId="73FE36BD" w14:textId="77777777" w:rsidR="008D39BB" w:rsidRPr="00420F6B" w:rsidRDefault="008D39BB" w:rsidP="008D39BB">
      <w:pPr>
        <w:jc w:val="both"/>
        <w:rPr>
          <w:sz w:val="20"/>
          <w:szCs w:val="20"/>
        </w:rPr>
      </w:pPr>
      <w:r w:rsidRPr="00420F6B">
        <w:rPr>
          <w:sz w:val="20"/>
          <w:szCs w:val="20"/>
          <w:u w:val="single"/>
        </w:rPr>
        <w:t xml:space="preserve">An interested party must first attempt </w:t>
      </w:r>
      <w:proofErr w:type="gramStart"/>
      <w:r w:rsidRPr="00420F6B">
        <w:rPr>
          <w:sz w:val="20"/>
          <w:szCs w:val="20"/>
          <w:u w:val="single"/>
        </w:rPr>
        <w:t>to informally resolve</w:t>
      </w:r>
      <w:proofErr w:type="gramEnd"/>
      <w:r w:rsidRPr="00420F6B">
        <w:rPr>
          <w:sz w:val="20"/>
          <w:szCs w:val="20"/>
          <w:u w:val="single"/>
        </w:rPr>
        <w:t xml:space="preserve"> the dispute with the </w:t>
      </w:r>
      <w:r w:rsidR="00352C33">
        <w:rPr>
          <w:sz w:val="20"/>
          <w:szCs w:val="20"/>
          <w:u w:val="single"/>
        </w:rPr>
        <w:t>contracting</w:t>
      </w:r>
      <w:r w:rsidRPr="00420F6B">
        <w:rPr>
          <w:sz w:val="20"/>
          <w:szCs w:val="20"/>
          <w:u w:val="single"/>
        </w:rPr>
        <w:t xml:space="preserve"> officer</w:t>
      </w:r>
      <w:r w:rsidRPr="00420F6B">
        <w:rPr>
          <w:sz w:val="20"/>
          <w:szCs w:val="20"/>
        </w:rPr>
        <w:t xml:space="preserve">. If that attempt is unsuccessful, the interested party may file a written protest. The written protest </w:t>
      </w:r>
      <w:proofErr w:type="gramStart"/>
      <w:r w:rsidRPr="00420F6B">
        <w:rPr>
          <w:sz w:val="20"/>
          <w:szCs w:val="20"/>
        </w:rPr>
        <w:t>must be filed</w:t>
      </w:r>
      <w:proofErr w:type="gramEnd"/>
      <w:r w:rsidRPr="00420F6B">
        <w:rPr>
          <w:sz w:val="20"/>
          <w:szCs w:val="20"/>
        </w:rPr>
        <w:t xml:space="preserve"> </w:t>
      </w:r>
      <w:r w:rsidRPr="00352C33">
        <w:rPr>
          <w:sz w:val="20"/>
          <w:szCs w:val="20"/>
        </w:rPr>
        <w:t xml:space="preserve">with </w:t>
      </w:r>
      <w:r w:rsidR="00352C33" w:rsidRPr="00352C33">
        <w:rPr>
          <w:sz w:val="20"/>
          <w:szCs w:val="20"/>
        </w:rPr>
        <w:t>the Executive Director of Alaska Energy Authority</w:t>
      </w:r>
      <w:r w:rsidRPr="00352C33">
        <w:rPr>
          <w:sz w:val="20"/>
          <w:szCs w:val="20"/>
        </w:rPr>
        <w:t xml:space="preserve"> of the</w:t>
      </w:r>
      <w:r w:rsidRPr="00420F6B">
        <w:rPr>
          <w:sz w:val="20"/>
          <w:szCs w:val="20"/>
        </w:rPr>
        <w:t xml:space="preserve"> purchasing agency or the </w:t>
      </w:r>
      <w:r w:rsidR="00352C33">
        <w:rPr>
          <w:sz w:val="20"/>
          <w:szCs w:val="20"/>
        </w:rPr>
        <w:t>Director</w:t>
      </w:r>
      <w:r w:rsidRPr="00420F6B">
        <w:rPr>
          <w:sz w:val="20"/>
          <w:szCs w:val="20"/>
        </w:rPr>
        <w:t xml:space="preserve">’s designee. The protester must also file a copy of the protest with the </w:t>
      </w:r>
      <w:r w:rsidR="00352C33">
        <w:rPr>
          <w:sz w:val="20"/>
          <w:szCs w:val="20"/>
        </w:rPr>
        <w:t>contracting</w:t>
      </w:r>
      <w:r w:rsidRPr="00420F6B">
        <w:rPr>
          <w:sz w:val="20"/>
          <w:szCs w:val="20"/>
        </w:rPr>
        <w:t xml:space="preserve"> officer. A protester must have submitted a proposal in order to have sufficient standing to protest the award of a contract. Written protests must include the following information:</w:t>
      </w:r>
    </w:p>
    <w:p w14:paraId="7A86EBC4" w14:textId="77777777" w:rsidR="008D39BB" w:rsidRPr="00420F6B" w:rsidRDefault="008D39BB" w:rsidP="008D39BB">
      <w:pPr>
        <w:jc w:val="both"/>
        <w:rPr>
          <w:sz w:val="20"/>
          <w:szCs w:val="20"/>
        </w:rPr>
      </w:pPr>
    </w:p>
    <w:p w14:paraId="250FA8D4" w14:textId="77777777" w:rsidR="008D39BB" w:rsidRPr="00420F6B" w:rsidRDefault="008D39BB" w:rsidP="008D39BB">
      <w:pPr>
        <w:numPr>
          <w:ilvl w:val="1"/>
          <w:numId w:val="27"/>
        </w:numPr>
        <w:tabs>
          <w:tab w:val="clear" w:pos="2160"/>
          <w:tab w:val="num" w:pos="1080"/>
        </w:tabs>
        <w:ind w:left="1080"/>
        <w:jc w:val="both"/>
        <w:rPr>
          <w:sz w:val="20"/>
          <w:szCs w:val="20"/>
        </w:rPr>
      </w:pPr>
      <w:r w:rsidRPr="00420F6B">
        <w:rPr>
          <w:sz w:val="20"/>
          <w:szCs w:val="20"/>
        </w:rPr>
        <w:t>the name, address, and telephone number of the protester;</w:t>
      </w:r>
    </w:p>
    <w:p w14:paraId="64CC92C6" w14:textId="77777777" w:rsidR="008D39BB" w:rsidRPr="00420F6B" w:rsidRDefault="008D39BB" w:rsidP="008D39BB">
      <w:pPr>
        <w:jc w:val="both"/>
        <w:rPr>
          <w:sz w:val="20"/>
          <w:szCs w:val="20"/>
        </w:rPr>
      </w:pPr>
    </w:p>
    <w:p w14:paraId="172793E5" w14:textId="77777777" w:rsidR="008D39BB" w:rsidRPr="00420F6B" w:rsidRDefault="008D39BB" w:rsidP="008D39BB">
      <w:pPr>
        <w:numPr>
          <w:ilvl w:val="1"/>
          <w:numId w:val="27"/>
        </w:numPr>
        <w:tabs>
          <w:tab w:val="clear" w:pos="2160"/>
          <w:tab w:val="num" w:pos="1080"/>
        </w:tabs>
        <w:ind w:left="1080"/>
        <w:jc w:val="both"/>
        <w:rPr>
          <w:sz w:val="20"/>
          <w:szCs w:val="20"/>
        </w:rPr>
      </w:pPr>
      <w:r w:rsidRPr="00420F6B">
        <w:rPr>
          <w:sz w:val="20"/>
          <w:szCs w:val="20"/>
        </w:rPr>
        <w:t>the signature of the protester or the protester's representative;</w:t>
      </w:r>
    </w:p>
    <w:p w14:paraId="64616320" w14:textId="77777777" w:rsidR="008D39BB" w:rsidRPr="00420F6B" w:rsidRDefault="008D39BB" w:rsidP="008D39BB">
      <w:pPr>
        <w:jc w:val="both"/>
        <w:rPr>
          <w:sz w:val="20"/>
          <w:szCs w:val="20"/>
        </w:rPr>
      </w:pPr>
    </w:p>
    <w:p w14:paraId="07249F8A" w14:textId="77777777" w:rsidR="008D39BB" w:rsidRPr="00420F6B" w:rsidRDefault="008D39BB" w:rsidP="008D39BB">
      <w:pPr>
        <w:numPr>
          <w:ilvl w:val="1"/>
          <w:numId w:val="27"/>
        </w:numPr>
        <w:tabs>
          <w:tab w:val="clear" w:pos="2160"/>
          <w:tab w:val="num" w:pos="1080"/>
        </w:tabs>
        <w:ind w:left="1080"/>
        <w:jc w:val="both"/>
        <w:rPr>
          <w:sz w:val="20"/>
          <w:szCs w:val="20"/>
        </w:rPr>
      </w:pPr>
      <w:r w:rsidRPr="00420F6B">
        <w:rPr>
          <w:sz w:val="20"/>
          <w:szCs w:val="20"/>
        </w:rPr>
        <w:t>identification of the contracting agency and the solicitation or contract at issue;</w:t>
      </w:r>
    </w:p>
    <w:p w14:paraId="23092D9A" w14:textId="77777777" w:rsidR="008D39BB" w:rsidRPr="00420F6B" w:rsidRDefault="008D39BB" w:rsidP="008D39BB">
      <w:pPr>
        <w:jc w:val="both"/>
        <w:rPr>
          <w:sz w:val="20"/>
          <w:szCs w:val="20"/>
        </w:rPr>
      </w:pPr>
    </w:p>
    <w:p w14:paraId="322736D3" w14:textId="77777777" w:rsidR="008D39BB" w:rsidRPr="00420F6B" w:rsidRDefault="008D39BB" w:rsidP="008D39BB">
      <w:pPr>
        <w:numPr>
          <w:ilvl w:val="1"/>
          <w:numId w:val="27"/>
        </w:numPr>
        <w:tabs>
          <w:tab w:val="clear" w:pos="2160"/>
          <w:tab w:val="num" w:pos="1080"/>
        </w:tabs>
        <w:ind w:left="1080"/>
        <w:jc w:val="both"/>
        <w:rPr>
          <w:sz w:val="20"/>
          <w:szCs w:val="20"/>
        </w:rPr>
      </w:pPr>
      <w:r w:rsidRPr="00420F6B">
        <w:rPr>
          <w:sz w:val="20"/>
          <w:szCs w:val="20"/>
        </w:rPr>
        <w:t xml:space="preserve">a detailed statement of the legal and factual grounds of the protest including copies of relevant documents; and </w:t>
      </w:r>
    </w:p>
    <w:p w14:paraId="256F1A3D" w14:textId="77777777" w:rsidR="008D39BB" w:rsidRPr="00420F6B" w:rsidRDefault="008D39BB" w:rsidP="008D39BB">
      <w:pPr>
        <w:pStyle w:val="ListParagraph"/>
        <w:rPr>
          <w:sz w:val="20"/>
          <w:szCs w:val="20"/>
        </w:rPr>
      </w:pPr>
    </w:p>
    <w:p w14:paraId="324E6AFB" w14:textId="77777777" w:rsidR="008D39BB" w:rsidRPr="00420F6B" w:rsidRDefault="008D39BB" w:rsidP="008D39BB">
      <w:pPr>
        <w:numPr>
          <w:ilvl w:val="1"/>
          <w:numId w:val="27"/>
        </w:numPr>
        <w:tabs>
          <w:tab w:val="clear" w:pos="2160"/>
          <w:tab w:val="num" w:pos="1080"/>
        </w:tabs>
        <w:ind w:left="1080"/>
        <w:jc w:val="both"/>
        <w:rPr>
          <w:sz w:val="20"/>
          <w:szCs w:val="20"/>
        </w:rPr>
      </w:pPr>
      <w:proofErr w:type="gramStart"/>
      <w:r w:rsidRPr="00420F6B">
        <w:rPr>
          <w:sz w:val="20"/>
          <w:szCs w:val="20"/>
        </w:rPr>
        <w:t>the</w:t>
      </w:r>
      <w:proofErr w:type="gramEnd"/>
      <w:r w:rsidRPr="00420F6B">
        <w:rPr>
          <w:sz w:val="20"/>
          <w:szCs w:val="20"/>
        </w:rPr>
        <w:t xml:space="preserve"> form of relief requested.</w:t>
      </w:r>
    </w:p>
    <w:p w14:paraId="056AEA57" w14:textId="77777777" w:rsidR="008D39BB" w:rsidRPr="00420F6B" w:rsidRDefault="008D39BB" w:rsidP="008D39BB">
      <w:pPr>
        <w:jc w:val="both"/>
        <w:rPr>
          <w:sz w:val="20"/>
          <w:szCs w:val="20"/>
        </w:rPr>
      </w:pPr>
    </w:p>
    <w:p w14:paraId="71ACC632" w14:textId="77777777" w:rsidR="008D39BB" w:rsidRPr="00420F6B" w:rsidRDefault="008D39BB" w:rsidP="008D39BB">
      <w:pPr>
        <w:jc w:val="both"/>
        <w:rPr>
          <w:sz w:val="20"/>
          <w:szCs w:val="20"/>
        </w:rPr>
      </w:pPr>
      <w:r w:rsidRPr="00420F6B">
        <w:rPr>
          <w:sz w:val="20"/>
          <w:szCs w:val="20"/>
        </w:rPr>
        <w:t xml:space="preserve">If the protestor agrees, the </w:t>
      </w:r>
      <w:r w:rsidR="00352C33">
        <w:rPr>
          <w:sz w:val="20"/>
          <w:szCs w:val="20"/>
        </w:rPr>
        <w:t>Executive Director of Alaska Energy Authority</w:t>
      </w:r>
      <w:r w:rsidRPr="00420F6B">
        <w:rPr>
          <w:sz w:val="20"/>
          <w:szCs w:val="20"/>
        </w:rPr>
        <w:t xml:space="preserve"> of the purchasing department or the </w:t>
      </w:r>
      <w:r w:rsidR="00352C33">
        <w:rPr>
          <w:sz w:val="20"/>
          <w:szCs w:val="20"/>
        </w:rPr>
        <w:t>Director</w:t>
      </w:r>
      <w:r w:rsidRPr="00420F6B">
        <w:rPr>
          <w:sz w:val="20"/>
          <w:szCs w:val="20"/>
        </w:rPr>
        <w:t xml:space="preserve">’s designee may assign the protest to the </w:t>
      </w:r>
      <w:r w:rsidR="00352C33">
        <w:rPr>
          <w:sz w:val="20"/>
          <w:szCs w:val="20"/>
        </w:rPr>
        <w:t>contracting</w:t>
      </w:r>
      <w:r w:rsidRPr="00420F6B">
        <w:rPr>
          <w:sz w:val="20"/>
          <w:szCs w:val="20"/>
        </w:rPr>
        <w:t xml:space="preserve"> officer or other state official for alternate dispute resolution. In other cases, the </w:t>
      </w:r>
      <w:r w:rsidR="00352C33">
        <w:rPr>
          <w:sz w:val="20"/>
          <w:szCs w:val="20"/>
        </w:rPr>
        <w:t>Executive Director of Alaska Energy Authority</w:t>
      </w:r>
      <w:r w:rsidRPr="00420F6B">
        <w:rPr>
          <w:sz w:val="20"/>
          <w:szCs w:val="20"/>
        </w:rPr>
        <w:t xml:space="preserve"> or the </w:t>
      </w:r>
      <w:r w:rsidR="00352C33">
        <w:rPr>
          <w:sz w:val="20"/>
          <w:szCs w:val="20"/>
        </w:rPr>
        <w:t>Director</w:t>
      </w:r>
      <w:r w:rsidRPr="00420F6B">
        <w:rPr>
          <w:sz w:val="20"/>
          <w:szCs w:val="20"/>
        </w:rPr>
        <w:t xml:space="preserve">’s designee may issue a decision sustaining or denying the protest, or may conduct a hearing using procedures set out in AS 36.30.670(b). </w:t>
      </w:r>
    </w:p>
    <w:p w14:paraId="0C3C6E05" w14:textId="77777777" w:rsidR="008D39BB" w:rsidRPr="00420F6B" w:rsidRDefault="008D39BB" w:rsidP="008D39BB">
      <w:pPr>
        <w:jc w:val="both"/>
        <w:rPr>
          <w:sz w:val="20"/>
          <w:szCs w:val="20"/>
        </w:rPr>
      </w:pPr>
    </w:p>
    <w:p w14:paraId="0555610E" w14:textId="77777777" w:rsidR="008D39BB" w:rsidRPr="00420F6B" w:rsidRDefault="008D39BB" w:rsidP="008D39BB">
      <w:pPr>
        <w:jc w:val="both"/>
        <w:rPr>
          <w:color w:val="000000" w:themeColor="text1"/>
          <w:sz w:val="20"/>
          <w:szCs w:val="20"/>
        </w:rPr>
      </w:pPr>
      <w:proofErr w:type="gramStart"/>
      <w:r w:rsidRPr="00420F6B">
        <w:rPr>
          <w:color w:val="000000" w:themeColor="text1"/>
          <w:sz w:val="20"/>
          <w:szCs w:val="20"/>
        </w:rPr>
        <w:t xml:space="preserve">A written protest of the content of the solicitation must be received by the </w:t>
      </w:r>
      <w:r w:rsidR="00352C33">
        <w:rPr>
          <w:sz w:val="20"/>
          <w:szCs w:val="20"/>
        </w:rPr>
        <w:t>Executive Director of Alaska Energy Authority</w:t>
      </w:r>
      <w:r w:rsidRPr="00420F6B">
        <w:rPr>
          <w:color w:val="000000" w:themeColor="text1"/>
          <w:sz w:val="20"/>
          <w:szCs w:val="20"/>
        </w:rPr>
        <w:t xml:space="preserve"> or </w:t>
      </w:r>
      <w:r w:rsidR="00352C33">
        <w:rPr>
          <w:color w:val="000000" w:themeColor="text1"/>
          <w:sz w:val="20"/>
          <w:szCs w:val="20"/>
        </w:rPr>
        <w:t>Director</w:t>
      </w:r>
      <w:r w:rsidRPr="00420F6B">
        <w:rPr>
          <w:color w:val="000000" w:themeColor="text1"/>
          <w:sz w:val="20"/>
          <w:szCs w:val="20"/>
        </w:rPr>
        <w:t>’s designee</w:t>
      </w:r>
      <w:proofErr w:type="gramEnd"/>
      <w:r w:rsidRPr="00420F6B">
        <w:rPr>
          <w:color w:val="000000" w:themeColor="text1"/>
          <w:sz w:val="20"/>
          <w:szCs w:val="20"/>
        </w:rPr>
        <w:t xml:space="preserve"> prior to the deadline for receipt of proposals. </w:t>
      </w:r>
      <w:proofErr w:type="gramStart"/>
      <w:r w:rsidRPr="00420F6B">
        <w:rPr>
          <w:color w:val="000000" w:themeColor="text1"/>
          <w:sz w:val="20"/>
          <w:szCs w:val="20"/>
        </w:rPr>
        <w:t xml:space="preserve">A written protest of the award of a contract must be received by the </w:t>
      </w:r>
      <w:r w:rsidR="00352C33">
        <w:rPr>
          <w:sz w:val="20"/>
          <w:szCs w:val="20"/>
        </w:rPr>
        <w:t>Executive Director of Alaska Energy Authority</w:t>
      </w:r>
      <w:r w:rsidRPr="00420F6B">
        <w:rPr>
          <w:color w:val="000000" w:themeColor="text1"/>
          <w:sz w:val="20"/>
          <w:szCs w:val="20"/>
        </w:rPr>
        <w:t xml:space="preserve"> or </w:t>
      </w:r>
      <w:r w:rsidR="00352C33">
        <w:rPr>
          <w:color w:val="000000" w:themeColor="text1"/>
          <w:sz w:val="20"/>
          <w:szCs w:val="20"/>
        </w:rPr>
        <w:t>Director</w:t>
      </w:r>
      <w:r w:rsidRPr="00420F6B">
        <w:rPr>
          <w:color w:val="000000" w:themeColor="text1"/>
          <w:sz w:val="20"/>
          <w:szCs w:val="20"/>
        </w:rPr>
        <w:t>’s designee</w:t>
      </w:r>
      <w:proofErr w:type="gramEnd"/>
      <w:r w:rsidRPr="00420F6B">
        <w:rPr>
          <w:color w:val="000000" w:themeColor="text1"/>
          <w:sz w:val="20"/>
          <w:szCs w:val="20"/>
        </w:rPr>
        <w:t xml:space="preserve"> within ten days after the date the Notice of Award is issued. </w:t>
      </w:r>
    </w:p>
    <w:p w14:paraId="37790225" w14:textId="77777777" w:rsidR="00D55047" w:rsidRPr="00420F6B" w:rsidRDefault="00D55047" w:rsidP="00BF4B40">
      <w:pPr>
        <w:jc w:val="both"/>
        <w:rPr>
          <w:sz w:val="20"/>
          <w:szCs w:val="20"/>
        </w:rPr>
      </w:pPr>
    </w:p>
    <w:p w14:paraId="385417CA" w14:textId="77777777" w:rsidR="00D55047" w:rsidRPr="00D55047" w:rsidRDefault="00D55047" w:rsidP="00D55047">
      <w:pPr>
        <w:pStyle w:val="30"/>
        <w:jc w:val="center"/>
        <w:rPr>
          <w:u w:val="single"/>
        </w:rPr>
      </w:pPr>
      <w:bookmarkStart w:id="41" w:name="_Toc338148908"/>
      <w:r w:rsidRPr="00D55047">
        <w:rPr>
          <w:u w:val="single"/>
        </w:rPr>
        <w:t>Nondisclosure and Confidentiality</w:t>
      </w:r>
      <w:bookmarkEnd w:id="41"/>
    </w:p>
    <w:p w14:paraId="0D216BC4" w14:textId="77777777" w:rsidR="00D55047" w:rsidRPr="00D55047" w:rsidRDefault="00D55047" w:rsidP="00D55047">
      <w:pPr>
        <w:rPr>
          <w:rFonts w:ascii="Helvetica" w:hAnsi="Helvetica"/>
          <w:sz w:val="20"/>
          <w:szCs w:val="20"/>
        </w:rPr>
      </w:pPr>
    </w:p>
    <w:p w14:paraId="562FE756" w14:textId="77777777" w:rsidR="00D55047" w:rsidRPr="00420F6B" w:rsidRDefault="00D55047" w:rsidP="00D55047">
      <w:pPr>
        <w:jc w:val="both"/>
        <w:rPr>
          <w:sz w:val="20"/>
          <w:szCs w:val="20"/>
        </w:rPr>
      </w:pPr>
      <w:r w:rsidRPr="00420F6B">
        <w:rPr>
          <w:sz w:val="20"/>
          <w:szCs w:val="20"/>
        </w:rPr>
        <w:t xml:space="preserve">Contractor agrees that all confidential information </w:t>
      </w:r>
      <w:proofErr w:type="gramStart"/>
      <w:r w:rsidRPr="00420F6B">
        <w:rPr>
          <w:sz w:val="20"/>
          <w:szCs w:val="20"/>
        </w:rPr>
        <w:t>shall be used</w:t>
      </w:r>
      <w:proofErr w:type="gramEnd"/>
      <w:r w:rsidRPr="00420F6B">
        <w:rPr>
          <w:sz w:val="20"/>
          <w:szCs w:val="20"/>
        </w:rPr>
        <w:t xml:space="preserve"> only for purposes of providing the deliverables and performing the services specified herein and shall not disseminate or allow dissemination of confidential information except as</w:t>
      </w:r>
      <w:r w:rsidR="00991CC4" w:rsidRPr="00420F6B">
        <w:rPr>
          <w:sz w:val="20"/>
          <w:szCs w:val="20"/>
        </w:rPr>
        <w:t xml:space="preserve"> provided for in this section. </w:t>
      </w:r>
      <w:r w:rsidRPr="00420F6B">
        <w:rPr>
          <w:sz w:val="20"/>
          <w:szCs w:val="20"/>
        </w:rPr>
        <w:t>The contractor shall hold as confidential and will use reasonable care (including both facility physical security and electronic security) to prevent unauthorized access by, storage, disclosure, publication, dissemination to and/or use by third parties of, the confidential information.  “Reasonable care” means compliance by the contractor with all applicable federal and state law, including the Social Security Act and HIPAA. The contractor must promptly notify the state in writing if it becomes aware of any storage, disclosure, loss, unauthorized access to or use of the confidential information.</w:t>
      </w:r>
    </w:p>
    <w:p w14:paraId="06CAC3BC" w14:textId="77777777" w:rsidR="00D55047" w:rsidRPr="00420F6B" w:rsidRDefault="00D55047" w:rsidP="00D55047">
      <w:pPr>
        <w:jc w:val="both"/>
        <w:rPr>
          <w:sz w:val="20"/>
          <w:szCs w:val="20"/>
        </w:rPr>
      </w:pPr>
    </w:p>
    <w:p w14:paraId="2BC3AF95" w14:textId="77777777" w:rsidR="00D55047" w:rsidRPr="00420F6B" w:rsidRDefault="00D55047" w:rsidP="00D55047">
      <w:pPr>
        <w:jc w:val="both"/>
        <w:rPr>
          <w:sz w:val="20"/>
          <w:szCs w:val="20"/>
        </w:rPr>
      </w:pPr>
      <w:proofErr w:type="gramStart"/>
      <w:r w:rsidRPr="00420F6B">
        <w:rPr>
          <w:sz w:val="20"/>
          <w:szCs w:val="20"/>
        </w:rPr>
        <w:t>Confidential information, as used herein, means any data, files, software, information or materials (whether prepared by the state or its agents or advisors) in oral, electronic, tangible or intangible form and however stored, compiled or memorialized that is classified confidential as defined by State of Alaska classification and categorization guidelines provided by the state to the contractor or a contractor agent or otherwise made available to the contractor or a contractor agent in connection with this contract, or acquired, obtained or learned by the contractor or a contractor agent in the performance of this contract.</w:t>
      </w:r>
      <w:proofErr w:type="gramEnd"/>
      <w:r w:rsidRPr="00420F6B">
        <w:rPr>
          <w:sz w:val="20"/>
          <w:szCs w:val="20"/>
        </w:rPr>
        <w:t xml:space="preserve">  Examples of confidential information include, but are not limited </w:t>
      </w:r>
      <w:proofErr w:type="gramStart"/>
      <w:r w:rsidRPr="00420F6B">
        <w:rPr>
          <w:sz w:val="20"/>
          <w:szCs w:val="20"/>
        </w:rPr>
        <w:t>to:</w:t>
      </w:r>
      <w:proofErr w:type="gramEnd"/>
      <w:r w:rsidRPr="00420F6B">
        <w:rPr>
          <w:sz w:val="20"/>
          <w:szCs w:val="20"/>
        </w:rPr>
        <w:t xml:space="preserve"> technology infrastructure, architecture, financial data, trade secrets, equipment specifications, user lists, passwords, research data, and technology data (infrastructure, architecture, operating systems, security tools, IP addresses, </w:t>
      </w:r>
      <w:proofErr w:type="spellStart"/>
      <w:r w:rsidRPr="00420F6B">
        <w:rPr>
          <w:sz w:val="20"/>
          <w:szCs w:val="20"/>
        </w:rPr>
        <w:t>etc</w:t>
      </w:r>
      <w:proofErr w:type="spellEnd"/>
      <w:r w:rsidRPr="00420F6B">
        <w:rPr>
          <w:sz w:val="20"/>
          <w:szCs w:val="20"/>
        </w:rPr>
        <w:t>).</w:t>
      </w:r>
    </w:p>
    <w:p w14:paraId="0D33A805" w14:textId="77777777" w:rsidR="00D55047" w:rsidRPr="00D55047" w:rsidRDefault="00D55047" w:rsidP="00D55047">
      <w:pPr>
        <w:jc w:val="both"/>
        <w:rPr>
          <w:rFonts w:ascii="Helvetica" w:hAnsi="Helvetica"/>
          <w:sz w:val="20"/>
          <w:szCs w:val="20"/>
        </w:rPr>
      </w:pPr>
    </w:p>
    <w:p w14:paraId="485E6A00" w14:textId="77777777" w:rsidR="00D55047" w:rsidRPr="004A0510" w:rsidRDefault="00D55047" w:rsidP="00D55047">
      <w:pPr>
        <w:jc w:val="both"/>
        <w:rPr>
          <w:spacing w:val="-3"/>
          <w:sz w:val="20"/>
          <w:szCs w:val="20"/>
        </w:rPr>
      </w:pPr>
      <w:proofErr w:type="gramStart"/>
      <w:r w:rsidRPr="004A0510">
        <w:rPr>
          <w:spacing w:val="-3"/>
          <w:sz w:val="20"/>
          <w:szCs w:val="20"/>
        </w:rPr>
        <w:t>If confidential information is requested to be disclosed by the contractor pursuant to a request received by a third party and such disclosure of the confidential information is required under applicable state or federal law, regulation, governmental or regulatory authority, the contractor may disclose the confidential information after providing  the state with written notice of the requested disclosure ( to the extent such notice to the state is permitted by applicable law) and giving the state opportunity to review the request.</w:t>
      </w:r>
      <w:proofErr w:type="gramEnd"/>
      <w:r w:rsidRPr="004A0510">
        <w:rPr>
          <w:spacing w:val="-3"/>
          <w:sz w:val="20"/>
          <w:szCs w:val="20"/>
        </w:rPr>
        <w:t xml:space="preserve">  If the contractor receives no objection from the state, it may release the confidential information within 30 days.  Notice of the requested disclosure of confidential information by the contractor </w:t>
      </w:r>
      <w:proofErr w:type="gramStart"/>
      <w:r w:rsidRPr="004A0510">
        <w:rPr>
          <w:spacing w:val="-3"/>
          <w:sz w:val="20"/>
          <w:szCs w:val="20"/>
        </w:rPr>
        <w:t>must be provided</w:t>
      </w:r>
      <w:proofErr w:type="gramEnd"/>
      <w:r w:rsidRPr="004A0510">
        <w:rPr>
          <w:spacing w:val="-3"/>
          <w:sz w:val="20"/>
          <w:szCs w:val="20"/>
        </w:rPr>
        <w:t xml:space="preserve"> to the state within a reasonable time after the contractor’s receipt of notice of the requested disclosure and, upon request of the state, shall seek to obtain legal protection from the release of the confidential information.</w:t>
      </w:r>
    </w:p>
    <w:p w14:paraId="69156CEC" w14:textId="77777777" w:rsidR="00D55047" w:rsidRPr="004A0510" w:rsidRDefault="00D55047" w:rsidP="00D55047">
      <w:pPr>
        <w:jc w:val="both"/>
        <w:rPr>
          <w:spacing w:val="-3"/>
          <w:sz w:val="20"/>
          <w:szCs w:val="20"/>
        </w:rPr>
      </w:pPr>
    </w:p>
    <w:p w14:paraId="76007B4A" w14:textId="77777777" w:rsidR="00D55047" w:rsidRPr="004A0510" w:rsidRDefault="00D55047" w:rsidP="00D55047">
      <w:pPr>
        <w:jc w:val="both"/>
        <w:rPr>
          <w:spacing w:val="-3"/>
          <w:sz w:val="20"/>
          <w:szCs w:val="20"/>
        </w:rPr>
      </w:pPr>
      <w:proofErr w:type="gramStart"/>
      <w:r w:rsidRPr="004A0510">
        <w:rPr>
          <w:spacing w:val="-3"/>
          <w:sz w:val="20"/>
          <w:szCs w:val="20"/>
        </w:rPr>
        <w:t>The following information shall not be considered confidential information:  information previously known to be public information when received from the other party; information freely available to the general public; information which now is or hereafter becomes publicly known by other than a breach of confidentiality hereof; or information which is disclosed by a party pursuant to subpoena or other legal process and which as a result becomes lawfully obtainable by the general public.</w:t>
      </w:r>
      <w:proofErr w:type="gramEnd"/>
    </w:p>
    <w:p w14:paraId="0B86B2C2" w14:textId="77777777" w:rsidR="00D55047" w:rsidRPr="004A0510" w:rsidRDefault="00D55047" w:rsidP="00BF4B40">
      <w:pPr>
        <w:jc w:val="both"/>
        <w:rPr>
          <w:sz w:val="20"/>
          <w:szCs w:val="20"/>
        </w:rPr>
      </w:pPr>
    </w:p>
    <w:p w14:paraId="49846D1B" w14:textId="77777777" w:rsidR="00C67F3F" w:rsidRDefault="00C67F3F">
      <w:pPr>
        <w:rPr>
          <w:rFonts w:ascii="Arial" w:hAnsi="Arial" w:cs="Arial"/>
          <w:b/>
          <w:bCs/>
          <w:sz w:val="28"/>
          <w:szCs w:val="28"/>
          <w:u w:val="single"/>
        </w:rPr>
      </w:pPr>
      <w:bookmarkStart w:id="42" w:name="_Toc338148910"/>
      <w:r>
        <w:rPr>
          <w:sz w:val="28"/>
          <w:szCs w:val="28"/>
        </w:rPr>
        <w:br w:type="page"/>
      </w:r>
    </w:p>
    <w:p w14:paraId="785A7A39" w14:textId="77777777" w:rsidR="00991CC4" w:rsidRPr="0021000F" w:rsidRDefault="00991CC4" w:rsidP="00991CC4">
      <w:pPr>
        <w:pStyle w:val="Heading2"/>
        <w:tabs>
          <w:tab w:val="num" w:pos="720"/>
        </w:tabs>
        <w:ind w:left="720" w:hanging="720"/>
        <w:jc w:val="center"/>
        <w:rPr>
          <w:sz w:val="28"/>
          <w:szCs w:val="28"/>
        </w:rPr>
      </w:pPr>
      <w:r w:rsidRPr="0021000F">
        <w:rPr>
          <w:sz w:val="28"/>
          <w:szCs w:val="28"/>
        </w:rPr>
        <w:t>Background Information</w:t>
      </w:r>
      <w:bookmarkEnd w:id="42"/>
    </w:p>
    <w:p w14:paraId="420FDF9B" w14:textId="77777777" w:rsidR="00991CC4" w:rsidRPr="00991CC4" w:rsidRDefault="00991CC4" w:rsidP="00991CC4">
      <w:pPr>
        <w:rPr>
          <w:rFonts w:ascii="Helvetica" w:hAnsi="Helvetica"/>
          <w:sz w:val="20"/>
          <w:szCs w:val="20"/>
        </w:rPr>
      </w:pPr>
    </w:p>
    <w:p w14:paraId="760223BC" w14:textId="77777777" w:rsidR="00420F6B" w:rsidRPr="004A0510" w:rsidRDefault="00E0185B" w:rsidP="00420F6B">
      <w:pPr>
        <w:rPr>
          <w:sz w:val="20"/>
          <w:szCs w:val="20"/>
        </w:rPr>
      </w:pPr>
      <w:r w:rsidRPr="00E0185B">
        <w:rPr>
          <w:sz w:val="20"/>
          <w:szCs w:val="20"/>
        </w:rPr>
        <w:t xml:space="preserve">The Alaska Energy Authority (AEA) is leading the effort to define and establish a statewide Commercial Property Assessed Clean Energy (C-PACE) program working with an Advisory Group with representation from: urban taxing authorities (local governments), commercial lenders, state government, building science researchers and other interested stakeholders. </w:t>
      </w:r>
    </w:p>
    <w:p w14:paraId="4B21C8C0" w14:textId="77777777" w:rsidR="003E33EE" w:rsidRPr="004A0510" w:rsidRDefault="003E33EE" w:rsidP="00121E9F">
      <w:pPr>
        <w:rPr>
          <w:b/>
          <w:bCs/>
          <w:iCs/>
        </w:rPr>
      </w:pPr>
      <w:r w:rsidRPr="004A0510">
        <w:tab/>
      </w:r>
    </w:p>
    <w:p w14:paraId="6A1F457D" w14:textId="77777777" w:rsidR="00667D80" w:rsidRPr="004A0510" w:rsidRDefault="00667D80" w:rsidP="00667D80">
      <w:pPr>
        <w:keepNext/>
        <w:outlineLvl w:val="1"/>
        <w:rPr>
          <w:b/>
          <w:bCs/>
          <w:highlight w:val="yellow"/>
          <w:u w:val="single"/>
        </w:rPr>
      </w:pPr>
    </w:p>
    <w:p w14:paraId="4CB9C126" w14:textId="77777777" w:rsidR="00991CC4" w:rsidRPr="00E0185B" w:rsidRDefault="00991CC4" w:rsidP="00991CC4">
      <w:pPr>
        <w:pStyle w:val="Heading2"/>
        <w:tabs>
          <w:tab w:val="num" w:pos="720"/>
        </w:tabs>
        <w:ind w:left="720" w:hanging="720"/>
        <w:jc w:val="center"/>
        <w:rPr>
          <w:sz w:val="28"/>
          <w:szCs w:val="28"/>
        </w:rPr>
      </w:pPr>
      <w:bookmarkStart w:id="43" w:name="_Toc338148912"/>
      <w:r w:rsidRPr="00E0185B">
        <w:rPr>
          <w:sz w:val="28"/>
          <w:szCs w:val="28"/>
        </w:rPr>
        <w:t>Scope of Work</w:t>
      </w:r>
      <w:bookmarkEnd w:id="43"/>
    </w:p>
    <w:p w14:paraId="0D33A87F" w14:textId="77777777" w:rsidR="00420F6B" w:rsidRPr="004A0510" w:rsidRDefault="00420F6B" w:rsidP="00592B54">
      <w:pPr>
        <w:jc w:val="both"/>
      </w:pPr>
    </w:p>
    <w:p w14:paraId="11D3D3E0" w14:textId="77777777" w:rsidR="00420F6B" w:rsidRPr="004A0510" w:rsidRDefault="00420F6B" w:rsidP="00592B54">
      <w:pPr>
        <w:jc w:val="both"/>
      </w:pPr>
    </w:p>
    <w:p w14:paraId="0673F3A6" w14:textId="7751D4EF" w:rsidR="00420F6B" w:rsidRPr="004A0510" w:rsidRDefault="00420F6B" w:rsidP="00420F6B">
      <w:pPr>
        <w:rPr>
          <w:sz w:val="20"/>
          <w:szCs w:val="20"/>
        </w:rPr>
      </w:pPr>
      <w:r w:rsidRPr="004A0510">
        <w:rPr>
          <w:sz w:val="20"/>
          <w:szCs w:val="20"/>
        </w:rPr>
        <w:t xml:space="preserve">The purpose of this </w:t>
      </w:r>
      <w:r w:rsidR="00A51E54" w:rsidRPr="004A0510">
        <w:rPr>
          <w:sz w:val="20"/>
          <w:szCs w:val="20"/>
        </w:rPr>
        <w:t>I</w:t>
      </w:r>
      <w:r w:rsidRPr="004A0510">
        <w:rPr>
          <w:sz w:val="20"/>
          <w:szCs w:val="20"/>
        </w:rPr>
        <w:t xml:space="preserve">RFP is </w:t>
      </w:r>
      <w:r w:rsidR="00E0185B" w:rsidRPr="00E0185B">
        <w:rPr>
          <w:sz w:val="20"/>
          <w:szCs w:val="20"/>
        </w:rPr>
        <w:t>for a contractor with expertise designing and establishing administrative and financing structures for C-PACE to provide expert consultation to AEA. The contractor serve in an advisory capacity to support AEA and the C-PACE Advisory Group in evaluating financing and administrative structures and establishing a statewide C-PACE program in Alaska.</w:t>
      </w:r>
    </w:p>
    <w:p w14:paraId="2956CE6B" w14:textId="77777777" w:rsidR="00420F6B" w:rsidRPr="00E0185B" w:rsidRDefault="00420F6B" w:rsidP="00420F6B">
      <w:pPr>
        <w:rPr>
          <w:sz w:val="20"/>
          <w:szCs w:val="20"/>
        </w:rPr>
      </w:pPr>
    </w:p>
    <w:p w14:paraId="0239B1AC" w14:textId="4F558966" w:rsidR="00E0185B" w:rsidRPr="00E0185B" w:rsidRDefault="00E0185B" w:rsidP="00E0185B">
      <w:pPr>
        <w:rPr>
          <w:sz w:val="20"/>
          <w:szCs w:val="20"/>
        </w:rPr>
      </w:pPr>
      <w:r w:rsidRPr="00E0185B">
        <w:rPr>
          <w:sz w:val="20"/>
          <w:szCs w:val="20"/>
        </w:rPr>
        <w:t>AEA anticipates the majorit</w:t>
      </w:r>
      <w:r w:rsidR="00A3500C">
        <w:rPr>
          <w:sz w:val="20"/>
          <w:szCs w:val="20"/>
        </w:rPr>
        <w:t>y of the work will be complete</w:t>
      </w:r>
      <w:r w:rsidRPr="00E0185B">
        <w:rPr>
          <w:sz w:val="20"/>
          <w:szCs w:val="20"/>
        </w:rPr>
        <w:t xml:space="preserve"> in the first year include: </w:t>
      </w:r>
    </w:p>
    <w:p w14:paraId="201DB7E5" w14:textId="77777777" w:rsidR="008C55B7" w:rsidRPr="00E0185B" w:rsidRDefault="008C55B7" w:rsidP="008C55B7">
      <w:pPr>
        <w:pStyle w:val="Default"/>
        <w:numPr>
          <w:ilvl w:val="0"/>
          <w:numId w:val="42"/>
        </w:numPr>
        <w:rPr>
          <w:sz w:val="20"/>
          <w:szCs w:val="20"/>
        </w:rPr>
      </w:pPr>
      <w:r w:rsidRPr="00E0185B">
        <w:rPr>
          <w:sz w:val="20"/>
          <w:szCs w:val="20"/>
        </w:rPr>
        <w:t xml:space="preserve">Evaluation of different financing options including impact on program customers, municipalities and the statewide administrator </w:t>
      </w:r>
    </w:p>
    <w:p w14:paraId="3A58A265" w14:textId="77777777" w:rsidR="008C55B7" w:rsidRPr="00E0185B" w:rsidRDefault="008C55B7" w:rsidP="008C55B7">
      <w:pPr>
        <w:pStyle w:val="Default"/>
        <w:numPr>
          <w:ilvl w:val="0"/>
          <w:numId w:val="42"/>
        </w:numPr>
        <w:rPr>
          <w:sz w:val="20"/>
          <w:szCs w:val="20"/>
        </w:rPr>
      </w:pPr>
      <w:r w:rsidRPr="00E0185B">
        <w:rPr>
          <w:sz w:val="20"/>
          <w:szCs w:val="20"/>
        </w:rPr>
        <w:t xml:space="preserve">Offer guidance in determining the organizational structure in which the statewide administrator is best housed. </w:t>
      </w:r>
    </w:p>
    <w:p w14:paraId="755ADA93" w14:textId="77777777" w:rsidR="008C55B7" w:rsidRPr="00E0185B" w:rsidRDefault="008C55B7" w:rsidP="008C55B7">
      <w:pPr>
        <w:pStyle w:val="Default"/>
        <w:numPr>
          <w:ilvl w:val="0"/>
          <w:numId w:val="42"/>
        </w:numPr>
        <w:rPr>
          <w:sz w:val="20"/>
          <w:szCs w:val="20"/>
        </w:rPr>
      </w:pPr>
      <w:r w:rsidRPr="00E0185B">
        <w:rPr>
          <w:sz w:val="20"/>
          <w:szCs w:val="20"/>
        </w:rPr>
        <w:t xml:space="preserve">Assist in evaluation of different thresholds for credit worthiness based on customer type and project type. </w:t>
      </w:r>
    </w:p>
    <w:p w14:paraId="1D79316D" w14:textId="77777777" w:rsidR="008C55B7" w:rsidRPr="00E0185B" w:rsidRDefault="008C55B7" w:rsidP="008C55B7">
      <w:pPr>
        <w:pStyle w:val="ListParagraph"/>
        <w:numPr>
          <w:ilvl w:val="0"/>
          <w:numId w:val="42"/>
        </w:numPr>
        <w:spacing w:line="259" w:lineRule="auto"/>
        <w:contextualSpacing/>
        <w:rPr>
          <w:sz w:val="20"/>
          <w:szCs w:val="20"/>
        </w:rPr>
      </w:pPr>
      <w:r w:rsidRPr="00E0185B">
        <w:rPr>
          <w:sz w:val="20"/>
          <w:szCs w:val="20"/>
        </w:rPr>
        <w:t>Participation in select advisory group meetings</w:t>
      </w:r>
    </w:p>
    <w:p w14:paraId="7A61BBF1" w14:textId="77777777" w:rsidR="00E0185B" w:rsidRPr="00E0185B" w:rsidRDefault="00E0185B" w:rsidP="00E0185B">
      <w:pPr>
        <w:pStyle w:val="ListParagraph"/>
        <w:numPr>
          <w:ilvl w:val="0"/>
          <w:numId w:val="42"/>
        </w:numPr>
        <w:spacing w:after="160" w:line="259" w:lineRule="auto"/>
        <w:contextualSpacing/>
        <w:rPr>
          <w:sz w:val="20"/>
          <w:szCs w:val="20"/>
        </w:rPr>
      </w:pPr>
      <w:r w:rsidRPr="00E0185B">
        <w:rPr>
          <w:sz w:val="20"/>
          <w:szCs w:val="20"/>
        </w:rPr>
        <w:t xml:space="preserve">Regular meeting with AEA staff </w:t>
      </w:r>
    </w:p>
    <w:p w14:paraId="0AFD91C1" w14:textId="77777777" w:rsidR="00E0185B" w:rsidRPr="00E0185B" w:rsidRDefault="00E0185B" w:rsidP="00E0185B">
      <w:pPr>
        <w:pStyle w:val="Default"/>
        <w:ind w:left="720"/>
        <w:rPr>
          <w:sz w:val="20"/>
          <w:szCs w:val="20"/>
        </w:rPr>
      </w:pPr>
    </w:p>
    <w:p w14:paraId="3D9CB770" w14:textId="77777777" w:rsidR="00A3500C" w:rsidRPr="00E0185B" w:rsidRDefault="00A3500C" w:rsidP="00A3500C">
      <w:pPr>
        <w:rPr>
          <w:sz w:val="20"/>
          <w:szCs w:val="20"/>
        </w:rPr>
      </w:pPr>
      <w:r w:rsidRPr="00E0185B">
        <w:rPr>
          <w:sz w:val="20"/>
          <w:szCs w:val="20"/>
        </w:rPr>
        <w:t>Desired qualifications</w:t>
      </w:r>
    </w:p>
    <w:p w14:paraId="3CCD45D9" w14:textId="12261A10" w:rsidR="00E0185B" w:rsidRPr="00E0185B" w:rsidRDefault="00E0185B" w:rsidP="00E0185B">
      <w:pPr>
        <w:rPr>
          <w:sz w:val="20"/>
          <w:szCs w:val="20"/>
        </w:rPr>
      </w:pPr>
    </w:p>
    <w:p w14:paraId="29FD5A2B" w14:textId="77777777" w:rsidR="00E0185B" w:rsidRPr="00E0185B" w:rsidRDefault="00E0185B" w:rsidP="00E0185B">
      <w:pPr>
        <w:pStyle w:val="ListParagraph"/>
        <w:numPr>
          <w:ilvl w:val="0"/>
          <w:numId w:val="40"/>
        </w:numPr>
        <w:spacing w:after="160" w:line="259" w:lineRule="auto"/>
        <w:contextualSpacing/>
        <w:rPr>
          <w:sz w:val="20"/>
          <w:szCs w:val="20"/>
        </w:rPr>
      </w:pPr>
      <w:r w:rsidRPr="00E0185B">
        <w:rPr>
          <w:sz w:val="20"/>
          <w:szCs w:val="20"/>
        </w:rPr>
        <w:t>Experience with C-PACE program design</w:t>
      </w:r>
    </w:p>
    <w:p w14:paraId="7778F045" w14:textId="77777777" w:rsidR="00E0185B" w:rsidRPr="00E0185B" w:rsidRDefault="00E0185B" w:rsidP="00E0185B">
      <w:pPr>
        <w:pStyle w:val="ListParagraph"/>
        <w:numPr>
          <w:ilvl w:val="0"/>
          <w:numId w:val="40"/>
        </w:numPr>
        <w:spacing w:after="160" w:line="259" w:lineRule="auto"/>
        <w:contextualSpacing/>
        <w:rPr>
          <w:sz w:val="20"/>
          <w:szCs w:val="20"/>
        </w:rPr>
      </w:pPr>
      <w:r w:rsidRPr="00E0185B">
        <w:rPr>
          <w:sz w:val="20"/>
          <w:szCs w:val="20"/>
        </w:rPr>
        <w:t>Knowledge of, and experience with, complex financing mechanisms</w:t>
      </w:r>
    </w:p>
    <w:p w14:paraId="75A6804C" w14:textId="77777777" w:rsidR="00E0185B" w:rsidRPr="00E0185B" w:rsidRDefault="00E0185B" w:rsidP="00E0185B">
      <w:pPr>
        <w:pStyle w:val="ListParagraph"/>
        <w:numPr>
          <w:ilvl w:val="0"/>
          <w:numId w:val="40"/>
        </w:numPr>
        <w:spacing w:after="160" w:line="259" w:lineRule="auto"/>
        <w:contextualSpacing/>
        <w:rPr>
          <w:sz w:val="20"/>
          <w:szCs w:val="20"/>
        </w:rPr>
      </w:pPr>
      <w:r w:rsidRPr="00E0185B">
        <w:rPr>
          <w:sz w:val="20"/>
          <w:szCs w:val="20"/>
        </w:rPr>
        <w:t>Experience working with local governments</w:t>
      </w:r>
    </w:p>
    <w:p w14:paraId="0F94DFEB" w14:textId="77777777" w:rsidR="00E0185B" w:rsidRPr="00E0185B" w:rsidRDefault="00E0185B" w:rsidP="00E0185B">
      <w:pPr>
        <w:pStyle w:val="ListParagraph"/>
        <w:numPr>
          <w:ilvl w:val="0"/>
          <w:numId w:val="40"/>
        </w:numPr>
        <w:spacing w:after="160" w:line="259" w:lineRule="auto"/>
        <w:contextualSpacing/>
        <w:rPr>
          <w:sz w:val="20"/>
          <w:szCs w:val="20"/>
        </w:rPr>
      </w:pPr>
      <w:r w:rsidRPr="00E0185B">
        <w:rPr>
          <w:sz w:val="20"/>
          <w:szCs w:val="20"/>
        </w:rPr>
        <w:t>Experience working with the commercial lending industry</w:t>
      </w:r>
    </w:p>
    <w:p w14:paraId="5D5EFB08" w14:textId="77777777" w:rsidR="00E0185B" w:rsidRPr="00E0185B" w:rsidRDefault="00E0185B" w:rsidP="00E0185B">
      <w:pPr>
        <w:pStyle w:val="ListParagraph"/>
        <w:numPr>
          <w:ilvl w:val="0"/>
          <w:numId w:val="40"/>
        </w:numPr>
        <w:spacing w:after="160" w:line="259" w:lineRule="auto"/>
        <w:contextualSpacing/>
        <w:rPr>
          <w:sz w:val="20"/>
          <w:szCs w:val="20"/>
        </w:rPr>
      </w:pPr>
      <w:r w:rsidRPr="00E0185B">
        <w:rPr>
          <w:sz w:val="20"/>
          <w:szCs w:val="20"/>
        </w:rPr>
        <w:t xml:space="preserve">Understanding of the C-PACE legal framework </w:t>
      </w:r>
    </w:p>
    <w:p w14:paraId="3D464E03" w14:textId="77777777" w:rsidR="00E0185B" w:rsidRPr="00E0185B" w:rsidRDefault="00E0185B" w:rsidP="00A3500C">
      <w:pPr>
        <w:pStyle w:val="ListParagraph"/>
        <w:numPr>
          <w:ilvl w:val="0"/>
          <w:numId w:val="40"/>
        </w:numPr>
        <w:spacing w:after="160" w:line="259" w:lineRule="auto"/>
        <w:contextualSpacing/>
        <w:rPr>
          <w:sz w:val="20"/>
          <w:szCs w:val="20"/>
        </w:rPr>
      </w:pPr>
      <w:r w:rsidRPr="00E0185B">
        <w:rPr>
          <w:sz w:val="20"/>
          <w:szCs w:val="20"/>
        </w:rPr>
        <w:t>Experience working with state and local governments establishing C-PACE programs</w:t>
      </w:r>
    </w:p>
    <w:p w14:paraId="4D2B8C86" w14:textId="77777777" w:rsidR="00E0185B" w:rsidRPr="00E0185B" w:rsidRDefault="00E0185B" w:rsidP="00A3500C">
      <w:pPr>
        <w:pStyle w:val="ListParagraph"/>
        <w:numPr>
          <w:ilvl w:val="0"/>
          <w:numId w:val="40"/>
        </w:numPr>
        <w:spacing w:after="160" w:line="259" w:lineRule="auto"/>
        <w:contextualSpacing/>
        <w:rPr>
          <w:sz w:val="20"/>
          <w:szCs w:val="20"/>
        </w:rPr>
      </w:pPr>
      <w:r w:rsidRPr="00E0185B">
        <w:rPr>
          <w:sz w:val="20"/>
          <w:szCs w:val="20"/>
        </w:rPr>
        <w:t>Experience administering C-PACE program</w:t>
      </w:r>
    </w:p>
    <w:p w14:paraId="1ABADCCE" w14:textId="40C859EB" w:rsidR="00E0185B" w:rsidRPr="00E0185B" w:rsidRDefault="00E0185B" w:rsidP="00A3500C">
      <w:pPr>
        <w:pStyle w:val="ListParagraph"/>
        <w:numPr>
          <w:ilvl w:val="0"/>
          <w:numId w:val="40"/>
        </w:numPr>
        <w:spacing w:after="160" w:line="259" w:lineRule="auto"/>
        <w:contextualSpacing/>
        <w:rPr>
          <w:sz w:val="20"/>
          <w:szCs w:val="20"/>
        </w:rPr>
      </w:pPr>
      <w:r w:rsidRPr="00E0185B">
        <w:rPr>
          <w:sz w:val="20"/>
          <w:szCs w:val="20"/>
        </w:rPr>
        <w:t>Understanding of small markets</w:t>
      </w:r>
    </w:p>
    <w:p w14:paraId="2E994BBD" w14:textId="77777777" w:rsidR="00592B54" w:rsidRPr="00991CC4" w:rsidRDefault="00592B54" w:rsidP="00991CC4">
      <w:pPr>
        <w:rPr>
          <w:rFonts w:ascii="Helvetica" w:hAnsi="Helvetica"/>
          <w:sz w:val="20"/>
          <w:szCs w:val="20"/>
        </w:rPr>
      </w:pPr>
    </w:p>
    <w:p w14:paraId="49FB60EF" w14:textId="77777777" w:rsidR="00592B54" w:rsidRPr="00592B54" w:rsidRDefault="00592B54" w:rsidP="00592B54">
      <w:pPr>
        <w:pStyle w:val="50"/>
        <w:jc w:val="center"/>
        <w:rPr>
          <w:u w:val="single"/>
        </w:rPr>
      </w:pPr>
      <w:bookmarkStart w:id="44" w:name="_Toc338148913"/>
      <w:r w:rsidRPr="00592B54">
        <w:rPr>
          <w:u w:val="single"/>
        </w:rPr>
        <w:t>Deliverables</w:t>
      </w:r>
      <w:bookmarkEnd w:id="44"/>
    </w:p>
    <w:p w14:paraId="4BC29168" w14:textId="70E0C2E2" w:rsidR="00592B54" w:rsidRPr="00A3500C" w:rsidRDefault="00592B54" w:rsidP="0044065F">
      <w:pPr>
        <w:jc w:val="both"/>
        <w:rPr>
          <w:sz w:val="20"/>
          <w:szCs w:val="20"/>
        </w:rPr>
      </w:pPr>
      <w:r w:rsidRPr="00A3500C">
        <w:rPr>
          <w:sz w:val="20"/>
          <w:szCs w:val="20"/>
        </w:rPr>
        <w:t xml:space="preserve">The contractor </w:t>
      </w:r>
      <w:r w:rsidR="00A3500C">
        <w:rPr>
          <w:sz w:val="20"/>
          <w:szCs w:val="20"/>
        </w:rPr>
        <w:t>shell</w:t>
      </w:r>
      <w:r w:rsidRPr="00A3500C">
        <w:rPr>
          <w:sz w:val="20"/>
          <w:szCs w:val="20"/>
        </w:rPr>
        <w:t xml:space="preserve"> provide</w:t>
      </w:r>
      <w:r w:rsidR="00A3500C">
        <w:rPr>
          <w:sz w:val="20"/>
          <w:szCs w:val="20"/>
        </w:rPr>
        <w:t>,</w:t>
      </w:r>
      <w:r w:rsidR="000758FA" w:rsidRPr="00A3500C">
        <w:rPr>
          <w:sz w:val="20"/>
          <w:szCs w:val="20"/>
        </w:rPr>
        <w:t xml:space="preserve"> at a minimum</w:t>
      </w:r>
      <w:r w:rsidRPr="00A3500C">
        <w:rPr>
          <w:sz w:val="20"/>
          <w:szCs w:val="20"/>
        </w:rPr>
        <w:t xml:space="preserve"> the following</w:t>
      </w:r>
      <w:r w:rsidR="000758FA" w:rsidRPr="00A3500C">
        <w:rPr>
          <w:sz w:val="20"/>
          <w:szCs w:val="20"/>
        </w:rPr>
        <w:t xml:space="preserve"> three primary</w:t>
      </w:r>
      <w:r w:rsidRPr="00A3500C">
        <w:rPr>
          <w:sz w:val="20"/>
          <w:szCs w:val="20"/>
        </w:rPr>
        <w:t xml:space="preserve"> deliverables</w:t>
      </w:r>
      <w:r w:rsidR="008C55B7" w:rsidRPr="00A3500C">
        <w:rPr>
          <w:sz w:val="20"/>
          <w:szCs w:val="20"/>
        </w:rPr>
        <w:t xml:space="preserve"> as expediently as possible</w:t>
      </w:r>
      <w:r w:rsidRPr="00A3500C">
        <w:rPr>
          <w:sz w:val="20"/>
          <w:szCs w:val="20"/>
        </w:rPr>
        <w:t>:</w:t>
      </w:r>
    </w:p>
    <w:p w14:paraId="663E2F58" w14:textId="63B48B61" w:rsidR="008C55B7" w:rsidRPr="00A3500C" w:rsidRDefault="008C55B7" w:rsidP="0044065F">
      <w:pPr>
        <w:jc w:val="both"/>
        <w:rPr>
          <w:sz w:val="20"/>
          <w:szCs w:val="20"/>
        </w:rPr>
      </w:pPr>
    </w:p>
    <w:p w14:paraId="2053F5DC" w14:textId="7B0FAC5D" w:rsidR="008C55B7" w:rsidRPr="00A3500C" w:rsidRDefault="000758FA" w:rsidP="00F175C1">
      <w:pPr>
        <w:pStyle w:val="ListParagraph"/>
        <w:numPr>
          <w:ilvl w:val="0"/>
          <w:numId w:val="44"/>
        </w:numPr>
        <w:jc w:val="both"/>
        <w:rPr>
          <w:sz w:val="20"/>
          <w:szCs w:val="20"/>
        </w:rPr>
      </w:pPr>
      <w:r w:rsidRPr="00A3500C">
        <w:rPr>
          <w:b/>
          <w:sz w:val="20"/>
          <w:szCs w:val="20"/>
        </w:rPr>
        <w:t>Alaska C-PACE Financing Options</w:t>
      </w:r>
      <w:r w:rsidRPr="00A3500C">
        <w:rPr>
          <w:sz w:val="20"/>
          <w:szCs w:val="20"/>
        </w:rPr>
        <w:t xml:space="preserve">: </w:t>
      </w:r>
      <w:r w:rsidR="008C55B7" w:rsidRPr="00A3500C">
        <w:rPr>
          <w:sz w:val="20"/>
          <w:szCs w:val="20"/>
        </w:rPr>
        <w:t>Evaluate, in coordination with AEA and the C-PACE Advisory Group, potential financing options for Alaska C-PACE, their costs and customer impacts, drawing from best practices in other markets that have application in Alaska’s unique circumstances; deliver results as a white paper with recommendations to AEA and the C-PACE Advisory Group</w:t>
      </w:r>
    </w:p>
    <w:p w14:paraId="10CFC5AE" w14:textId="7EFC8D9E" w:rsidR="008C55B7" w:rsidRPr="00A3500C" w:rsidRDefault="000758FA" w:rsidP="00F175C1">
      <w:pPr>
        <w:pStyle w:val="ListParagraph"/>
        <w:numPr>
          <w:ilvl w:val="0"/>
          <w:numId w:val="44"/>
        </w:numPr>
        <w:jc w:val="both"/>
        <w:rPr>
          <w:sz w:val="20"/>
          <w:szCs w:val="20"/>
        </w:rPr>
      </w:pPr>
      <w:r w:rsidRPr="00A3500C">
        <w:rPr>
          <w:b/>
          <w:sz w:val="20"/>
          <w:szCs w:val="20"/>
        </w:rPr>
        <w:t>Alaska C-PACE Statewide Administrator</w:t>
      </w:r>
      <w:r w:rsidRPr="00A3500C">
        <w:rPr>
          <w:sz w:val="20"/>
          <w:szCs w:val="20"/>
        </w:rPr>
        <w:t xml:space="preserve">: </w:t>
      </w:r>
      <w:r w:rsidR="008C55B7" w:rsidRPr="00A3500C">
        <w:rPr>
          <w:sz w:val="20"/>
          <w:szCs w:val="20"/>
        </w:rPr>
        <w:t xml:space="preserve">Evaluate, in coordination with AEA and the C-PACE Advisory Group, options for a statewide program administrator, looking at existing public, private, and/or non-profit Alaska entities, the creation of a new entity, and the possibility of Alaska’s program being adopted by an existing C-PACE Administrator elsewhere in the United States; deliver results as a white paper with recommendations to </w:t>
      </w:r>
      <w:r w:rsidR="00977A40" w:rsidRPr="00A3500C">
        <w:rPr>
          <w:sz w:val="20"/>
          <w:szCs w:val="20"/>
        </w:rPr>
        <w:t xml:space="preserve">AEA and </w:t>
      </w:r>
      <w:r w:rsidR="008C55B7" w:rsidRPr="00A3500C">
        <w:rPr>
          <w:sz w:val="20"/>
          <w:szCs w:val="20"/>
        </w:rPr>
        <w:t>the</w:t>
      </w:r>
      <w:r w:rsidR="00977A40" w:rsidRPr="00A3500C">
        <w:rPr>
          <w:sz w:val="20"/>
          <w:szCs w:val="20"/>
        </w:rPr>
        <w:t xml:space="preserve"> C-PACE</w:t>
      </w:r>
      <w:r w:rsidR="008C55B7" w:rsidRPr="00A3500C">
        <w:rPr>
          <w:sz w:val="20"/>
          <w:szCs w:val="20"/>
        </w:rPr>
        <w:t xml:space="preserve"> Advisory Group</w:t>
      </w:r>
    </w:p>
    <w:p w14:paraId="71FBADF1" w14:textId="54871B58" w:rsidR="008C55B7" w:rsidRPr="00A3500C" w:rsidRDefault="000758FA" w:rsidP="00F175C1">
      <w:pPr>
        <w:pStyle w:val="ListParagraph"/>
        <w:numPr>
          <w:ilvl w:val="0"/>
          <w:numId w:val="44"/>
        </w:numPr>
        <w:jc w:val="both"/>
        <w:rPr>
          <w:sz w:val="20"/>
          <w:szCs w:val="20"/>
        </w:rPr>
      </w:pPr>
      <w:r w:rsidRPr="00A3500C">
        <w:rPr>
          <w:b/>
          <w:sz w:val="20"/>
          <w:szCs w:val="20"/>
        </w:rPr>
        <w:t>Alaska C-PACE Credit Worthiness Thresholds</w:t>
      </w:r>
      <w:r w:rsidRPr="00A3500C">
        <w:rPr>
          <w:sz w:val="20"/>
          <w:szCs w:val="20"/>
        </w:rPr>
        <w:t xml:space="preserve">: </w:t>
      </w:r>
      <w:r w:rsidR="008C55B7" w:rsidRPr="00A3500C">
        <w:rPr>
          <w:sz w:val="20"/>
          <w:szCs w:val="20"/>
        </w:rPr>
        <w:t xml:space="preserve">Working closely with Alaska commercial lenders and AEA project staff, </w:t>
      </w:r>
      <w:r w:rsidR="00977A40" w:rsidRPr="00A3500C">
        <w:rPr>
          <w:sz w:val="20"/>
          <w:szCs w:val="20"/>
        </w:rPr>
        <w:t>evaluate</w:t>
      </w:r>
      <w:r w:rsidR="008C55B7" w:rsidRPr="00A3500C">
        <w:rPr>
          <w:sz w:val="20"/>
          <w:szCs w:val="20"/>
        </w:rPr>
        <w:t xml:space="preserve"> different thresholds for credit worthiness of target Alaska C-PACE customers based on customer type and project type; deliver results as a white paper to </w:t>
      </w:r>
      <w:r w:rsidR="00977A40" w:rsidRPr="00A3500C">
        <w:rPr>
          <w:sz w:val="20"/>
          <w:szCs w:val="20"/>
        </w:rPr>
        <w:t xml:space="preserve">AEA and </w:t>
      </w:r>
      <w:r w:rsidR="008C55B7" w:rsidRPr="00A3500C">
        <w:rPr>
          <w:sz w:val="20"/>
          <w:szCs w:val="20"/>
        </w:rPr>
        <w:t xml:space="preserve">the </w:t>
      </w:r>
      <w:r w:rsidR="00977A40" w:rsidRPr="00A3500C">
        <w:rPr>
          <w:sz w:val="20"/>
          <w:szCs w:val="20"/>
        </w:rPr>
        <w:t xml:space="preserve">C-PACE </w:t>
      </w:r>
      <w:r w:rsidR="008C55B7" w:rsidRPr="00A3500C">
        <w:rPr>
          <w:sz w:val="20"/>
          <w:szCs w:val="20"/>
        </w:rPr>
        <w:t>Advisory Group</w:t>
      </w:r>
    </w:p>
    <w:p w14:paraId="11A198EC" w14:textId="77777777" w:rsidR="000758FA" w:rsidRPr="00A3500C" w:rsidRDefault="000758FA" w:rsidP="000758FA">
      <w:pPr>
        <w:jc w:val="both"/>
        <w:rPr>
          <w:sz w:val="20"/>
          <w:szCs w:val="20"/>
        </w:rPr>
      </w:pPr>
    </w:p>
    <w:p w14:paraId="6FCF8CDD" w14:textId="35040F6D" w:rsidR="008C55B7" w:rsidRPr="00A3500C" w:rsidRDefault="000758FA" w:rsidP="000758FA">
      <w:pPr>
        <w:jc w:val="both"/>
        <w:rPr>
          <w:sz w:val="20"/>
          <w:szCs w:val="20"/>
        </w:rPr>
      </w:pPr>
      <w:r w:rsidRPr="00A3500C">
        <w:rPr>
          <w:sz w:val="20"/>
          <w:szCs w:val="20"/>
        </w:rPr>
        <w:t>Additionally, the contractor p</w:t>
      </w:r>
      <w:r w:rsidR="008C55B7" w:rsidRPr="00A3500C">
        <w:rPr>
          <w:sz w:val="20"/>
          <w:szCs w:val="20"/>
        </w:rPr>
        <w:t xml:space="preserve">rovide </w:t>
      </w:r>
      <w:r w:rsidR="00977A40" w:rsidRPr="00A3500C">
        <w:rPr>
          <w:sz w:val="20"/>
          <w:szCs w:val="20"/>
        </w:rPr>
        <w:t xml:space="preserve">ongoing </w:t>
      </w:r>
      <w:r w:rsidR="008C55B7" w:rsidRPr="00A3500C">
        <w:rPr>
          <w:sz w:val="20"/>
          <w:szCs w:val="20"/>
        </w:rPr>
        <w:t xml:space="preserve">expert advice </w:t>
      </w:r>
      <w:r w:rsidR="00977A40" w:rsidRPr="00A3500C">
        <w:rPr>
          <w:sz w:val="20"/>
          <w:szCs w:val="20"/>
        </w:rPr>
        <w:t xml:space="preserve">as needed </w:t>
      </w:r>
      <w:r w:rsidR="008C55B7" w:rsidRPr="00A3500C">
        <w:rPr>
          <w:sz w:val="20"/>
          <w:szCs w:val="20"/>
        </w:rPr>
        <w:t xml:space="preserve">to assist AEA and the C-PACE advisory group in their effort to advance a statewide C-PACE program in Alaska. </w:t>
      </w:r>
      <w:r w:rsidRPr="00A3500C">
        <w:rPr>
          <w:sz w:val="20"/>
          <w:szCs w:val="20"/>
        </w:rPr>
        <w:t>Additional deliverables required for this project may be required as needs arise, pending availability of resources remaining within the terms of the contract.</w:t>
      </w:r>
    </w:p>
    <w:p w14:paraId="53451CFB" w14:textId="77777777" w:rsidR="00977A40" w:rsidRPr="00A3500C" w:rsidRDefault="00977A40" w:rsidP="008C55B7">
      <w:pPr>
        <w:jc w:val="both"/>
        <w:rPr>
          <w:sz w:val="20"/>
          <w:szCs w:val="20"/>
        </w:rPr>
      </w:pPr>
    </w:p>
    <w:p w14:paraId="49ADF1A7" w14:textId="3E17D25E" w:rsidR="008C55B7" w:rsidRPr="00A3500C" w:rsidRDefault="00977A40" w:rsidP="008C55B7">
      <w:pPr>
        <w:jc w:val="both"/>
        <w:rPr>
          <w:sz w:val="20"/>
          <w:szCs w:val="20"/>
        </w:rPr>
      </w:pPr>
      <w:r w:rsidRPr="00A3500C">
        <w:rPr>
          <w:sz w:val="20"/>
          <w:szCs w:val="20"/>
        </w:rPr>
        <w:t xml:space="preserve">AEA expects the contractor to begin work immediately once the contract is in place. There is considerable momentum in Alaska now to implement C-PACE. AEA desires the assistance of a qualified technical advisor who can work with stakeholders to help maintain this momentum by establishing C-PACE programs on the shortest timeline possible without compromising the </w:t>
      </w:r>
      <w:r w:rsidR="000758FA" w:rsidRPr="00A3500C">
        <w:rPr>
          <w:sz w:val="20"/>
          <w:szCs w:val="20"/>
        </w:rPr>
        <w:t>long-term</w:t>
      </w:r>
      <w:r w:rsidRPr="00A3500C">
        <w:rPr>
          <w:sz w:val="20"/>
          <w:szCs w:val="20"/>
        </w:rPr>
        <w:t xml:space="preserve"> success of these programs.</w:t>
      </w:r>
      <w:r w:rsidR="00B568E3" w:rsidRPr="00A3500C">
        <w:rPr>
          <w:sz w:val="20"/>
          <w:szCs w:val="20"/>
        </w:rPr>
        <w:t xml:space="preserve"> There is risk of implementation being more difficult if the timeline is overly protracted.</w:t>
      </w:r>
    </w:p>
    <w:p w14:paraId="025121CB" w14:textId="77777777" w:rsidR="00592B54" w:rsidRPr="00A3500C" w:rsidRDefault="00592B54" w:rsidP="00592B54">
      <w:pPr>
        <w:rPr>
          <w:sz w:val="20"/>
          <w:szCs w:val="20"/>
        </w:rPr>
      </w:pPr>
    </w:p>
    <w:p w14:paraId="68294E3E" w14:textId="5E33CAFC" w:rsidR="00C67F3F" w:rsidRPr="004A0510" w:rsidRDefault="00E0185B">
      <w:pPr>
        <w:rPr>
          <w:b/>
          <w:bCs/>
          <w:sz w:val="20"/>
          <w:szCs w:val="20"/>
          <w:u w:val="single"/>
        </w:rPr>
      </w:pPr>
      <w:bookmarkStart w:id="45" w:name="_Toc338148915"/>
      <w:r w:rsidRPr="00A3500C">
        <w:rPr>
          <w:sz w:val="20"/>
          <w:szCs w:val="20"/>
        </w:rPr>
        <w:t xml:space="preserve">Year 2 tasks and timeline </w:t>
      </w:r>
      <w:proofErr w:type="gramStart"/>
      <w:r w:rsidRPr="00A3500C">
        <w:rPr>
          <w:sz w:val="20"/>
          <w:szCs w:val="20"/>
        </w:rPr>
        <w:t>will be established</w:t>
      </w:r>
      <w:proofErr w:type="gramEnd"/>
      <w:r w:rsidRPr="00A3500C">
        <w:rPr>
          <w:sz w:val="20"/>
          <w:szCs w:val="20"/>
        </w:rPr>
        <w:t xml:space="preserve"> </w:t>
      </w:r>
      <w:r w:rsidR="00F66AEA" w:rsidRPr="00A3500C">
        <w:rPr>
          <w:sz w:val="20"/>
          <w:szCs w:val="20"/>
        </w:rPr>
        <w:t>no later than</w:t>
      </w:r>
      <w:r w:rsidRPr="00A3500C">
        <w:rPr>
          <w:sz w:val="20"/>
          <w:szCs w:val="20"/>
        </w:rPr>
        <w:t xml:space="preserve"> </w:t>
      </w:r>
      <w:r w:rsidR="003030FF">
        <w:rPr>
          <w:sz w:val="20"/>
          <w:szCs w:val="20"/>
        </w:rPr>
        <w:t>February 20</w:t>
      </w:r>
      <w:r w:rsidR="003030FF">
        <w:rPr>
          <w:sz w:val="20"/>
          <w:szCs w:val="20"/>
          <w:vertAlign w:val="superscript"/>
        </w:rPr>
        <w:t xml:space="preserve">, </w:t>
      </w:r>
      <w:r w:rsidR="003030FF">
        <w:rPr>
          <w:sz w:val="20"/>
          <w:szCs w:val="20"/>
        </w:rPr>
        <w:t xml:space="preserve">2020 </w:t>
      </w:r>
      <w:r w:rsidRPr="00A3500C">
        <w:rPr>
          <w:sz w:val="20"/>
          <w:szCs w:val="20"/>
        </w:rPr>
        <w:t>of the contract based on progress made to date and outstanding needs of the AEA and the Advisory Group.</w:t>
      </w:r>
      <w:r>
        <w:t xml:space="preserve"> </w:t>
      </w:r>
      <w:r w:rsidR="00C67F3F" w:rsidRPr="004A0510">
        <w:rPr>
          <w:sz w:val="20"/>
          <w:szCs w:val="20"/>
        </w:rPr>
        <w:br w:type="page"/>
      </w:r>
    </w:p>
    <w:p w14:paraId="13AB8947" w14:textId="77777777" w:rsidR="0044065F" w:rsidRPr="0021000F" w:rsidRDefault="0044065F" w:rsidP="0044065F">
      <w:pPr>
        <w:pStyle w:val="Heading2"/>
        <w:keepNext w:val="0"/>
        <w:numPr>
          <w:ilvl w:val="1"/>
          <w:numId w:val="0"/>
        </w:numPr>
        <w:tabs>
          <w:tab w:val="num" w:pos="720"/>
        </w:tabs>
        <w:ind w:left="720" w:hanging="720"/>
        <w:jc w:val="center"/>
        <w:rPr>
          <w:sz w:val="28"/>
          <w:szCs w:val="28"/>
        </w:rPr>
      </w:pPr>
      <w:r w:rsidRPr="0021000F">
        <w:rPr>
          <w:sz w:val="28"/>
          <w:szCs w:val="28"/>
        </w:rPr>
        <w:t>Proposal Format and Content</w:t>
      </w:r>
      <w:bookmarkEnd w:id="45"/>
    </w:p>
    <w:p w14:paraId="36BE19B9" w14:textId="77777777" w:rsidR="0044065F" w:rsidRPr="0044065F" w:rsidRDefault="0044065F" w:rsidP="0044065F">
      <w:pPr>
        <w:rPr>
          <w:rFonts w:ascii="Arial" w:hAnsi="Arial"/>
          <w:sz w:val="20"/>
          <w:szCs w:val="20"/>
        </w:rPr>
      </w:pPr>
    </w:p>
    <w:p w14:paraId="35ED9923" w14:textId="77777777" w:rsidR="0044065F" w:rsidRPr="00420F6B" w:rsidRDefault="00394868" w:rsidP="0044065F">
      <w:pPr>
        <w:jc w:val="both"/>
        <w:rPr>
          <w:sz w:val="20"/>
          <w:szCs w:val="20"/>
        </w:rPr>
      </w:pPr>
      <w:r w:rsidRPr="00420F6B">
        <w:rPr>
          <w:sz w:val="20"/>
          <w:szCs w:val="20"/>
        </w:rPr>
        <w:t>In</w:t>
      </w:r>
      <w:r w:rsidR="0044065F" w:rsidRPr="00420F6B">
        <w:rPr>
          <w:sz w:val="20"/>
          <w:szCs w:val="20"/>
        </w:rPr>
        <w:t xml:space="preserve"> order for the state to evaluate proposals fairly and completely, </w:t>
      </w:r>
      <w:proofErr w:type="spellStart"/>
      <w:r w:rsidR="0044065F" w:rsidRPr="00420F6B">
        <w:rPr>
          <w:sz w:val="20"/>
          <w:szCs w:val="20"/>
        </w:rPr>
        <w:t>offerors</w:t>
      </w:r>
      <w:proofErr w:type="spellEnd"/>
      <w:r w:rsidR="0044065F" w:rsidRPr="00420F6B">
        <w:rPr>
          <w:sz w:val="20"/>
          <w:szCs w:val="20"/>
        </w:rPr>
        <w:t xml:space="preserve"> must provide all information requested.</w:t>
      </w:r>
      <w:r w:rsidRPr="00420F6B">
        <w:rPr>
          <w:sz w:val="20"/>
          <w:szCs w:val="20"/>
        </w:rPr>
        <w:t xml:space="preserve"> </w:t>
      </w:r>
      <w:r w:rsidR="0044065F" w:rsidRPr="00420F6B">
        <w:rPr>
          <w:sz w:val="20"/>
          <w:szCs w:val="20"/>
        </w:rPr>
        <w:t xml:space="preserve">Proposals must include the complete name and address of </w:t>
      </w:r>
      <w:proofErr w:type="spellStart"/>
      <w:r w:rsidR="0044065F" w:rsidRPr="00420F6B">
        <w:rPr>
          <w:sz w:val="20"/>
          <w:szCs w:val="20"/>
        </w:rPr>
        <w:t>offeror’s</w:t>
      </w:r>
      <w:proofErr w:type="spellEnd"/>
      <w:r w:rsidR="0044065F" w:rsidRPr="00420F6B">
        <w:rPr>
          <w:sz w:val="20"/>
          <w:szCs w:val="20"/>
        </w:rPr>
        <w:t xml:space="preserve"> firm and the name, mailing address, and telephone number of the person the state should contact regarding the proposal.</w:t>
      </w:r>
      <w:r w:rsidRPr="00420F6B">
        <w:rPr>
          <w:sz w:val="20"/>
          <w:szCs w:val="20"/>
        </w:rPr>
        <w:t xml:space="preserve"> </w:t>
      </w:r>
      <w:r w:rsidR="0044065F" w:rsidRPr="00420F6B">
        <w:rPr>
          <w:sz w:val="20"/>
          <w:szCs w:val="20"/>
        </w:rPr>
        <w:t xml:space="preserve">Proposals must </w:t>
      </w:r>
      <w:r w:rsidRPr="00420F6B">
        <w:rPr>
          <w:sz w:val="20"/>
          <w:szCs w:val="20"/>
        </w:rPr>
        <w:t xml:space="preserve">also </w:t>
      </w:r>
      <w:r w:rsidR="0044065F" w:rsidRPr="00420F6B">
        <w:rPr>
          <w:sz w:val="20"/>
          <w:szCs w:val="20"/>
        </w:rPr>
        <w:t xml:space="preserve">confirm that the </w:t>
      </w:r>
      <w:proofErr w:type="spellStart"/>
      <w:r w:rsidR="0044065F" w:rsidRPr="00420F6B">
        <w:rPr>
          <w:sz w:val="20"/>
          <w:szCs w:val="20"/>
        </w:rPr>
        <w:t>offeror</w:t>
      </w:r>
      <w:proofErr w:type="spellEnd"/>
      <w:r w:rsidR="0044065F" w:rsidRPr="00420F6B">
        <w:rPr>
          <w:sz w:val="20"/>
          <w:szCs w:val="20"/>
        </w:rPr>
        <w:t xml:space="preserve"> will comply with all provisions in this </w:t>
      </w:r>
      <w:r w:rsidR="00FF4C82" w:rsidRPr="00420F6B">
        <w:rPr>
          <w:sz w:val="20"/>
          <w:szCs w:val="20"/>
        </w:rPr>
        <w:t>IRFP</w:t>
      </w:r>
      <w:r w:rsidR="0044065F" w:rsidRPr="00420F6B">
        <w:rPr>
          <w:sz w:val="20"/>
          <w:szCs w:val="20"/>
        </w:rPr>
        <w:t xml:space="preserve">; and, if applicable, provide notice that the firm qualifies as an Alaskan bidder. </w:t>
      </w:r>
      <w:proofErr w:type="gramStart"/>
      <w:r w:rsidR="0044065F" w:rsidRPr="00420F6B">
        <w:rPr>
          <w:sz w:val="20"/>
          <w:szCs w:val="20"/>
        </w:rPr>
        <w:t>Proposals must be signed by a company officer empowered to bind the company</w:t>
      </w:r>
      <w:proofErr w:type="gramEnd"/>
      <w:r w:rsidR="0044065F" w:rsidRPr="00420F6B">
        <w:rPr>
          <w:sz w:val="20"/>
          <w:szCs w:val="20"/>
        </w:rPr>
        <w:t xml:space="preserve">. An </w:t>
      </w:r>
      <w:proofErr w:type="spellStart"/>
      <w:r w:rsidR="0044065F" w:rsidRPr="00420F6B">
        <w:rPr>
          <w:sz w:val="20"/>
          <w:szCs w:val="20"/>
        </w:rPr>
        <w:t>offeror's</w:t>
      </w:r>
      <w:proofErr w:type="spellEnd"/>
      <w:r w:rsidR="0044065F" w:rsidRPr="00420F6B">
        <w:rPr>
          <w:sz w:val="20"/>
          <w:szCs w:val="20"/>
        </w:rPr>
        <w:t xml:space="preserve"> failure to include these items in the proposals may cause the proposal to be determined to be non-responsive and the proposal </w:t>
      </w:r>
      <w:proofErr w:type="gramStart"/>
      <w:r w:rsidR="0044065F" w:rsidRPr="00420F6B">
        <w:rPr>
          <w:sz w:val="20"/>
          <w:szCs w:val="20"/>
        </w:rPr>
        <w:t>may be rejected</w:t>
      </w:r>
      <w:proofErr w:type="gramEnd"/>
      <w:r w:rsidR="0044065F" w:rsidRPr="00420F6B">
        <w:rPr>
          <w:sz w:val="20"/>
          <w:szCs w:val="20"/>
        </w:rPr>
        <w:t>.</w:t>
      </w:r>
    </w:p>
    <w:p w14:paraId="77189FC4" w14:textId="77777777" w:rsidR="005D55B8" w:rsidRPr="00420F6B" w:rsidRDefault="005D55B8" w:rsidP="00054CC9">
      <w:pPr>
        <w:rPr>
          <w:sz w:val="20"/>
          <w:szCs w:val="20"/>
        </w:rPr>
      </w:pPr>
    </w:p>
    <w:p w14:paraId="06B60A0F" w14:textId="77777777" w:rsidR="005D55B8" w:rsidRPr="00C67F3F" w:rsidRDefault="005D55B8" w:rsidP="00C67F3F">
      <w:pPr>
        <w:pStyle w:val="60"/>
        <w:tabs>
          <w:tab w:val="clear" w:pos="720"/>
        </w:tabs>
        <w:ind w:left="0" w:firstLine="0"/>
        <w:jc w:val="center"/>
        <w:rPr>
          <w:u w:val="single"/>
        </w:rPr>
      </w:pPr>
      <w:bookmarkStart w:id="46" w:name="_Toc338148921"/>
      <w:r w:rsidRPr="00C67F3F">
        <w:rPr>
          <w:u w:val="single"/>
        </w:rPr>
        <w:t>Cost Proposal</w:t>
      </w:r>
      <w:bookmarkEnd w:id="46"/>
    </w:p>
    <w:p w14:paraId="10AC8BA3" w14:textId="77777777" w:rsidR="005D55B8" w:rsidRPr="005D55B8" w:rsidRDefault="005D55B8" w:rsidP="005D55B8">
      <w:pPr>
        <w:rPr>
          <w:rFonts w:ascii="Helvetica" w:hAnsi="Helvetica"/>
          <w:sz w:val="20"/>
          <w:szCs w:val="20"/>
        </w:rPr>
      </w:pPr>
    </w:p>
    <w:p w14:paraId="4675A9CE" w14:textId="77777777" w:rsidR="005D55B8" w:rsidRPr="00420F6B" w:rsidRDefault="005D55B8" w:rsidP="005D55B8">
      <w:pPr>
        <w:jc w:val="both"/>
        <w:rPr>
          <w:sz w:val="20"/>
          <w:szCs w:val="20"/>
        </w:rPr>
      </w:pPr>
      <w:r w:rsidRPr="00420F6B">
        <w:rPr>
          <w:sz w:val="20"/>
          <w:szCs w:val="20"/>
        </w:rPr>
        <w:t>Cost proposals must include an itemized list of all direct and indirect costs associated with the performance of the contract, including, but not limited to, total number of hours at various hourly rates, direct expenses, payroll, supplies, overhead assigned to each person working on the project, percentage of each person's time devoted to the project, and profit.</w:t>
      </w:r>
    </w:p>
    <w:p w14:paraId="2B002984" w14:textId="77777777" w:rsidR="00737D75" w:rsidRPr="005D55B8" w:rsidRDefault="00737D75" w:rsidP="005D55B8">
      <w:pPr>
        <w:jc w:val="both"/>
        <w:rPr>
          <w:rFonts w:ascii="Helvetica" w:hAnsi="Helvetica"/>
          <w:sz w:val="20"/>
          <w:szCs w:val="20"/>
        </w:rPr>
      </w:pPr>
    </w:p>
    <w:p w14:paraId="40457316" w14:textId="77777777" w:rsidR="00737D75" w:rsidRPr="00737D75" w:rsidRDefault="00737D75" w:rsidP="00C67F3F">
      <w:pPr>
        <w:pStyle w:val="60"/>
        <w:tabs>
          <w:tab w:val="clear" w:pos="720"/>
        </w:tabs>
        <w:ind w:left="0" w:firstLine="0"/>
        <w:jc w:val="center"/>
        <w:rPr>
          <w:u w:val="single"/>
        </w:rPr>
      </w:pPr>
      <w:bookmarkStart w:id="47" w:name="_Toc338148922"/>
      <w:r w:rsidRPr="00737D75">
        <w:rPr>
          <w:u w:val="single"/>
        </w:rPr>
        <w:t>Evaluation Criteria</w:t>
      </w:r>
      <w:bookmarkEnd w:id="47"/>
      <w:r w:rsidR="00A50BEE">
        <w:rPr>
          <w:u w:val="single"/>
        </w:rPr>
        <w:t xml:space="preserve"> and Contractor Selection</w:t>
      </w:r>
    </w:p>
    <w:p w14:paraId="435CED6E" w14:textId="77777777" w:rsidR="00737D75" w:rsidRPr="00A50BEE" w:rsidRDefault="00737D75" w:rsidP="00737D75">
      <w:pPr>
        <w:rPr>
          <w:rFonts w:ascii="Arial" w:hAnsi="Arial"/>
          <w:sz w:val="20"/>
          <w:szCs w:val="20"/>
        </w:rPr>
      </w:pPr>
    </w:p>
    <w:p w14:paraId="5F0D7804" w14:textId="77777777" w:rsidR="00737D75" w:rsidRPr="00420F6B" w:rsidRDefault="00737D75" w:rsidP="00737D75">
      <w:pPr>
        <w:jc w:val="both"/>
        <w:rPr>
          <w:sz w:val="20"/>
          <w:szCs w:val="20"/>
        </w:rPr>
      </w:pPr>
      <w:r w:rsidRPr="00420F6B">
        <w:rPr>
          <w:sz w:val="20"/>
          <w:szCs w:val="20"/>
        </w:rPr>
        <w:t xml:space="preserve">All proposals </w:t>
      </w:r>
      <w:proofErr w:type="gramStart"/>
      <w:r w:rsidRPr="00420F6B">
        <w:rPr>
          <w:sz w:val="20"/>
          <w:szCs w:val="20"/>
        </w:rPr>
        <w:t>will be reviewed</w:t>
      </w:r>
      <w:proofErr w:type="gramEnd"/>
      <w:r w:rsidRPr="00420F6B">
        <w:rPr>
          <w:sz w:val="20"/>
          <w:szCs w:val="20"/>
        </w:rPr>
        <w:t xml:space="preserve"> to determine if they are responsive. They </w:t>
      </w:r>
      <w:proofErr w:type="gramStart"/>
      <w:r w:rsidRPr="00420F6B">
        <w:rPr>
          <w:sz w:val="20"/>
          <w:szCs w:val="20"/>
        </w:rPr>
        <w:t>will then be evaluated</w:t>
      </w:r>
      <w:proofErr w:type="gramEnd"/>
      <w:r w:rsidRPr="00420F6B">
        <w:rPr>
          <w:sz w:val="20"/>
          <w:szCs w:val="20"/>
        </w:rPr>
        <w:t xml:space="preserve"> using the criterion that is set out </w:t>
      </w:r>
      <w:r w:rsidR="00774E34" w:rsidRPr="00420F6B">
        <w:rPr>
          <w:sz w:val="20"/>
          <w:szCs w:val="20"/>
        </w:rPr>
        <w:t>below.</w:t>
      </w:r>
    </w:p>
    <w:p w14:paraId="22C2103D" w14:textId="77777777" w:rsidR="00737D75" w:rsidRPr="00420F6B" w:rsidRDefault="00737D75" w:rsidP="00737D75">
      <w:pPr>
        <w:jc w:val="both"/>
        <w:rPr>
          <w:sz w:val="20"/>
          <w:szCs w:val="20"/>
        </w:rPr>
      </w:pPr>
    </w:p>
    <w:p w14:paraId="09F5C563" w14:textId="77777777" w:rsidR="00737D75" w:rsidRPr="00420F6B" w:rsidRDefault="00737D75" w:rsidP="00737D75">
      <w:pPr>
        <w:jc w:val="both"/>
        <w:rPr>
          <w:sz w:val="20"/>
          <w:szCs w:val="20"/>
        </w:rPr>
      </w:pPr>
      <w:r w:rsidRPr="00420F6B">
        <w:rPr>
          <w:sz w:val="20"/>
          <w:szCs w:val="20"/>
        </w:rPr>
        <w:t xml:space="preserve">An evaluation </w:t>
      </w:r>
      <w:proofErr w:type="gramStart"/>
      <w:r w:rsidRPr="00420F6B">
        <w:rPr>
          <w:sz w:val="20"/>
          <w:szCs w:val="20"/>
        </w:rPr>
        <w:t>may not be based</w:t>
      </w:r>
      <w:proofErr w:type="gramEnd"/>
      <w:r w:rsidRPr="00420F6B">
        <w:rPr>
          <w:sz w:val="20"/>
          <w:szCs w:val="20"/>
        </w:rPr>
        <w:t xml:space="preserve"> on discrimination due to the race, religion, color, national origin, sex, age, marital status, pregnancy, parenthood, disability, or political affiliation of the </w:t>
      </w:r>
      <w:proofErr w:type="spellStart"/>
      <w:r w:rsidRPr="00420F6B">
        <w:rPr>
          <w:sz w:val="20"/>
          <w:szCs w:val="20"/>
        </w:rPr>
        <w:t>offeror</w:t>
      </w:r>
      <w:proofErr w:type="spellEnd"/>
      <w:r w:rsidRPr="00420F6B">
        <w:rPr>
          <w:sz w:val="20"/>
          <w:szCs w:val="20"/>
        </w:rPr>
        <w:t>.</w:t>
      </w:r>
    </w:p>
    <w:p w14:paraId="34A2168C" w14:textId="77777777" w:rsidR="00737D75" w:rsidRPr="00420F6B" w:rsidRDefault="00737D75" w:rsidP="00737D75">
      <w:pPr>
        <w:jc w:val="both"/>
        <w:rPr>
          <w:sz w:val="20"/>
          <w:szCs w:val="20"/>
        </w:rPr>
      </w:pPr>
    </w:p>
    <w:p w14:paraId="4947B973" w14:textId="77777777" w:rsidR="00737D75" w:rsidRPr="00420F6B" w:rsidRDefault="00737D75" w:rsidP="00737D75">
      <w:pPr>
        <w:jc w:val="both"/>
        <w:rPr>
          <w:sz w:val="20"/>
          <w:szCs w:val="20"/>
        </w:rPr>
      </w:pPr>
      <w:r w:rsidRPr="00420F6B">
        <w:rPr>
          <w:sz w:val="20"/>
          <w:szCs w:val="20"/>
        </w:rPr>
        <w:t xml:space="preserve">A proposal </w:t>
      </w:r>
      <w:proofErr w:type="gramStart"/>
      <w:r w:rsidRPr="00420F6B">
        <w:rPr>
          <w:sz w:val="20"/>
          <w:szCs w:val="20"/>
        </w:rPr>
        <w:t>shall be evaluated</w:t>
      </w:r>
      <w:proofErr w:type="gramEnd"/>
      <w:r w:rsidRPr="00420F6B">
        <w:rPr>
          <w:sz w:val="20"/>
          <w:szCs w:val="20"/>
        </w:rPr>
        <w:t xml:space="preserve"> to determine whether the </w:t>
      </w:r>
      <w:proofErr w:type="spellStart"/>
      <w:r w:rsidRPr="00420F6B">
        <w:rPr>
          <w:sz w:val="20"/>
          <w:szCs w:val="20"/>
        </w:rPr>
        <w:t>offeror</w:t>
      </w:r>
      <w:proofErr w:type="spellEnd"/>
      <w:r w:rsidRPr="00420F6B">
        <w:rPr>
          <w:sz w:val="20"/>
          <w:szCs w:val="20"/>
        </w:rPr>
        <w:t xml:space="preserve"> responds to the provisions, including goals and financial incentives, established in the </w:t>
      </w:r>
      <w:r w:rsidR="00FF4C82" w:rsidRPr="00420F6B">
        <w:rPr>
          <w:sz w:val="20"/>
          <w:szCs w:val="20"/>
        </w:rPr>
        <w:t>IRFP</w:t>
      </w:r>
      <w:r w:rsidRPr="00420F6B">
        <w:rPr>
          <w:sz w:val="20"/>
          <w:szCs w:val="20"/>
        </w:rPr>
        <w:t xml:space="preserve"> in order to eliminate and prevent discrimination in state contracting because of race, religion, color, national origin, sex, age, marital status, pregnancy, parenthood, or disability.</w:t>
      </w:r>
    </w:p>
    <w:p w14:paraId="5FA23A48" w14:textId="77777777" w:rsidR="00933989" w:rsidRPr="00420F6B" w:rsidRDefault="00933989" w:rsidP="00737D75">
      <w:pPr>
        <w:jc w:val="both"/>
        <w:rPr>
          <w:sz w:val="20"/>
          <w:szCs w:val="20"/>
        </w:rPr>
      </w:pPr>
    </w:p>
    <w:p w14:paraId="6DA2BD43" w14:textId="45B3A244" w:rsidR="00933989" w:rsidRPr="00420F6B" w:rsidRDefault="00933989" w:rsidP="00737D75">
      <w:pPr>
        <w:jc w:val="both"/>
        <w:rPr>
          <w:sz w:val="20"/>
          <w:szCs w:val="20"/>
        </w:rPr>
      </w:pPr>
      <w:r w:rsidRPr="00420F6B">
        <w:rPr>
          <w:sz w:val="20"/>
          <w:szCs w:val="20"/>
        </w:rPr>
        <w:t xml:space="preserve">Proposals </w:t>
      </w:r>
      <w:proofErr w:type="gramStart"/>
      <w:r w:rsidRPr="00420F6B">
        <w:rPr>
          <w:sz w:val="20"/>
          <w:szCs w:val="20"/>
        </w:rPr>
        <w:t>will be evaluated</w:t>
      </w:r>
      <w:proofErr w:type="gramEnd"/>
      <w:r w:rsidRPr="00420F6B">
        <w:rPr>
          <w:sz w:val="20"/>
          <w:szCs w:val="20"/>
        </w:rPr>
        <w:t xml:space="preserve"> a</w:t>
      </w:r>
      <w:r w:rsidR="003030FF">
        <w:rPr>
          <w:sz w:val="20"/>
          <w:szCs w:val="20"/>
        </w:rPr>
        <w:t xml:space="preserve">gainst the questions set out in the </w:t>
      </w:r>
      <w:r w:rsidRPr="00420F6B">
        <w:rPr>
          <w:sz w:val="20"/>
          <w:szCs w:val="20"/>
        </w:rPr>
        <w:t>Proposal Evaluation Form.</w:t>
      </w:r>
    </w:p>
    <w:p w14:paraId="17439CC4" w14:textId="77777777" w:rsidR="001B1FDB" w:rsidRPr="00995736" w:rsidRDefault="001B1FDB" w:rsidP="001B1FDB">
      <w:pPr>
        <w:rPr>
          <w:rFonts w:ascii="Helvetica" w:hAnsi="Helvetica"/>
          <w:sz w:val="20"/>
          <w:szCs w:val="20"/>
        </w:rPr>
      </w:pPr>
    </w:p>
    <w:p w14:paraId="17E1D490" w14:textId="77777777" w:rsidR="00C67F3F" w:rsidRDefault="00C67F3F">
      <w:pPr>
        <w:rPr>
          <w:rFonts w:ascii="Arial" w:hAnsi="Arial" w:cs="Arial"/>
          <w:b/>
          <w:sz w:val="28"/>
          <w:szCs w:val="28"/>
          <w:u w:val="single"/>
        </w:rPr>
      </w:pPr>
      <w:r>
        <w:rPr>
          <w:rFonts w:ascii="Arial" w:hAnsi="Arial" w:cs="Arial"/>
          <w:b/>
          <w:sz w:val="28"/>
          <w:szCs w:val="28"/>
          <w:u w:val="single"/>
        </w:rPr>
        <w:br w:type="page"/>
      </w:r>
    </w:p>
    <w:p w14:paraId="4DA4451E" w14:textId="77777777" w:rsidR="008D2DA3" w:rsidRDefault="008D2DA3" w:rsidP="008D2DA3">
      <w:pPr>
        <w:jc w:val="center"/>
        <w:rPr>
          <w:rFonts w:ascii="Arial" w:hAnsi="Arial" w:cs="Arial"/>
          <w:b/>
          <w:sz w:val="28"/>
          <w:szCs w:val="28"/>
          <w:u w:val="single"/>
        </w:rPr>
      </w:pPr>
      <w:r w:rsidRPr="008D2DA3">
        <w:rPr>
          <w:rFonts w:ascii="Arial" w:hAnsi="Arial" w:cs="Arial"/>
          <w:b/>
          <w:sz w:val="28"/>
          <w:szCs w:val="28"/>
          <w:u w:val="single"/>
        </w:rPr>
        <w:t xml:space="preserve">ATTACHMENTS </w:t>
      </w:r>
    </w:p>
    <w:p w14:paraId="31FC8191" w14:textId="77777777" w:rsidR="008D2DA3" w:rsidRPr="008D2DA3" w:rsidRDefault="008D2DA3" w:rsidP="008D2DA3">
      <w:pPr>
        <w:jc w:val="center"/>
        <w:rPr>
          <w:rFonts w:ascii="Arial" w:hAnsi="Arial" w:cs="Arial"/>
          <w:b/>
          <w:u w:val="single"/>
        </w:rPr>
      </w:pPr>
    </w:p>
    <w:p w14:paraId="3F036035" w14:textId="77777777" w:rsidR="008D2DA3" w:rsidRPr="00420F6B" w:rsidRDefault="008D2DA3" w:rsidP="008D2DA3">
      <w:pPr>
        <w:ind w:left="1080"/>
        <w:rPr>
          <w:b/>
          <w:i/>
          <w:sz w:val="20"/>
          <w:szCs w:val="20"/>
        </w:rPr>
      </w:pPr>
      <w:r w:rsidRPr="00420F6B">
        <w:rPr>
          <w:b/>
          <w:i/>
          <w:sz w:val="20"/>
          <w:szCs w:val="20"/>
        </w:rPr>
        <w:t>Attachments</w:t>
      </w:r>
    </w:p>
    <w:p w14:paraId="7F8EA47F" w14:textId="77777777" w:rsidR="008D2DA3" w:rsidRPr="00420F6B" w:rsidRDefault="008D2DA3" w:rsidP="008D2DA3">
      <w:pPr>
        <w:ind w:left="1080"/>
        <w:rPr>
          <w:sz w:val="20"/>
          <w:szCs w:val="20"/>
        </w:rPr>
      </w:pPr>
    </w:p>
    <w:p w14:paraId="1E4994C6" w14:textId="77777777" w:rsidR="008D2DA3" w:rsidRPr="00420F6B" w:rsidRDefault="008D2DA3" w:rsidP="00713D2E">
      <w:pPr>
        <w:numPr>
          <w:ilvl w:val="0"/>
          <w:numId w:val="33"/>
        </w:numPr>
        <w:tabs>
          <w:tab w:val="clear" w:pos="360"/>
          <w:tab w:val="num" w:pos="1440"/>
        </w:tabs>
        <w:ind w:left="1440"/>
        <w:rPr>
          <w:sz w:val="20"/>
          <w:szCs w:val="20"/>
        </w:rPr>
      </w:pPr>
      <w:r w:rsidRPr="00420F6B">
        <w:rPr>
          <w:sz w:val="20"/>
          <w:szCs w:val="20"/>
        </w:rPr>
        <w:t>Standard Agreement Form</w:t>
      </w:r>
      <w:r w:rsidR="00713D2E" w:rsidRPr="00420F6B">
        <w:rPr>
          <w:sz w:val="20"/>
          <w:szCs w:val="20"/>
        </w:rPr>
        <w:t xml:space="preserve"> - </w:t>
      </w:r>
      <w:r w:rsidRPr="00420F6B">
        <w:rPr>
          <w:sz w:val="20"/>
          <w:szCs w:val="20"/>
        </w:rPr>
        <w:t>Appendix A</w:t>
      </w:r>
    </w:p>
    <w:p w14:paraId="07DD347E" w14:textId="77777777" w:rsidR="008D2DA3" w:rsidRPr="00420F6B" w:rsidRDefault="008D2DA3" w:rsidP="008D2DA3">
      <w:pPr>
        <w:numPr>
          <w:ilvl w:val="0"/>
          <w:numId w:val="33"/>
        </w:numPr>
        <w:tabs>
          <w:tab w:val="clear" w:pos="360"/>
          <w:tab w:val="num" w:pos="1440"/>
        </w:tabs>
        <w:ind w:left="1440"/>
        <w:rPr>
          <w:sz w:val="20"/>
          <w:szCs w:val="20"/>
        </w:rPr>
      </w:pPr>
      <w:r w:rsidRPr="00420F6B">
        <w:rPr>
          <w:sz w:val="20"/>
          <w:szCs w:val="20"/>
        </w:rPr>
        <w:t xml:space="preserve">Appendix B1 </w:t>
      </w:r>
    </w:p>
    <w:p w14:paraId="4C3380F7" w14:textId="77777777" w:rsidR="00597419" w:rsidRPr="00420F6B" w:rsidRDefault="00597419" w:rsidP="008D2DA3">
      <w:pPr>
        <w:numPr>
          <w:ilvl w:val="0"/>
          <w:numId w:val="33"/>
        </w:numPr>
        <w:tabs>
          <w:tab w:val="clear" w:pos="360"/>
          <w:tab w:val="num" w:pos="1440"/>
        </w:tabs>
        <w:ind w:left="1440"/>
        <w:rPr>
          <w:sz w:val="20"/>
          <w:szCs w:val="20"/>
        </w:rPr>
      </w:pPr>
      <w:r w:rsidRPr="00420F6B">
        <w:rPr>
          <w:sz w:val="20"/>
          <w:szCs w:val="20"/>
        </w:rPr>
        <w:t>Notice of Award</w:t>
      </w:r>
    </w:p>
    <w:p w14:paraId="6EE77099" w14:textId="77777777" w:rsidR="00C67F3F" w:rsidRDefault="00C67F3F">
      <w:pPr>
        <w:rPr>
          <w:rFonts w:ascii="Helvetica" w:hAnsi="Helvetica"/>
          <w:sz w:val="20"/>
          <w:szCs w:val="20"/>
        </w:rPr>
      </w:pPr>
      <w:r>
        <w:rPr>
          <w:rFonts w:ascii="Helvetica" w:hAnsi="Helvetica"/>
          <w:sz w:val="20"/>
          <w:szCs w:val="20"/>
        </w:rPr>
        <w:br w:type="page"/>
      </w:r>
    </w:p>
    <w:p w14:paraId="3FD79ADD" w14:textId="77777777" w:rsidR="00390A52" w:rsidRDefault="00390A52" w:rsidP="00E93E16">
      <w:pPr>
        <w:jc w:val="center"/>
        <w:rPr>
          <w:rFonts w:ascii="Helvetica" w:hAnsi="Helvetica"/>
          <w:b/>
          <w:bCs/>
          <w:sz w:val="32"/>
        </w:rPr>
      </w:pPr>
    </w:p>
    <w:p w14:paraId="4D5CDEBC" w14:textId="77777777" w:rsidR="0061510A" w:rsidRDefault="0061510A" w:rsidP="00E93E16">
      <w:pPr>
        <w:jc w:val="center"/>
        <w:rPr>
          <w:rFonts w:ascii="Helvetica" w:hAnsi="Helvetica"/>
          <w:b/>
          <w:bCs/>
          <w:sz w:val="32"/>
        </w:rPr>
      </w:pPr>
      <w:r w:rsidRPr="00EB0927">
        <w:rPr>
          <w:rFonts w:ascii="Helvetica" w:hAnsi="Helvetica"/>
          <w:b/>
          <w:bCs/>
          <w:sz w:val="32"/>
        </w:rPr>
        <w:t>COST PROPOSAL</w:t>
      </w:r>
    </w:p>
    <w:p w14:paraId="00B3209F" w14:textId="77777777" w:rsidR="0061510A" w:rsidRDefault="0061510A" w:rsidP="00E93E16">
      <w:pPr>
        <w:jc w:val="center"/>
        <w:rPr>
          <w:rFonts w:ascii="Helvetica" w:hAnsi="Helvetica"/>
          <w:b/>
          <w:bCs/>
          <w:sz w:val="32"/>
        </w:rPr>
      </w:pPr>
    </w:p>
    <w:p w14:paraId="72F72F7A" w14:textId="0F88E536" w:rsidR="00D04959" w:rsidRDefault="00D04959" w:rsidP="00D04959">
      <w:pPr>
        <w:widowControl w:val="0"/>
        <w:ind w:right="450"/>
        <w:rPr>
          <w:rFonts w:ascii="Calibri" w:eastAsia="Calibri" w:hAnsi="Calibri" w:cs="Calibri"/>
          <w:sz w:val="22"/>
          <w:szCs w:val="22"/>
        </w:rPr>
      </w:pPr>
      <w:r w:rsidRPr="00D04959">
        <w:rPr>
          <w:rFonts w:ascii="Calibri" w:eastAsia="Calibri" w:hAnsi="Calibri" w:cs="Calibri"/>
          <w:spacing w:val="-1"/>
          <w:sz w:val="22"/>
          <w:szCs w:val="22"/>
        </w:rPr>
        <w:t>N</w:t>
      </w:r>
      <w:r w:rsidRPr="00D04959">
        <w:rPr>
          <w:rFonts w:ascii="Calibri" w:eastAsia="Calibri" w:hAnsi="Calibri" w:cs="Calibri"/>
          <w:spacing w:val="1"/>
          <w:sz w:val="22"/>
          <w:szCs w:val="22"/>
        </w:rPr>
        <w:t>o</w:t>
      </w:r>
      <w:r w:rsidRPr="00D04959">
        <w:rPr>
          <w:rFonts w:ascii="Calibri" w:eastAsia="Calibri" w:hAnsi="Calibri" w:cs="Calibri"/>
          <w:sz w:val="22"/>
          <w:szCs w:val="22"/>
        </w:rPr>
        <w:t>t</w:t>
      </w:r>
      <w:r w:rsidRPr="00D04959">
        <w:rPr>
          <w:rFonts w:ascii="Calibri" w:eastAsia="Calibri" w:hAnsi="Calibri" w:cs="Calibri"/>
          <w:spacing w:val="-2"/>
          <w:sz w:val="22"/>
          <w:szCs w:val="22"/>
        </w:rPr>
        <w:t>e</w:t>
      </w:r>
      <w:r w:rsidRPr="00D04959">
        <w:rPr>
          <w:rFonts w:ascii="Calibri" w:eastAsia="Calibri" w:hAnsi="Calibri" w:cs="Calibri"/>
          <w:sz w:val="22"/>
          <w:szCs w:val="22"/>
        </w:rPr>
        <w:t>:  T</w:t>
      </w:r>
      <w:r w:rsidRPr="00D04959">
        <w:rPr>
          <w:rFonts w:ascii="Calibri" w:eastAsia="Calibri" w:hAnsi="Calibri" w:cs="Calibri"/>
          <w:spacing w:val="-1"/>
          <w:sz w:val="22"/>
          <w:szCs w:val="22"/>
        </w:rPr>
        <w:t>h</w:t>
      </w:r>
      <w:r w:rsidRPr="00D04959">
        <w:rPr>
          <w:rFonts w:ascii="Calibri" w:eastAsia="Calibri" w:hAnsi="Calibri" w:cs="Calibri"/>
          <w:sz w:val="22"/>
          <w:szCs w:val="22"/>
        </w:rPr>
        <w:t>e</w:t>
      </w:r>
      <w:r w:rsidRPr="00D04959">
        <w:rPr>
          <w:rFonts w:ascii="Calibri" w:eastAsia="Calibri" w:hAnsi="Calibri" w:cs="Calibri"/>
          <w:spacing w:val="1"/>
          <w:sz w:val="22"/>
          <w:szCs w:val="22"/>
        </w:rPr>
        <w:t xml:space="preserve"> </w:t>
      </w:r>
      <w:r w:rsidRPr="00D04959">
        <w:rPr>
          <w:rFonts w:ascii="Calibri" w:eastAsia="Calibri" w:hAnsi="Calibri" w:cs="Calibri"/>
          <w:spacing w:val="-1"/>
          <w:sz w:val="22"/>
          <w:szCs w:val="22"/>
        </w:rPr>
        <w:t>pu</w:t>
      </w:r>
      <w:r w:rsidRPr="00D04959">
        <w:rPr>
          <w:rFonts w:ascii="Calibri" w:eastAsia="Calibri" w:hAnsi="Calibri" w:cs="Calibri"/>
          <w:sz w:val="22"/>
          <w:szCs w:val="22"/>
        </w:rPr>
        <w:t>r</w:t>
      </w:r>
      <w:r w:rsidRPr="00D04959">
        <w:rPr>
          <w:rFonts w:ascii="Calibri" w:eastAsia="Calibri" w:hAnsi="Calibri" w:cs="Calibri"/>
          <w:spacing w:val="-1"/>
          <w:sz w:val="22"/>
          <w:szCs w:val="22"/>
        </w:rPr>
        <w:t>p</w:t>
      </w:r>
      <w:r w:rsidRPr="00D04959">
        <w:rPr>
          <w:rFonts w:ascii="Calibri" w:eastAsia="Calibri" w:hAnsi="Calibri" w:cs="Calibri"/>
          <w:spacing w:val="1"/>
          <w:sz w:val="22"/>
          <w:szCs w:val="22"/>
        </w:rPr>
        <w:t>o</w:t>
      </w:r>
      <w:r w:rsidRPr="00D04959">
        <w:rPr>
          <w:rFonts w:ascii="Calibri" w:eastAsia="Calibri" w:hAnsi="Calibri" w:cs="Calibri"/>
          <w:spacing w:val="-2"/>
          <w:sz w:val="22"/>
          <w:szCs w:val="22"/>
        </w:rPr>
        <w:t>s</w:t>
      </w:r>
      <w:r w:rsidRPr="00D04959">
        <w:rPr>
          <w:rFonts w:ascii="Calibri" w:eastAsia="Calibri" w:hAnsi="Calibri" w:cs="Calibri"/>
          <w:sz w:val="22"/>
          <w:szCs w:val="22"/>
        </w:rPr>
        <w:t>e</w:t>
      </w:r>
      <w:r w:rsidRPr="00D04959">
        <w:rPr>
          <w:rFonts w:ascii="Calibri" w:eastAsia="Calibri" w:hAnsi="Calibri" w:cs="Calibri"/>
          <w:spacing w:val="-1"/>
          <w:sz w:val="22"/>
          <w:szCs w:val="22"/>
        </w:rPr>
        <w:t xml:space="preserve"> </w:t>
      </w:r>
      <w:r w:rsidRPr="00D04959">
        <w:rPr>
          <w:rFonts w:ascii="Calibri" w:eastAsia="Calibri" w:hAnsi="Calibri" w:cs="Calibri"/>
          <w:spacing w:val="1"/>
          <w:sz w:val="22"/>
          <w:szCs w:val="22"/>
        </w:rPr>
        <w:t>o</w:t>
      </w:r>
      <w:r w:rsidRPr="00D04959">
        <w:rPr>
          <w:rFonts w:ascii="Calibri" w:eastAsia="Calibri" w:hAnsi="Calibri" w:cs="Calibri"/>
          <w:sz w:val="22"/>
          <w:szCs w:val="22"/>
        </w:rPr>
        <w:t xml:space="preserve">f </w:t>
      </w:r>
      <w:r w:rsidRPr="00D04959">
        <w:rPr>
          <w:rFonts w:ascii="Calibri" w:eastAsia="Calibri" w:hAnsi="Calibri" w:cs="Calibri"/>
          <w:spacing w:val="1"/>
          <w:sz w:val="22"/>
          <w:szCs w:val="22"/>
        </w:rPr>
        <w:t>t</w:t>
      </w:r>
      <w:r w:rsidRPr="00D04959">
        <w:rPr>
          <w:rFonts w:ascii="Calibri" w:eastAsia="Calibri" w:hAnsi="Calibri" w:cs="Calibri"/>
          <w:spacing w:val="-1"/>
          <w:sz w:val="22"/>
          <w:szCs w:val="22"/>
        </w:rPr>
        <w:t>h</w:t>
      </w:r>
      <w:r w:rsidRPr="00D04959">
        <w:rPr>
          <w:rFonts w:ascii="Calibri" w:eastAsia="Calibri" w:hAnsi="Calibri" w:cs="Calibri"/>
          <w:sz w:val="22"/>
          <w:szCs w:val="22"/>
        </w:rPr>
        <w:t>e</w:t>
      </w:r>
      <w:r w:rsidRPr="00D04959">
        <w:rPr>
          <w:rFonts w:ascii="Calibri" w:eastAsia="Calibri" w:hAnsi="Calibri" w:cs="Calibri"/>
          <w:spacing w:val="-1"/>
          <w:sz w:val="22"/>
          <w:szCs w:val="22"/>
        </w:rPr>
        <w:t xml:space="preserve"> </w:t>
      </w:r>
      <w:r w:rsidRPr="00D04959">
        <w:rPr>
          <w:rFonts w:ascii="Calibri" w:eastAsia="Calibri" w:hAnsi="Calibri" w:cs="Calibri"/>
          <w:spacing w:val="-2"/>
          <w:sz w:val="22"/>
          <w:szCs w:val="22"/>
        </w:rPr>
        <w:t>c</w:t>
      </w:r>
      <w:r w:rsidRPr="00D04959">
        <w:rPr>
          <w:rFonts w:ascii="Calibri" w:eastAsia="Calibri" w:hAnsi="Calibri" w:cs="Calibri"/>
          <w:spacing w:val="1"/>
          <w:sz w:val="22"/>
          <w:szCs w:val="22"/>
        </w:rPr>
        <w:t>o</w:t>
      </w:r>
      <w:r w:rsidRPr="00D04959">
        <w:rPr>
          <w:rFonts w:ascii="Calibri" w:eastAsia="Calibri" w:hAnsi="Calibri" w:cs="Calibri"/>
          <w:sz w:val="22"/>
          <w:szCs w:val="22"/>
        </w:rPr>
        <w:t>st</w:t>
      </w:r>
      <w:r w:rsidRPr="00D04959">
        <w:rPr>
          <w:rFonts w:ascii="Calibri" w:eastAsia="Calibri" w:hAnsi="Calibri" w:cs="Calibri"/>
          <w:spacing w:val="1"/>
          <w:sz w:val="22"/>
          <w:szCs w:val="22"/>
        </w:rPr>
        <w:t xml:space="preserve"> </w:t>
      </w:r>
      <w:r w:rsidRPr="00D04959">
        <w:rPr>
          <w:rFonts w:ascii="Calibri" w:eastAsia="Calibri" w:hAnsi="Calibri" w:cs="Calibri"/>
          <w:spacing w:val="-3"/>
          <w:sz w:val="22"/>
          <w:szCs w:val="22"/>
        </w:rPr>
        <w:t>f</w:t>
      </w:r>
      <w:r w:rsidRPr="00D04959">
        <w:rPr>
          <w:rFonts w:ascii="Calibri" w:eastAsia="Calibri" w:hAnsi="Calibri" w:cs="Calibri"/>
          <w:spacing w:val="1"/>
          <w:sz w:val="22"/>
          <w:szCs w:val="22"/>
        </w:rPr>
        <w:t>o</w:t>
      </w:r>
      <w:r w:rsidRPr="00D04959">
        <w:rPr>
          <w:rFonts w:ascii="Calibri" w:eastAsia="Calibri" w:hAnsi="Calibri" w:cs="Calibri"/>
          <w:spacing w:val="-3"/>
          <w:sz w:val="22"/>
          <w:szCs w:val="22"/>
        </w:rPr>
        <w:t>r</w:t>
      </w:r>
      <w:r w:rsidRPr="00D04959">
        <w:rPr>
          <w:rFonts w:ascii="Calibri" w:eastAsia="Calibri" w:hAnsi="Calibri" w:cs="Calibri"/>
          <w:spacing w:val="1"/>
          <w:sz w:val="22"/>
          <w:szCs w:val="22"/>
        </w:rPr>
        <w:t>m</w:t>
      </w:r>
      <w:r w:rsidRPr="00D04959">
        <w:rPr>
          <w:rFonts w:ascii="Calibri" w:eastAsia="Calibri" w:hAnsi="Calibri" w:cs="Calibri"/>
          <w:spacing w:val="-1"/>
          <w:sz w:val="22"/>
          <w:szCs w:val="22"/>
        </w:rPr>
        <w:t>u</w:t>
      </w:r>
      <w:r w:rsidRPr="00D04959">
        <w:rPr>
          <w:rFonts w:ascii="Calibri" w:eastAsia="Calibri" w:hAnsi="Calibri" w:cs="Calibri"/>
          <w:sz w:val="22"/>
          <w:szCs w:val="22"/>
        </w:rPr>
        <w:t>la is</w:t>
      </w:r>
      <w:r w:rsidRPr="00D04959">
        <w:rPr>
          <w:rFonts w:ascii="Calibri" w:eastAsia="Calibri" w:hAnsi="Calibri" w:cs="Calibri"/>
          <w:spacing w:val="-2"/>
          <w:sz w:val="22"/>
          <w:szCs w:val="22"/>
        </w:rPr>
        <w:t xml:space="preserve"> </w:t>
      </w:r>
      <w:r w:rsidRPr="00D04959">
        <w:rPr>
          <w:rFonts w:ascii="Calibri" w:eastAsia="Calibri" w:hAnsi="Calibri" w:cs="Calibri"/>
          <w:sz w:val="22"/>
          <w:szCs w:val="22"/>
        </w:rPr>
        <w:t>to</w:t>
      </w:r>
      <w:r w:rsidRPr="00D04959">
        <w:rPr>
          <w:rFonts w:ascii="Calibri" w:eastAsia="Calibri" w:hAnsi="Calibri" w:cs="Calibri"/>
          <w:spacing w:val="-1"/>
          <w:sz w:val="22"/>
          <w:szCs w:val="22"/>
        </w:rPr>
        <w:t xml:space="preserve"> p</w:t>
      </w:r>
      <w:r w:rsidRPr="00D04959">
        <w:rPr>
          <w:rFonts w:ascii="Calibri" w:eastAsia="Calibri" w:hAnsi="Calibri" w:cs="Calibri"/>
          <w:sz w:val="22"/>
          <w:szCs w:val="22"/>
        </w:rPr>
        <w:t>r</w:t>
      </w:r>
      <w:r w:rsidRPr="00D04959">
        <w:rPr>
          <w:rFonts w:ascii="Calibri" w:eastAsia="Calibri" w:hAnsi="Calibri" w:cs="Calibri"/>
          <w:spacing w:val="-1"/>
          <w:sz w:val="22"/>
          <w:szCs w:val="22"/>
        </w:rPr>
        <w:t>o</w:t>
      </w:r>
      <w:r w:rsidRPr="00D04959">
        <w:rPr>
          <w:rFonts w:ascii="Calibri" w:eastAsia="Calibri" w:hAnsi="Calibri" w:cs="Calibri"/>
          <w:spacing w:val="1"/>
          <w:sz w:val="22"/>
          <w:szCs w:val="22"/>
        </w:rPr>
        <w:t>v</w:t>
      </w:r>
      <w:r w:rsidRPr="00D04959">
        <w:rPr>
          <w:rFonts w:ascii="Calibri" w:eastAsia="Calibri" w:hAnsi="Calibri" w:cs="Calibri"/>
          <w:sz w:val="22"/>
          <w:szCs w:val="22"/>
        </w:rPr>
        <w:t>i</w:t>
      </w:r>
      <w:r w:rsidRPr="00D04959">
        <w:rPr>
          <w:rFonts w:ascii="Calibri" w:eastAsia="Calibri" w:hAnsi="Calibri" w:cs="Calibri"/>
          <w:spacing w:val="-1"/>
          <w:sz w:val="22"/>
          <w:szCs w:val="22"/>
        </w:rPr>
        <w:t>d</w:t>
      </w:r>
      <w:r w:rsidRPr="00D04959">
        <w:rPr>
          <w:rFonts w:ascii="Calibri" w:eastAsia="Calibri" w:hAnsi="Calibri" w:cs="Calibri"/>
          <w:sz w:val="22"/>
          <w:szCs w:val="22"/>
        </w:rPr>
        <w:t>e</w:t>
      </w:r>
      <w:r w:rsidRPr="00D04959">
        <w:rPr>
          <w:rFonts w:ascii="Calibri" w:eastAsia="Calibri" w:hAnsi="Calibri" w:cs="Calibri"/>
          <w:spacing w:val="1"/>
          <w:sz w:val="22"/>
          <w:szCs w:val="22"/>
        </w:rPr>
        <w:t xml:space="preserve"> </w:t>
      </w:r>
      <w:r w:rsidRPr="00D04959">
        <w:rPr>
          <w:rFonts w:ascii="Calibri" w:eastAsia="Calibri" w:hAnsi="Calibri" w:cs="Calibri"/>
          <w:sz w:val="22"/>
          <w:szCs w:val="22"/>
        </w:rPr>
        <w:t>a</w:t>
      </w:r>
      <w:r w:rsidRPr="00D04959">
        <w:rPr>
          <w:rFonts w:ascii="Calibri" w:eastAsia="Calibri" w:hAnsi="Calibri" w:cs="Calibri"/>
          <w:spacing w:val="-4"/>
          <w:sz w:val="22"/>
          <w:szCs w:val="22"/>
        </w:rPr>
        <w:t xml:space="preserve"> </w:t>
      </w:r>
      <w:r w:rsidRPr="00D04959">
        <w:rPr>
          <w:rFonts w:ascii="Calibri" w:eastAsia="Calibri" w:hAnsi="Calibri" w:cs="Calibri"/>
          <w:spacing w:val="1"/>
          <w:sz w:val="22"/>
          <w:szCs w:val="22"/>
        </w:rPr>
        <w:t>me</w:t>
      </w:r>
      <w:r w:rsidRPr="00D04959">
        <w:rPr>
          <w:rFonts w:ascii="Calibri" w:eastAsia="Calibri" w:hAnsi="Calibri" w:cs="Calibri"/>
          <w:sz w:val="22"/>
          <w:szCs w:val="22"/>
        </w:rPr>
        <w:t>c</w:t>
      </w:r>
      <w:r w:rsidRPr="00D04959">
        <w:rPr>
          <w:rFonts w:ascii="Calibri" w:eastAsia="Calibri" w:hAnsi="Calibri" w:cs="Calibri"/>
          <w:spacing w:val="-1"/>
          <w:sz w:val="22"/>
          <w:szCs w:val="22"/>
        </w:rPr>
        <w:t>h</w:t>
      </w:r>
      <w:r w:rsidRPr="00D04959">
        <w:rPr>
          <w:rFonts w:ascii="Calibri" w:eastAsia="Calibri" w:hAnsi="Calibri" w:cs="Calibri"/>
          <w:sz w:val="22"/>
          <w:szCs w:val="22"/>
        </w:rPr>
        <w:t>a</w:t>
      </w:r>
      <w:r w:rsidRPr="00D04959">
        <w:rPr>
          <w:rFonts w:ascii="Calibri" w:eastAsia="Calibri" w:hAnsi="Calibri" w:cs="Calibri"/>
          <w:spacing w:val="-1"/>
          <w:sz w:val="22"/>
          <w:szCs w:val="22"/>
        </w:rPr>
        <w:t>n</w:t>
      </w:r>
      <w:r w:rsidRPr="00D04959">
        <w:rPr>
          <w:rFonts w:ascii="Calibri" w:eastAsia="Calibri" w:hAnsi="Calibri" w:cs="Calibri"/>
          <w:sz w:val="22"/>
          <w:szCs w:val="22"/>
        </w:rPr>
        <w:t>i</w:t>
      </w:r>
      <w:r w:rsidRPr="00D04959">
        <w:rPr>
          <w:rFonts w:ascii="Calibri" w:eastAsia="Calibri" w:hAnsi="Calibri" w:cs="Calibri"/>
          <w:spacing w:val="-2"/>
          <w:sz w:val="22"/>
          <w:szCs w:val="22"/>
        </w:rPr>
        <w:t>s</w:t>
      </w:r>
      <w:r w:rsidRPr="00D04959">
        <w:rPr>
          <w:rFonts w:ascii="Calibri" w:eastAsia="Calibri" w:hAnsi="Calibri" w:cs="Calibri"/>
          <w:sz w:val="22"/>
          <w:szCs w:val="22"/>
        </w:rPr>
        <w:t>m</w:t>
      </w:r>
      <w:r w:rsidRPr="00D04959">
        <w:rPr>
          <w:rFonts w:ascii="Calibri" w:eastAsia="Calibri" w:hAnsi="Calibri" w:cs="Calibri"/>
          <w:spacing w:val="2"/>
          <w:sz w:val="22"/>
          <w:szCs w:val="22"/>
        </w:rPr>
        <w:t xml:space="preserve"> </w:t>
      </w:r>
      <w:r w:rsidRPr="00D04959">
        <w:rPr>
          <w:rFonts w:ascii="Calibri" w:eastAsia="Calibri" w:hAnsi="Calibri" w:cs="Calibri"/>
          <w:spacing w:val="-3"/>
          <w:sz w:val="22"/>
          <w:szCs w:val="22"/>
        </w:rPr>
        <w:t>f</w:t>
      </w:r>
      <w:r w:rsidRPr="00D04959">
        <w:rPr>
          <w:rFonts w:ascii="Calibri" w:eastAsia="Calibri" w:hAnsi="Calibri" w:cs="Calibri"/>
          <w:spacing w:val="1"/>
          <w:sz w:val="22"/>
          <w:szCs w:val="22"/>
        </w:rPr>
        <w:t>o</w:t>
      </w:r>
      <w:r w:rsidRPr="00D04959">
        <w:rPr>
          <w:rFonts w:ascii="Calibri" w:eastAsia="Calibri" w:hAnsi="Calibri" w:cs="Calibri"/>
          <w:sz w:val="22"/>
          <w:szCs w:val="22"/>
        </w:rPr>
        <w:t>r</w:t>
      </w:r>
      <w:r w:rsidRPr="00D04959">
        <w:rPr>
          <w:rFonts w:ascii="Calibri" w:eastAsia="Calibri" w:hAnsi="Calibri" w:cs="Calibri"/>
          <w:spacing w:val="-2"/>
          <w:sz w:val="22"/>
          <w:szCs w:val="22"/>
        </w:rPr>
        <w:t xml:space="preserve"> </w:t>
      </w:r>
      <w:proofErr w:type="spellStart"/>
      <w:r w:rsidRPr="00D04959">
        <w:rPr>
          <w:rFonts w:ascii="Calibri" w:eastAsia="Calibri" w:hAnsi="Calibri" w:cs="Calibri"/>
          <w:spacing w:val="1"/>
          <w:sz w:val="22"/>
          <w:szCs w:val="22"/>
        </w:rPr>
        <w:t>o</w:t>
      </w:r>
      <w:r w:rsidRPr="00D04959">
        <w:rPr>
          <w:rFonts w:ascii="Calibri" w:eastAsia="Calibri" w:hAnsi="Calibri" w:cs="Calibri"/>
          <w:sz w:val="22"/>
          <w:szCs w:val="22"/>
        </w:rPr>
        <w:t>ffe</w:t>
      </w:r>
      <w:r w:rsidRPr="00D04959">
        <w:rPr>
          <w:rFonts w:ascii="Calibri" w:eastAsia="Calibri" w:hAnsi="Calibri" w:cs="Calibri"/>
          <w:spacing w:val="-3"/>
          <w:sz w:val="22"/>
          <w:szCs w:val="22"/>
        </w:rPr>
        <w:t>r</w:t>
      </w:r>
      <w:r w:rsidRPr="00D04959">
        <w:rPr>
          <w:rFonts w:ascii="Calibri" w:eastAsia="Calibri" w:hAnsi="Calibri" w:cs="Calibri"/>
          <w:spacing w:val="1"/>
          <w:sz w:val="22"/>
          <w:szCs w:val="22"/>
        </w:rPr>
        <w:t>o</w:t>
      </w:r>
      <w:r w:rsidRPr="00D04959">
        <w:rPr>
          <w:rFonts w:ascii="Calibri" w:eastAsia="Calibri" w:hAnsi="Calibri" w:cs="Calibri"/>
          <w:sz w:val="22"/>
          <w:szCs w:val="22"/>
        </w:rPr>
        <w:t>rs</w:t>
      </w:r>
      <w:proofErr w:type="spellEnd"/>
      <w:r w:rsidRPr="00D04959">
        <w:rPr>
          <w:rFonts w:ascii="Calibri" w:eastAsia="Calibri" w:hAnsi="Calibri" w:cs="Calibri"/>
          <w:spacing w:val="-2"/>
          <w:sz w:val="22"/>
          <w:szCs w:val="22"/>
        </w:rPr>
        <w:t xml:space="preserve"> </w:t>
      </w:r>
      <w:r w:rsidRPr="00D04959">
        <w:rPr>
          <w:rFonts w:ascii="Calibri" w:eastAsia="Calibri" w:hAnsi="Calibri" w:cs="Calibri"/>
          <w:sz w:val="22"/>
          <w:szCs w:val="22"/>
        </w:rPr>
        <w:t>to</w:t>
      </w:r>
      <w:r w:rsidRPr="00D04959">
        <w:rPr>
          <w:rFonts w:ascii="Calibri" w:eastAsia="Calibri" w:hAnsi="Calibri" w:cs="Calibri"/>
          <w:spacing w:val="-3"/>
          <w:sz w:val="22"/>
          <w:szCs w:val="22"/>
        </w:rPr>
        <w:t xml:space="preserve"> </w:t>
      </w:r>
      <w:r w:rsidRPr="00D04959">
        <w:rPr>
          <w:rFonts w:ascii="Calibri" w:eastAsia="Calibri" w:hAnsi="Calibri" w:cs="Calibri"/>
          <w:sz w:val="22"/>
          <w:szCs w:val="22"/>
        </w:rPr>
        <w:t>s</w:t>
      </w:r>
      <w:r w:rsidRPr="00D04959">
        <w:rPr>
          <w:rFonts w:ascii="Calibri" w:eastAsia="Calibri" w:hAnsi="Calibri" w:cs="Calibri"/>
          <w:spacing w:val="-1"/>
          <w:sz w:val="22"/>
          <w:szCs w:val="22"/>
        </w:rPr>
        <w:t>ub</w:t>
      </w:r>
      <w:r w:rsidRPr="00D04959">
        <w:rPr>
          <w:rFonts w:ascii="Calibri" w:eastAsia="Calibri" w:hAnsi="Calibri" w:cs="Calibri"/>
          <w:spacing w:val="1"/>
          <w:sz w:val="22"/>
          <w:szCs w:val="22"/>
        </w:rPr>
        <w:t>m</w:t>
      </w:r>
      <w:r w:rsidRPr="00D04959">
        <w:rPr>
          <w:rFonts w:ascii="Calibri" w:eastAsia="Calibri" w:hAnsi="Calibri" w:cs="Calibri"/>
          <w:sz w:val="22"/>
          <w:szCs w:val="22"/>
        </w:rPr>
        <w:t>it</w:t>
      </w:r>
      <w:r w:rsidRPr="00D04959">
        <w:rPr>
          <w:rFonts w:ascii="Calibri" w:eastAsia="Calibri" w:hAnsi="Calibri" w:cs="Calibri"/>
          <w:spacing w:val="1"/>
          <w:sz w:val="22"/>
          <w:szCs w:val="22"/>
        </w:rPr>
        <w:t xml:space="preserve"> </w:t>
      </w:r>
      <w:r w:rsidRPr="00D04959">
        <w:rPr>
          <w:rFonts w:ascii="Calibri" w:eastAsia="Calibri" w:hAnsi="Calibri" w:cs="Calibri"/>
          <w:spacing w:val="-1"/>
          <w:sz w:val="22"/>
          <w:szCs w:val="22"/>
        </w:rPr>
        <w:t>p</w:t>
      </w:r>
      <w:r w:rsidRPr="00D04959">
        <w:rPr>
          <w:rFonts w:ascii="Calibri" w:eastAsia="Calibri" w:hAnsi="Calibri" w:cs="Calibri"/>
          <w:spacing w:val="-3"/>
          <w:sz w:val="22"/>
          <w:szCs w:val="22"/>
        </w:rPr>
        <w:t>r</w:t>
      </w:r>
      <w:r w:rsidRPr="00D04959">
        <w:rPr>
          <w:rFonts w:ascii="Calibri" w:eastAsia="Calibri" w:hAnsi="Calibri" w:cs="Calibri"/>
          <w:spacing w:val="1"/>
          <w:sz w:val="22"/>
          <w:szCs w:val="22"/>
        </w:rPr>
        <w:t>o</w:t>
      </w:r>
      <w:r w:rsidRPr="00D04959">
        <w:rPr>
          <w:rFonts w:ascii="Calibri" w:eastAsia="Calibri" w:hAnsi="Calibri" w:cs="Calibri"/>
          <w:sz w:val="22"/>
          <w:szCs w:val="22"/>
        </w:rPr>
        <w:t>j</w:t>
      </w:r>
      <w:r w:rsidRPr="00D04959">
        <w:rPr>
          <w:rFonts w:ascii="Calibri" w:eastAsia="Calibri" w:hAnsi="Calibri" w:cs="Calibri"/>
          <w:spacing w:val="1"/>
          <w:sz w:val="22"/>
          <w:szCs w:val="22"/>
        </w:rPr>
        <w:t>e</w:t>
      </w:r>
      <w:r w:rsidRPr="00D04959">
        <w:rPr>
          <w:rFonts w:ascii="Calibri" w:eastAsia="Calibri" w:hAnsi="Calibri" w:cs="Calibri"/>
          <w:spacing w:val="-2"/>
          <w:sz w:val="22"/>
          <w:szCs w:val="22"/>
        </w:rPr>
        <w:t>c</w:t>
      </w:r>
      <w:r w:rsidRPr="00D04959">
        <w:rPr>
          <w:rFonts w:ascii="Calibri" w:eastAsia="Calibri" w:hAnsi="Calibri" w:cs="Calibri"/>
          <w:sz w:val="22"/>
          <w:szCs w:val="22"/>
        </w:rPr>
        <w:t>t c</w:t>
      </w:r>
      <w:r w:rsidRPr="00D04959">
        <w:rPr>
          <w:rFonts w:ascii="Calibri" w:eastAsia="Calibri" w:hAnsi="Calibri" w:cs="Calibri"/>
          <w:spacing w:val="1"/>
          <w:sz w:val="22"/>
          <w:szCs w:val="22"/>
        </w:rPr>
        <w:t>o</w:t>
      </w:r>
      <w:r w:rsidRPr="00D04959">
        <w:rPr>
          <w:rFonts w:ascii="Calibri" w:eastAsia="Calibri" w:hAnsi="Calibri" w:cs="Calibri"/>
          <w:sz w:val="22"/>
          <w:szCs w:val="22"/>
        </w:rPr>
        <w:t>sts</w:t>
      </w:r>
      <w:r w:rsidRPr="00D04959">
        <w:rPr>
          <w:rFonts w:ascii="Calibri" w:eastAsia="Calibri" w:hAnsi="Calibri" w:cs="Calibri"/>
          <w:spacing w:val="-2"/>
          <w:sz w:val="22"/>
          <w:szCs w:val="22"/>
        </w:rPr>
        <w:t xml:space="preserve"> </w:t>
      </w:r>
      <w:r w:rsidRPr="00D04959">
        <w:rPr>
          <w:rFonts w:ascii="Calibri" w:eastAsia="Calibri" w:hAnsi="Calibri" w:cs="Calibri"/>
          <w:sz w:val="22"/>
          <w:szCs w:val="22"/>
        </w:rPr>
        <w:t>in a</w:t>
      </w:r>
      <w:r w:rsidRPr="00D04959">
        <w:rPr>
          <w:rFonts w:ascii="Calibri" w:eastAsia="Calibri" w:hAnsi="Calibri" w:cs="Calibri"/>
          <w:spacing w:val="-2"/>
          <w:sz w:val="22"/>
          <w:szCs w:val="22"/>
        </w:rPr>
        <w:t xml:space="preserve"> </w:t>
      </w:r>
      <w:r w:rsidRPr="00D04959">
        <w:rPr>
          <w:rFonts w:ascii="Calibri" w:eastAsia="Calibri" w:hAnsi="Calibri" w:cs="Calibri"/>
          <w:spacing w:val="1"/>
          <w:sz w:val="22"/>
          <w:szCs w:val="22"/>
        </w:rPr>
        <w:t>m</w:t>
      </w:r>
      <w:r w:rsidRPr="00D04959">
        <w:rPr>
          <w:rFonts w:ascii="Calibri" w:eastAsia="Calibri" w:hAnsi="Calibri" w:cs="Calibri"/>
          <w:sz w:val="22"/>
          <w:szCs w:val="22"/>
        </w:rPr>
        <w:t>a</w:t>
      </w:r>
      <w:r w:rsidRPr="00D04959">
        <w:rPr>
          <w:rFonts w:ascii="Calibri" w:eastAsia="Calibri" w:hAnsi="Calibri" w:cs="Calibri"/>
          <w:spacing w:val="-1"/>
          <w:sz w:val="22"/>
          <w:szCs w:val="22"/>
        </w:rPr>
        <w:t>nn</w:t>
      </w:r>
      <w:r w:rsidRPr="00D04959">
        <w:rPr>
          <w:rFonts w:ascii="Calibri" w:eastAsia="Calibri" w:hAnsi="Calibri" w:cs="Calibri"/>
          <w:spacing w:val="1"/>
          <w:sz w:val="22"/>
          <w:szCs w:val="22"/>
        </w:rPr>
        <w:t>e</w:t>
      </w:r>
      <w:r w:rsidRPr="00D04959">
        <w:rPr>
          <w:rFonts w:ascii="Calibri" w:eastAsia="Calibri" w:hAnsi="Calibri" w:cs="Calibri"/>
          <w:sz w:val="22"/>
          <w:szCs w:val="22"/>
        </w:rPr>
        <w:t>r</w:t>
      </w:r>
      <w:r w:rsidRPr="00D04959">
        <w:rPr>
          <w:rFonts w:ascii="Calibri" w:eastAsia="Calibri" w:hAnsi="Calibri" w:cs="Calibri"/>
          <w:spacing w:val="-2"/>
          <w:sz w:val="22"/>
          <w:szCs w:val="22"/>
        </w:rPr>
        <w:t xml:space="preserve"> </w:t>
      </w:r>
      <w:r w:rsidRPr="00D04959">
        <w:rPr>
          <w:rFonts w:ascii="Calibri" w:eastAsia="Calibri" w:hAnsi="Calibri" w:cs="Calibri"/>
          <w:sz w:val="22"/>
          <w:szCs w:val="22"/>
        </w:rPr>
        <w:t>t</w:t>
      </w:r>
      <w:r w:rsidRPr="00D04959">
        <w:rPr>
          <w:rFonts w:ascii="Calibri" w:eastAsia="Calibri" w:hAnsi="Calibri" w:cs="Calibri"/>
          <w:spacing w:val="-1"/>
          <w:sz w:val="22"/>
          <w:szCs w:val="22"/>
        </w:rPr>
        <w:t>h</w:t>
      </w:r>
      <w:r w:rsidRPr="00D04959">
        <w:rPr>
          <w:rFonts w:ascii="Calibri" w:eastAsia="Calibri" w:hAnsi="Calibri" w:cs="Calibri"/>
          <w:sz w:val="22"/>
          <w:szCs w:val="22"/>
        </w:rPr>
        <w:t>at</w:t>
      </w:r>
      <w:r w:rsidRPr="00D04959">
        <w:rPr>
          <w:rFonts w:ascii="Calibri" w:eastAsia="Calibri" w:hAnsi="Calibri" w:cs="Calibri"/>
          <w:spacing w:val="-1"/>
          <w:sz w:val="22"/>
          <w:szCs w:val="22"/>
        </w:rPr>
        <w:t xml:space="preserve"> </w:t>
      </w:r>
      <w:r>
        <w:rPr>
          <w:rFonts w:ascii="Calibri" w:eastAsia="Calibri" w:hAnsi="Calibri" w:cs="Calibri"/>
          <w:spacing w:val="1"/>
          <w:sz w:val="22"/>
          <w:szCs w:val="22"/>
        </w:rPr>
        <w:t>AEA</w:t>
      </w:r>
      <w:r w:rsidRPr="00D04959">
        <w:rPr>
          <w:rFonts w:ascii="Calibri" w:eastAsia="Calibri" w:hAnsi="Calibri" w:cs="Calibri"/>
          <w:sz w:val="22"/>
          <w:szCs w:val="22"/>
        </w:rPr>
        <w:t xml:space="preserve"> can </w:t>
      </w:r>
      <w:r w:rsidRPr="00D04959">
        <w:rPr>
          <w:rFonts w:ascii="Calibri" w:eastAsia="Calibri" w:hAnsi="Calibri" w:cs="Calibri"/>
          <w:spacing w:val="-2"/>
          <w:sz w:val="22"/>
          <w:szCs w:val="22"/>
        </w:rPr>
        <w:t>e</w:t>
      </w:r>
      <w:r w:rsidRPr="00D04959">
        <w:rPr>
          <w:rFonts w:ascii="Calibri" w:eastAsia="Calibri" w:hAnsi="Calibri" w:cs="Calibri"/>
          <w:spacing w:val="1"/>
          <w:sz w:val="22"/>
          <w:szCs w:val="22"/>
        </w:rPr>
        <w:t>v</w:t>
      </w:r>
      <w:r w:rsidRPr="00D04959">
        <w:rPr>
          <w:rFonts w:ascii="Calibri" w:eastAsia="Calibri" w:hAnsi="Calibri" w:cs="Calibri"/>
          <w:sz w:val="22"/>
          <w:szCs w:val="22"/>
        </w:rPr>
        <w:t>al</w:t>
      </w:r>
      <w:r w:rsidRPr="00D04959">
        <w:rPr>
          <w:rFonts w:ascii="Calibri" w:eastAsia="Calibri" w:hAnsi="Calibri" w:cs="Calibri"/>
          <w:spacing w:val="-1"/>
          <w:sz w:val="22"/>
          <w:szCs w:val="22"/>
        </w:rPr>
        <w:t>u</w:t>
      </w:r>
      <w:r w:rsidRPr="00D04959">
        <w:rPr>
          <w:rFonts w:ascii="Calibri" w:eastAsia="Calibri" w:hAnsi="Calibri" w:cs="Calibri"/>
          <w:sz w:val="22"/>
          <w:szCs w:val="22"/>
        </w:rPr>
        <w:t>ate</w:t>
      </w:r>
      <w:r w:rsidRPr="00D04959">
        <w:rPr>
          <w:rFonts w:ascii="Calibri" w:eastAsia="Calibri" w:hAnsi="Calibri" w:cs="Calibri"/>
          <w:spacing w:val="-1"/>
          <w:sz w:val="22"/>
          <w:szCs w:val="22"/>
        </w:rPr>
        <w:t xml:space="preserve"> </w:t>
      </w:r>
      <w:r w:rsidRPr="00D04959">
        <w:rPr>
          <w:rFonts w:ascii="Calibri" w:eastAsia="Calibri" w:hAnsi="Calibri" w:cs="Calibri"/>
          <w:sz w:val="22"/>
          <w:szCs w:val="22"/>
        </w:rPr>
        <w:t>a</w:t>
      </w:r>
      <w:r w:rsidRPr="00D04959">
        <w:rPr>
          <w:rFonts w:ascii="Calibri" w:eastAsia="Calibri" w:hAnsi="Calibri" w:cs="Calibri"/>
          <w:spacing w:val="-1"/>
          <w:sz w:val="22"/>
          <w:szCs w:val="22"/>
        </w:rPr>
        <w:t>n</w:t>
      </w:r>
      <w:r w:rsidRPr="00D04959">
        <w:rPr>
          <w:rFonts w:ascii="Calibri" w:eastAsia="Calibri" w:hAnsi="Calibri" w:cs="Calibri"/>
          <w:sz w:val="22"/>
          <w:szCs w:val="22"/>
        </w:rPr>
        <w:t>d s</w:t>
      </w:r>
      <w:r w:rsidRPr="00D04959">
        <w:rPr>
          <w:rFonts w:ascii="Calibri" w:eastAsia="Calibri" w:hAnsi="Calibri" w:cs="Calibri"/>
          <w:spacing w:val="-2"/>
          <w:sz w:val="22"/>
          <w:szCs w:val="22"/>
        </w:rPr>
        <w:t>c</w:t>
      </w:r>
      <w:r w:rsidRPr="00D04959">
        <w:rPr>
          <w:rFonts w:ascii="Calibri" w:eastAsia="Calibri" w:hAnsi="Calibri" w:cs="Calibri"/>
          <w:spacing w:val="1"/>
          <w:sz w:val="22"/>
          <w:szCs w:val="22"/>
        </w:rPr>
        <w:t>o</w:t>
      </w:r>
      <w:r w:rsidRPr="00D04959">
        <w:rPr>
          <w:rFonts w:ascii="Calibri" w:eastAsia="Calibri" w:hAnsi="Calibri" w:cs="Calibri"/>
          <w:sz w:val="22"/>
          <w:szCs w:val="22"/>
        </w:rPr>
        <w:t>re</w:t>
      </w:r>
      <w:r w:rsidRPr="00D04959">
        <w:rPr>
          <w:rFonts w:ascii="Calibri" w:eastAsia="Calibri" w:hAnsi="Calibri" w:cs="Calibri"/>
          <w:spacing w:val="1"/>
          <w:sz w:val="22"/>
          <w:szCs w:val="22"/>
        </w:rPr>
        <w:t xml:space="preserve"> </w:t>
      </w:r>
      <w:r w:rsidRPr="00D04959">
        <w:rPr>
          <w:rFonts w:ascii="Calibri" w:eastAsia="Calibri" w:hAnsi="Calibri" w:cs="Calibri"/>
          <w:spacing w:val="-3"/>
          <w:sz w:val="22"/>
          <w:szCs w:val="22"/>
        </w:rPr>
        <w:t>a</w:t>
      </w:r>
      <w:r w:rsidRPr="00D04959">
        <w:rPr>
          <w:rFonts w:ascii="Calibri" w:eastAsia="Calibri" w:hAnsi="Calibri" w:cs="Calibri"/>
          <w:spacing w:val="-1"/>
          <w:sz w:val="22"/>
          <w:szCs w:val="22"/>
        </w:rPr>
        <w:t>n</w:t>
      </w:r>
      <w:r w:rsidRPr="00D04959">
        <w:rPr>
          <w:rFonts w:ascii="Calibri" w:eastAsia="Calibri" w:hAnsi="Calibri" w:cs="Calibri"/>
          <w:sz w:val="22"/>
          <w:szCs w:val="22"/>
        </w:rPr>
        <w:t>d t</w:t>
      </w:r>
      <w:r w:rsidRPr="00D04959">
        <w:rPr>
          <w:rFonts w:ascii="Calibri" w:eastAsia="Calibri" w:hAnsi="Calibri" w:cs="Calibri"/>
          <w:spacing w:val="-1"/>
          <w:sz w:val="22"/>
          <w:szCs w:val="22"/>
        </w:rPr>
        <w:t>h</w:t>
      </w:r>
      <w:r w:rsidRPr="00D04959">
        <w:rPr>
          <w:rFonts w:ascii="Calibri" w:eastAsia="Calibri" w:hAnsi="Calibri" w:cs="Calibri"/>
          <w:spacing w:val="1"/>
          <w:sz w:val="22"/>
          <w:szCs w:val="22"/>
        </w:rPr>
        <w:t>e</w:t>
      </w:r>
      <w:r w:rsidRPr="00D04959">
        <w:rPr>
          <w:rFonts w:ascii="Calibri" w:eastAsia="Calibri" w:hAnsi="Calibri" w:cs="Calibri"/>
          <w:sz w:val="22"/>
          <w:szCs w:val="22"/>
        </w:rPr>
        <w:t xml:space="preserve">n </w:t>
      </w:r>
      <w:r w:rsidRPr="00D04959">
        <w:rPr>
          <w:rFonts w:ascii="Calibri" w:eastAsia="Calibri" w:hAnsi="Calibri" w:cs="Calibri"/>
          <w:spacing w:val="-1"/>
          <w:sz w:val="22"/>
          <w:szCs w:val="22"/>
        </w:rPr>
        <w:t>u</w:t>
      </w:r>
      <w:r w:rsidRPr="00D04959">
        <w:rPr>
          <w:rFonts w:ascii="Calibri" w:eastAsia="Calibri" w:hAnsi="Calibri" w:cs="Calibri"/>
          <w:sz w:val="22"/>
          <w:szCs w:val="22"/>
        </w:rPr>
        <w:t>se</w:t>
      </w:r>
      <w:r w:rsidRPr="00D04959">
        <w:rPr>
          <w:rFonts w:ascii="Calibri" w:eastAsia="Calibri" w:hAnsi="Calibri" w:cs="Calibri"/>
          <w:spacing w:val="-1"/>
          <w:sz w:val="22"/>
          <w:szCs w:val="22"/>
        </w:rPr>
        <w:t xml:space="preserve"> </w:t>
      </w:r>
      <w:r w:rsidRPr="00D04959">
        <w:rPr>
          <w:rFonts w:ascii="Calibri" w:eastAsia="Calibri" w:hAnsi="Calibri" w:cs="Calibri"/>
          <w:sz w:val="22"/>
          <w:szCs w:val="22"/>
        </w:rPr>
        <w:t>to</w:t>
      </w:r>
      <w:r w:rsidRPr="00D04959">
        <w:rPr>
          <w:rFonts w:ascii="Calibri" w:eastAsia="Calibri" w:hAnsi="Calibri" w:cs="Calibri"/>
          <w:spacing w:val="-1"/>
          <w:sz w:val="22"/>
          <w:szCs w:val="22"/>
        </w:rPr>
        <w:t xml:space="preserve"> </w:t>
      </w:r>
      <w:r w:rsidRPr="00D04959">
        <w:rPr>
          <w:rFonts w:ascii="Calibri" w:eastAsia="Calibri" w:hAnsi="Calibri" w:cs="Calibri"/>
          <w:spacing w:val="1"/>
          <w:sz w:val="22"/>
          <w:szCs w:val="22"/>
        </w:rPr>
        <w:t>e</w:t>
      </w:r>
      <w:r w:rsidRPr="00D04959">
        <w:rPr>
          <w:rFonts w:ascii="Calibri" w:eastAsia="Calibri" w:hAnsi="Calibri" w:cs="Calibri"/>
          <w:sz w:val="22"/>
          <w:szCs w:val="22"/>
        </w:rPr>
        <w:t>sta</w:t>
      </w:r>
      <w:r w:rsidRPr="00D04959">
        <w:rPr>
          <w:rFonts w:ascii="Calibri" w:eastAsia="Calibri" w:hAnsi="Calibri" w:cs="Calibri"/>
          <w:spacing w:val="-1"/>
          <w:sz w:val="22"/>
          <w:szCs w:val="22"/>
        </w:rPr>
        <w:t>b</w:t>
      </w:r>
      <w:r w:rsidRPr="00D04959">
        <w:rPr>
          <w:rFonts w:ascii="Calibri" w:eastAsia="Calibri" w:hAnsi="Calibri" w:cs="Calibri"/>
          <w:sz w:val="22"/>
          <w:szCs w:val="22"/>
        </w:rPr>
        <w:t xml:space="preserve">lish </w:t>
      </w:r>
      <w:r w:rsidRPr="00D04959">
        <w:rPr>
          <w:rFonts w:ascii="Calibri" w:eastAsia="Calibri" w:hAnsi="Calibri" w:cs="Calibri"/>
          <w:spacing w:val="-1"/>
          <w:sz w:val="22"/>
          <w:szCs w:val="22"/>
        </w:rPr>
        <w:t>b</w:t>
      </w:r>
      <w:r w:rsidRPr="00D04959">
        <w:rPr>
          <w:rFonts w:ascii="Calibri" w:eastAsia="Calibri" w:hAnsi="Calibri" w:cs="Calibri"/>
          <w:sz w:val="22"/>
          <w:szCs w:val="22"/>
        </w:rPr>
        <w:t>il</w:t>
      </w:r>
      <w:r w:rsidRPr="00D04959">
        <w:rPr>
          <w:rFonts w:ascii="Calibri" w:eastAsia="Calibri" w:hAnsi="Calibri" w:cs="Calibri"/>
          <w:spacing w:val="-3"/>
          <w:sz w:val="22"/>
          <w:szCs w:val="22"/>
        </w:rPr>
        <w:t>l</w:t>
      </w:r>
      <w:r w:rsidRPr="00D04959">
        <w:rPr>
          <w:rFonts w:ascii="Calibri" w:eastAsia="Calibri" w:hAnsi="Calibri" w:cs="Calibri"/>
          <w:sz w:val="22"/>
          <w:szCs w:val="22"/>
        </w:rPr>
        <w:t>i</w:t>
      </w:r>
      <w:r w:rsidRPr="00D04959">
        <w:rPr>
          <w:rFonts w:ascii="Calibri" w:eastAsia="Calibri" w:hAnsi="Calibri" w:cs="Calibri"/>
          <w:spacing w:val="-1"/>
          <w:sz w:val="22"/>
          <w:szCs w:val="22"/>
        </w:rPr>
        <w:t>n</w:t>
      </w:r>
      <w:r w:rsidRPr="00D04959">
        <w:rPr>
          <w:rFonts w:ascii="Calibri" w:eastAsia="Calibri" w:hAnsi="Calibri" w:cs="Calibri"/>
          <w:sz w:val="22"/>
          <w:szCs w:val="22"/>
        </w:rPr>
        <w:t>g ra</w:t>
      </w:r>
      <w:r w:rsidRPr="00D04959">
        <w:rPr>
          <w:rFonts w:ascii="Calibri" w:eastAsia="Calibri" w:hAnsi="Calibri" w:cs="Calibri"/>
          <w:spacing w:val="1"/>
          <w:sz w:val="22"/>
          <w:szCs w:val="22"/>
        </w:rPr>
        <w:t>te</w:t>
      </w:r>
      <w:r w:rsidRPr="00D04959">
        <w:rPr>
          <w:rFonts w:ascii="Calibri" w:eastAsia="Calibri" w:hAnsi="Calibri" w:cs="Calibri"/>
          <w:sz w:val="22"/>
          <w:szCs w:val="22"/>
        </w:rPr>
        <w:t>s</w:t>
      </w:r>
      <w:r w:rsidRPr="00D04959">
        <w:rPr>
          <w:rFonts w:ascii="Calibri" w:eastAsia="Calibri" w:hAnsi="Calibri" w:cs="Calibri"/>
          <w:spacing w:val="1"/>
          <w:sz w:val="22"/>
          <w:szCs w:val="22"/>
        </w:rPr>
        <w:t xml:space="preserve"> </w:t>
      </w:r>
      <w:r w:rsidRPr="00D04959">
        <w:rPr>
          <w:rFonts w:ascii="Calibri" w:eastAsia="Calibri" w:hAnsi="Calibri" w:cs="Calibri"/>
          <w:spacing w:val="-3"/>
          <w:sz w:val="22"/>
          <w:szCs w:val="22"/>
        </w:rPr>
        <w:t>f</w:t>
      </w:r>
      <w:r w:rsidRPr="00D04959">
        <w:rPr>
          <w:rFonts w:ascii="Calibri" w:eastAsia="Calibri" w:hAnsi="Calibri" w:cs="Calibri"/>
          <w:spacing w:val="1"/>
          <w:sz w:val="22"/>
          <w:szCs w:val="22"/>
        </w:rPr>
        <w:t>o</w:t>
      </w:r>
      <w:r w:rsidRPr="00D04959">
        <w:rPr>
          <w:rFonts w:ascii="Calibri" w:eastAsia="Calibri" w:hAnsi="Calibri" w:cs="Calibri"/>
          <w:sz w:val="22"/>
          <w:szCs w:val="22"/>
        </w:rPr>
        <w:t>r t</w:t>
      </w:r>
      <w:r w:rsidRPr="00D04959">
        <w:rPr>
          <w:rFonts w:ascii="Calibri" w:eastAsia="Calibri" w:hAnsi="Calibri" w:cs="Calibri"/>
          <w:spacing w:val="-1"/>
          <w:sz w:val="22"/>
          <w:szCs w:val="22"/>
        </w:rPr>
        <w:t>h</w:t>
      </w:r>
      <w:r w:rsidRPr="00D04959">
        <w:rPr>
          <w:rFonts w:ascii="Calibri" w:eastAsia="Calibri" w:hAnsi="Calibri" w:cs="Calibri"/>
          <w:sz w:val="22"/>
          <w:szCs w:val="22"/>
        </w:rPr>
        <w:t>e</w:t>
      </w:r>
      <w:r w:rsidRPr="00D04959">
        <w:rPr>
          <w:rFonts w:ascii="Calibri" w:eastAsia="Calibri" w:hAnsi="Calibri" w:cs="Calibri"/>
          <w:spacing w:val="1"/>
          <w:sz w:val="22"/>
          <w:szCs w:val="22"/>
        </w:rPr>
        <w:t xml:space="preserve"> </w:t>
      </w:r>
      <w:r w:rsidRPr="00D04959">
        <w:rPr>
          <w:rFonts w:ascii="Calibri" w:eastAsia="Calibri" w:hAnsi="Calibri" w:cs="Calibri"/>
          <w:sz w:val="22"/>
          <w:szCs w:val="22"/>
        </w:rPr>
        <w:t>res</w:t>
      </w:r>
      <w:r w:rsidRPr="00D04959">
        <w:rPr>
          <w:rFonts w:ascii="Calibri" w:eastAsia="Calibri" w:hAnsi="Calibri" w:cs="Calibri"/>
          <w:spacing w:val="-1"/>
          <w:sz w:val="22"/>
          <w:szCs w:val="22"/>
        </w:rPr>
        <w:t>u</w:t>
      </w:r>
      <w:r w:rsidRPr="00D04959">
        <w:rPr>
          <w:rFonts w:ascii="Calibri" w:eastAsia="Calibri" w:hAnsi="Calibri" w:cs="Calibri"/>
          <w:sz w:val="22"/>
          <w:szCs w:val="22"/>
        </w:rPr>
        <w:t>l</w:t>
      </w:r>
      <w:r w:rsidRPr="00D04959">
        <w:rPr>
          <w:rFonts w:ascii="Calibri" w:eastAsia="Calibri" w:hAnsi="Calibri" w:cs="Calibri"/>
          <w:spacing w:val="-2"/>
          <w:sz w:val="22"/>
          <w:szCs w:val="22"/>
        </w:rPr>
        <w:t>t</w:t>
      </w:r>
      <w:r w:rsidRPr="00D04959">
        <w:rPr>
          <w:rFonts w:ascii="Calibri" w:eastAsia="Calibri" w:hAnsi="Calibri" w:cs="Calibri"/>
          <w:sz w:val="22"/>
          <w:szCs w:val="22"/>
        </w:rPr>
        <w:t>a</w:t>
      </w:r>
      <w:r w:rsidRPr="00D04959">
        <w:rPr>
          <w:rFonts w:ascii="Calibri" w:eastAsia="Calibri" w:hAnsi="Calibri" w:cs="Calibri"/>
          <w:spacing w:val="-1"/>
          <w:sz w:val="22"/>
          <w:szCs w:val="22"/>
        </w:rPr>
        <w:t>n</w:t>
      </w:r>
      <w:r w:rsidRPr="00D04959">
        <w:rPr>
          <w:rFonts w:ascii="Calibri" w:eastAsia="Calibri" w:hAnsi="Calibri" w:cs="Calibri"/>
          <w:sz w:val="22"/>
          <w:szCs w:val="22"/>
        </w:rPr>
        <w:t>t</w:t>
      </w:r>
      <w:r w:rsidRPr="00D04959">
        <w:rPr>
          <w:rFonts w:ascii="Calibri" w:eastAsia="Calibri" w:hAnsi="Calibri" w:cs="Calibri"/>
          <w:spacing w:val="1"/>
          <w:sz w:val="22"/>
          <w:szCs w:val="22"/>
        </w:rPr>
        <w:t xml:space="preserve"> </w:t>
      </w:r>
      <w:r w:rsidRPr="00D04959">
        <w:rPr>
          <w:rFonts w:ascii="Calibri" w:eastAsia="Calibri" w:hAnsi="Calibri" w:cs="Calibri"/>
          <w:spacing w:val="-2"/>
          <w:sz w:val="22"/>
          <w:szCs w:val="22"/>
        </w:rPr>
        <w:t>c</w:t>
      </w:r>
      <w:r w:rsidRPr="00D04959">
        <w:rPr>
          <w:rFonts w:ascii="Calibri" w:eastAsia="Calibri" w:hAnsi="Calibri" w:cs="Calibri"/>
          <w:spacing w:val="1"/>
          <w:sz w:val="22"/>
          <w:szCs w:val="22"/>
        </w:rPr>
        <w:t>o</w:t>
      </w:r>
      <w:r w:rsidRPr="00D04959">
        <w:rPr>
          <w:rFonts w:ascii="Calibri" w:eastAsia="Calibri" w:hAnsi="Calibri" w:cs="Calibri"/>
          <w:spacing w:val="-1"/>
          <w:sz w:val="22"/>
          <w:szCs w:val="22"/>
        </w:rPr>
        <w:t>n</w:t>
      </w:r>
      <w:r w:rsidRPr="00D04959">
        <w:rPr>
          <w:rFonts w:ascii="Calibri" w:eastAsia="Calibri" w:hAnsi="Calibri" w:cs="Calibri"/>
          <w:sz w:val="22"/>
          <w:szCs w:val="22"/>
        </w:rPr>
        <w:t>tra</w:t>
      </w:r>
      <w:r w:rsidRPr="00D04959">
        <w:rPr>
          <w:rFonts w:ascii="Calibri" w:eastAsia="Calibri" w:hAnsi="Calibri" w:cs="Calibri"/>
          <w:spacing w:val="-2"/>
          <w:sz w:val="22"/>
          <w:szCs w:val="22"/>
        </w:rPr>
        <w:t>c</w:t>
      </w:r>
      <w:r w:rsidRPr="00D04959">
        <w:rPr>
          <w:rFonts w:ascii="Calibri" w:eastAsia="Calibri" w:hAnsi="Calibri" w:cs="Calibri"/>
          <w:sz w:val="22"/>
          <w:szCs w:val="22"/>
        </w:rPr>
        <w:t>t.</w:t>
      </w:r>
    </w:p>
    <w:p w14:paraId="11CE0C35" w14:textId="0EEEA867" w:rsidR="00BF56AA" w:rsidRDefault="00BF56AA" w:rsidP="00D04959">
      <w:pPr>
        <w:widowControl w:val="0"/>
        <w:ind w:right="450"/>
        <w:rPr>
          <w:rFonts w:ascii="Calibri" w:eastAsia="Calibri" w:hAnsi="Calibri" w:cs="Calibri"/>
          <w:sz w:val="22"/>
          <w:szCs w:val="22"/>
        </w:rPr>
      </w:pPr>
    </w:p>
    <w:p w14:paraId="74BF3C46" w14:textId="4D736B1D" w:rsidR="00BF56AA" w:rsidRDefault="00BF56AA" w:rsidP="00D04959">
      <w:pPr>
        <w:widowControl w:val="0"/>
        <w:ind w:right="450"/>
        <w:rPr>
          <w:rFonts w:ascii="Calibri" w:eastAsia="Calibri" w:hAnsi="Calibri" w:cs="Calibri"/>
          <w:sz w:val="22"/>
          <w:szCs w:val="22"/>
        </w:rPr>
      </w:pPr>
      <w:r>
        <w:rPr>
          <w:rFonts w:ascii="Calibri" w:eastAsia="Calibri" w:hAnsi="Calibri" w:cs="Calibri"/>
          <w:sz w:val="22"/>
          <w:szCs w:val="22"/>
        </w:rPr>
        <w:t xml:space="preserve">Please enter </w:t>
      </w:r>
      <w:r w:rsidR="00076952">
        <w:rPr>
          <w:rFonts w:ascii="Calibri" w:eastAsia="Calibri" w:hAnsi="Calibri" w:cs="Calibri"/>
          <w:sz w:val="22"/>
          <w:szCs w:val="22"/>
        </w:rPr>
        <w:t xml:space="preserve">estimated hours to complete each deliverable along with </w:t>
      </w:r>
      <w:r>
        <w:rPr>
          <w:rFonts w:ascii="Calibri" w:eastAsia="Calibri" w:hAnsi="Calibri" w:cs="Calibri"/>
          <w:sz w:val="22"/>
          <w:szCs w:val="22"/>
        </w:rPr>
        <w:t xml:space="preserve">cost in the spaces provided below for completion of each deliverable. Overall cost for this contract not to exceed $40,000 for the first year and the optional renewal year. </w:t>
      </w:r>
      <w:r w:rsidR="00C72029">
        <w:rPr>
          <w:rFonts w:ascii="Calibri" w:eastAsia="Calibri" w:hAnsi="Calibri" w:cs="Calibri"/>
          <w:sz w:val="22"/>
          <w:szCs w:val="22"/>
        </w:rPr>
        <w:t xml:space="preserve"> </w:t>
      </w:r>
      <w:proofErr w:type="gramStart"/>
      <w:r w:rsidR="00C77DE2">
        <w:rPr>
          <w:rFonts w:ascii="Calibri" w:eastAsia="Calibri" w:hAnsi="Calibri" w:cs="Calibri"/>
          <w:sz w:val="22"/>
          <w:szCs w:val="22"/>
        </w:rPr>
        <w:t xml:space="preserve">Hourly rate </w:t>
      </w:r>
      <w:r w:rsidR="00C72029">
        <w:rPr>
          <w:rFonts w:ascii="Calibri" w:eastAsia="Calibri" w:hAnsi="Calibri" w:cs="Calibri"/>
          <w:sz w:val="22"/>
          <w:szCs w:val="22"/>
        </w:rPr>
        <w:t xml:space="preserve">proposed by the successful </w:t>
      </w:r>
      <w:proofErr w:type="spellStart"/>
      <w:r w:rsidR="00C72029">
        <w:rPr>
          <w:rFonts w:ascii="Calibri" w:eastAsia="Calibri" w:hAnsi="Calibri" w:cs="Calibri"/>
          <w:sz w:val="22"/>
          <w:szCs w:val="22"/>
        </w:rPr>
        <w:t>Offeror</w:t>
      </w:r>
      <w:proofErr w:type="spellEnd"/>
      <w:r w:rsidR="00C72029">
        <w:rPr>
          <w:rFonts w:ascii="Calibri" w:eastAsia="Calibri" w:hAnsi="Calibri" w:cs="Calibri"/>
          <w:sz w:val="22"/>
          <w:szCs w:val="22"/>
        </w:rPr>
        <w:t xml:space="preserve"> must include all direct and indirect costs associated with the performance of the contract, including, but not limited to employee benefits, payroll, profit, markups, direct expenses, necessary travel costs, supplies, shipping and delivery costs overhead and administrative costs and administrative costs and any and all other expenses associated with the performance of this contract.</w:t>
      </w:r>
      <w:proofErr w:type="gramEnd"/>
      <w:r w:rsidR="00C72029">
        <w:rPr>
          <w:rFonts w:ascii="Calibri" w:eastAsia="Calibri" w:hAnsi="Calibri" w:cs="Calibri"/>
          <w:sz w:val="22"/>
          <w:szCs w:val="22"/>
        </w:rPr>
        <w:t xml:space="preserve">  </w:t>
      </w:r>
    </w:p>
    <w:p w14:paraId="25379588" w14:textId="77777777" w:rsidR="00C77DE2" w:rsidRDefault="00C77DE2" w:rsidP="00D04959">
      <w:pPr>
        <w:widowControl w:val="0"/>
        <w:ind w:right="450"/>
        <w:rPr>
          <w:rFonts w:ascii="Calibri" w:eastAsia="Calibri" w:hAnsi="Calibri" w:cs="Calibri"/>
          <w:sz w:val="22"/>
          <w:szCs w:val="22"/>
        </w:rPr>
      </w:pPr>
    </w:p>
    <w:p w14:paraId="11F427E8" w14:textId="0C2A645E" w:rsidR="00F175C1" w:rsidRDefault="00F175C1" w:rsidP="00D04959">
      <w:pPr>
        <w:widowControl w:val="0"/>
        <w:ind w:right="450"/>
        <w:rPr>
          <w:rFonts w:ascii="Calibri" w:eastAsia="Calibri" w:hAnsi="Calibri" w:cs="Calibri"/>
          <w:sz w:val="22"/>
          <w:szCs w:val="22"/>
        </w:rPr>
      </w:pPr>
    </w:p>
    <w:p w14:paraId="1478E472" w14:textId="77777777" w:rsidR="00C77DE2" w:rsidRDefault="00EB0927" w:rsidP="00F175C1">
      <w:pPr>
        <w:pStyle w:val="ListParagraph"/>
        <w:numPr>
          <w:ilvl w:val="0"/>
          <w:numId w:val="45"/>
        </w:numPr>
        <w:jc w:val="both"/>
        <w:rPr>
          <w:sz w:val="20"/>
          <w:szCs w:val="20"/>
        </w:rPr>
      </w:pPr>
      <w:r>
        <w:rPr>
          <w:b/>
          <w:sz w:val="20"/>
          <w:szCs w:val="20"/>
        </w:rPr>
        <w:t xml:space="preserve">Recommendations &amp; evaluation of </w:t>
      </w:r>
      <w:r w:rsidR="00F175C1" w:rsidRPr="00F175C1">
        <w:rPr>
          <w:b/>
          <w:sz w:val="20"/>
          <w:szCs w:val="20"/>
        </w:rPr>
        <w:t>Financing Options</w:t>
      </w:r>
      <w:r w:rsidR="00F175C1">
        <w:rPr>
          <w:sz w:val="20"/>
          <w:szCs w:val="20"/>
        </w:rPr>
        <w:t xml:space="preserve">: </w:t>
      </w:r>
      <w:r>
        <w:rPr>
          <w:sz w:val="20"/>
          <w:szCs w:val="20"/>
        </w:rPr>
        <w:tab/>
      </w:r>
    </w:p>
    <w:p w14:paraId="18258692" w14:textId="77777777" w:rsidR="00C77DE2" w:rsidRDefault="00C77DE2" w:rsidP="00C77DE2">
      <w:pPr>
        <w:pStyle w:val="ListParagraph"/>
        <w:jc w:val="both"/>
        <w:rPr>
          <w:b/>
          <w:sz w:val="20"/>
          <w:szCs w:val="20"/>
        </w:rPr>
      </w:pPr>
    </w:p>
    <w:p w14:paraId="32F8B0DA" w14:textId="77777777" w:rsidR="00C77DE2" w:rsidRDefault="00C77DE2" w:rsidP="00C77DE2">
      <w:pPr>
        <w:pStyle w:val="ListParagraph"/>
        <w:jc w:val="both"/>
        <w:rPr>
          <w:b/>
          <w:sz w:val="20"/>
          <w:szCs w:val="20"/>
        </w:rPr>
      </w:pPr>
    </w:p>
    <w:p w14:paraId="646029F3" w14:textId="63DEB5A2" w:rsidR="00F175C1" w:rsidRDefault="00C77DE2" w:rsidP="00C77DE2">
      <w:pPr>
        <w:pStyle w:val="ListParagraph"/>
        <w:jc w:val="both"/>
        <w:rPr>
          <w:sz w:val="20"/>
          <w:szCs w:val="20"/>
          <w:u w:val="single"/>
        </w:rPr>
      </w:pPr>
      <w:r>
        <w:rPr>
          <w:sz w:val="20"/>
          <w:szCs w:val="20"/>
        </w:rPr>
        <w:t xml:space="preserve">Estimated hours </w:t>
      </w:r>
      <w:r w:rsidR="00BF56AA">
        <w:rPr>
          <w:sz w:val="20"/>
          <w:szCs w:val="20"/>
          <w:u w:val="single"/>
        </w:rPr>
        <w:t>________________</w:t>
      </w:r>
      <w:r>
        <w:rPr>
          <w:sz w:val="20"/>
          <w:szCs w:val="20"/>
        </w:rPr>
        <w:tab/>
      </w:r>
      <w:r>
        <w:rPr>
          <w:sz w:val="20"/>
          <w:szCs w:val="20"/>
        </w:rPr>
        <w:tab/>
      </w:r>
      <w:r w:rsidR="00076952">
        <w:rPr>
          <w:sz w:val="20"/>
          <w:szCs w:val="20"/>
        </w:rPr>
        <w:t xml:space="preserve">                                          $</w:t>
      </w:r>
      <w:r w:rsidR="00076952">
        <w:rPr>
          <w:sz w:val="20"/>
          <w:szCs w:val="20"/>
          <w:u w:val="single"/>
        </w:rPr>
        <w:t>_____________________</w:t>
      </w:r>
    </w:p>
    <w:p w14:paraId="71EB031B" w14:textId="32C04D3B" w:rsidR="00076952" w:rsidRDefault="00076952" w:rsidP="00C77DE2">
      <w:pPr>
        <w:pStyle w:val="ListParagraph"/>
        <w:jc w:val="both"/>
        <w:rPr>
          <w:sz w:val="20"/>
          <w:szCs w:val="20"/>
          <w:u w:val="single"/>
        </w:rPr>
      </w:pPr>
    </w:p>
    <w:p w14:paraId="202F8007" w14:textId="77777777" w:rsidR="00BF44BB" w:rsidRPr="00F175C1" w:rsidRDefault="00BF44BB" w:rsidP="00BF44BB">
      <w:pPr>
        <w:pStyle w:val="ListParagraph"/>
        <w:jc w:val="both"/>
        <w:rPr>
          <w:sz w:val="20"/>
          <w:szCs w:val="20"/>
        </w:rPr>
      </w:pPr>
    </w:p>
    <w:p w14:paraId="2BBC9BB4" w14:textId="77777777" w:rsidR="00076952" w:rsidRDefault="00EB0927" w:rsidP="00EB0927">
      <w:pPr>
        <w:pStyle w:val="ListParagraph"/>
        <w:numPr>
          <w:ilvl w:val="0"/>
          <w:numId w:val="45"/>
        </w:numPr>
        <w:rPr>
          <w:sz w:val="20"/>
          <w:szCs w:val="20"/>
        </w:rPr>
      </w:pPr>
      <w:r>
        <w:rPr>
          <w:b/>
          <w:sz w:val="20"/>
          <w:szCs w:val="20"/>
        </w:rPr>
        <w:t xml:space="preserve">Recommendation &amp; evaluation of </w:t>
      </w:r>
      <w:r w:rsidR="00F175C1" w:rsidRPr="00F175C1">
        <w:rPr>
          <w:b/>
          <w:sz w:val="20"/>
          <w:szCs w:val="20"/>
        </w:rPr>
        <w:t>Statewide Administrat</w:t>
      </w:r>
      <w:r>
        <w:rPr>
          <w:b/>
          <w:sz w:val="20"/>
          <w:szCs w:val="20"/>
        </w:rPr>
        <w:t>ion models</w:t>
      </w:r>
      <w:r w:rsidR="00F175C1">
        <w:rPr>
          <w:sz w:val="20"/>
          <w:szCs w:val="20"/>
        </w:rPr>
        <w:t>:</w:t>
      </w:r>
      <w:r>
        <w:rPr>
          <w:sz w:val="20"/>
          <w:szCs w:val="20"/>
        </w:rPr>
        <w:tab/>
      </w:r>
    </w:p>
    <w:p w14:paraId="236F358D" w14:textId="77777777" w:rsidR="00076952" w:rsidRDefault="00076952" w:rsidP="00076952">
      <w:pPr>
        <w:pStyle w:val="ListParagraph"/>
        <w:rPr>
          <w:b/>
          <w:sz w:val="20"/>
          <w:szCs w:val="20"/>
        </w:rPr>
      </w:pPr>
    </w:p>
    <w:p w14:paraId="58362F42" w14:textId="076F1ECA" w:rsidR="00F175C1" w:rsidRDefault="00076952" w:rsidP="00076952">
      <w:pPr>
        <w:pStyle w:val="ListParagraph"/>
        <w:rPr>
          <w:sz w:val="20"/>
          <w:szCs w:val="20"/>
          <w:u w:val="single"/>
        </w:rPr>
      </w:pPr>
      <w:r w:rsidRPr="00076952">
        <w:rPr>
          <w:sz w:val="20"/>
          <w:szCs w:val="20"/>
        </w:rPr>
        <w:t>Estimated hours</w:t>
      </w:r>
      <w:r>
        <w:rPr>
          <w:sz w:val="20"/>
          <w:szCs w:val="20"/>
        </w:rPr>
        <w:t xml:space="preserve"> </w:t>
      </w:r>
      <w:r>
        <w:rPr>
          <w:sz w:val="20"/>
          <w:szCs w:val="20"/>
          <w:u w:val="single"/>
        </w:rPr>
        <w:t>_________________</w:t>
      </w:r>
      <w:r>
        <w:rPr>
          <w:sz w:val="20"/>
          <w:szCs w:val="20"/>
        </w:rPr>
        <w:t xml:space="preserve">                                                                     </w:t>
      </w:r>
      <w:r w:rsidR="00BF44BB" w:rsidRPr="00BF44BB">
        <w:rPr>
          <w:sz w:val="20"/>
          <w:szCs w:val="20"/>
          <w:u w:val="single"/>
        </w:rPr>
        <w:t>$____________________</w:t>
      </w:r>
    </w:p>
    <w:p w14:paraId="4CFCD3EB" w14:textId="5EB7AA8C" w:rsidR="00076952" w:rsidRDefault="00076952" w:rsidP="00076952">
      <w:pPr>
        <w:pStyle w:val="ListParagraph"/>
        <w:rPr>
          <w:sz w:val="20"/>
          <w:szCs w:val="20"/>
          <w:u w:val="single"/>
        </w:rPr>
      </w:pPr>
    </w:p>
    <w:p w14:paraId="6ADCD4F0" w14:textId="77777777" w:rsidR="00BF44BB" w:rsidRPr="00F175C1" w:rsidRDefault="00BF44BB" w:rsidP="00BF44BB">
      <w:pPr>
        <w:pStyle w:val="ListParagraph"/>
        <w:jc w:val="both"/>
        <w:rPr>
          <w:sz w:val="20"/>
          <w:szCs w:val="20"/>
        </w:rPr>
      </w:pPr>
    </w:p>
    <w:p w14:paraId="69FBF0E8" w14:textId="77777777" w:rsidR="00076952" w:rsidRDefault="00EB0927" w:rsidP="00F175C1">
      <w:pPr>
        <w:pStyle w:val="ListParagraph"/>
        <w:numPr>
          <w:ilvl w:val="0"/>
          <w:numId w:val="45"/>
        </w:numPr>
        <w:jc w:val="both"/>
        <w:rPr>
          <w:sz w:val="20"/>
          <w:szCs w:val="20"/>
        </w:rPr>
      </w:pPr>
      <w:r>
        <w:rPr>
          <w:b/>
          <w:sz w:val="20"/>
          <w:szCs w:val="20"/>
        </w:rPr>
        <w:t>Recommendations and evaluation of</w:t>
      </w:r>
      <w:r w:rsidR="00F175C1" w:rsidRPr="00F175C1">
        <w:rPr>
          <w:b/>
          <w:sz w:val="20"/>
          <w:szCs w:val="20"/>
        </w:rPr>
        <w:t xml:space="preserve"> Credit Worthiness Thresholds</w:t>
      </w:r>
      <w:r w:rsidR="00BF44BB">
        <w:rPr>
          <w:sz w:val="20"/>
          <w:szCs w:val="20"/>
        </w:rPr>
        <w:t>:</w:t>
      </w:r>
    </w:p>
    <w:p w14:paraId="1371ADA0" w14:textId="77777777" w:rsidR="00076952" w:rsidRDefault="00076952" w:rsidP="00076952">
      <w:pPr>
        <w:pStyle w:val="ListParagraph"/>
        <w:jc w:val="both"/>
        <w:rPr>
          <w:sz w:val="20"/>
          <w:szCs w:val="20"/>
        </w:rPr>
      </w:pPr>
    </w:p>
    <w:p w14:paraId="31BFEAF7" w14:textId="388DD7B2" w:rsidR="00F175C1" w:rsidRDefault="00076952" w:rsidP="00076952">
      <w:pPr>
        <w:pStyle w:val="ListParagraph"/>
        <w:jc w:val="both"/>
        <w:rPr>
          <w:sz w:val="20"/>
          <w:szCs w:val="20"/>
          <w:u w:val="single"/>
        </w:rPr>
      </w:pPr>
      <w:r>
        <w:rPr>
          <w:sz w:val="20"/>
          <w:szCs w:val="20"/>
        </w:rPr>
        <w:t xml:space="preserve">Estimated hours </w:t>
      </w:r>
      <w:r>
        <w:rPr>
          <w:sz w:val="20"/>
          <w:szCs w:val="20"/>
          <w:u w:val="single"/>
        </w:rPr>
        <w:t>_________________</w:t>
      </w:r>
      <w:r>
        <w:rPr>
          <w:sz w:val="20"/>
          <w:szCs w:val="20"/>
        </w:rPr>
        <w:t xml:space="preserve">                                                         </w:t>
      </w:r>
      <w:r w:rsidR="00BF44BB">
        <w:rPr>
          <w:sz w:val="20"/>
          <w:szCs w:val="20"/>
        </w:rPr>
        <w:tab/>
      </w:r>
      <w:r w:rsidR="00BF44BB" w:rsidRPr="00BF44BB">
        <w:rPr>
          <w:sz w:val="20"/>
          <w:szCs w:val="20"/>
          <w:u w:val="single"/>
        </w:rPr>
        <w:t>$____________________</w:t>
      </w:r>
    </w:p>
    <w:p w14:paraId="34989E0F" w14:textId="77777777" w:rsidR="00076952" w:rsidRPr="00EB0927" w:rsidRDefault="00076952" w:rsidP="00076952">
      <w:pPr>
        <w:pStyle w:val="ListParagraph"/>
        <w:jc w:val="both"/>
        <w:rPr>
          <w:sz w:val="20"/>
          <w:szCs w:val="20"/>
        </w:rPr>
      </w:pPr>
    </w:p>
    <w:p w14:paraId="5938F328" w14:textId="77777777" w:rsidR="00EB0927" w:rsidRPr="00C77DE2" w:rsidRDefault="00EB0927" w:rsidP="00EB0927">
      <w:pPr>
        <w:pStyle w:val="ListParagraph"/>
        <w:jc w:val="both"/>
        <w:rPr>
          <w:sz w:val="20"/>
          <w:szCs w:val="20"/>
        </w:rPr>
      </w:pPr>
    </w:p>
    <w:p w14:paraId="609D2AAF" w14:textId="77777777" w:rsidR="00076952" w:rsidRDefault="00693B0B" w:rsidP="00EB0927">
      <w:pPr>
        <w:pStyle w:val="ListParagraph"/>
        <w:numPr>
          <w:ilvl w:val="0"/>
          <w:numId w:val="45"/>
        </w:numPr>
        <w:jc w:val="both"/>
        <w:rPr>
          <w:sz w:val="20"/>
          <w:szCs w:val="20"/>
        </w:rPr>
      </w:pPr>
      <w:r>
        <w:rPr>
          <w:b/>
          <w:sz w:val="20"/>
          <w:szCs w:val="20"/>
        </w:rPr>
        <w:t xml:space="preserve">Provide expert advice to advance </w:t>
      </w:r>
      <w:r w:rsidR="00EB0927" w:rsidRPr="00F175C1">
        <w:rPr>
          <w:b/>
          <w:sz w:val="20"/>
          <w:szCs w:val="20"/>
        </w:rPr>
        <w:t xml:space="preserve">C-PACE </w:t>
      </w:r>
      <w:r>
        <w:rPr>
          <w:b/>
          <w:sz w:val="20"/>
          <w:szCs w:val="20"/>
        </w:rPr>
        <w:t>in Alaska</w:t>
      </w:r>
      <w:r w:rsidR="00EB0927">
        <w:rPr>
          <w:sz w:val="20"/>
          <w:szCs w:val="20"/>
        </w:rPr>
        <w:tab/>
      </w:r>
      <w:r w:rsidR="00EB0927">
        <w:rPr>
          <w:sz w:val="20"/>
          <w:szCs w:val="20"/>
        </w:rPr>
        <w:tab/>
      </w:r>
      <w:r w:rsidR="00EB0927">
        <w:rPr>
          <w:sz w:val="20"/>
          <w:szCs w:val="20"/>
        </w:rPr>
        <w:tab/>
      </w:r>
    </w:p>
    <w:p w14:paraId="65B57D4A" w14:textId="77777777" w:rsidR="00076952" w:rsidRDefault="00076952" w:rsidP="00076952">
      <w:pPr>
        <w:pStyle w:val="ListParagraph"/>
        <w:jc w:val="both"/>
        <w:rPr>
          <w:sz w:val="20"/>
          <w:szCs w:val="20"/>
        </w:rPr>
      </w:pPr>
    </w:p>
    <w:p w14:paraId="41860C12" w14:textId="19475ABD" w:rsidR="00EB0927" w:rsidRDefault="00076952" w:rsidP="00076952">
      <w:pPr>
        <w:pStyle w:val="ListParagraph"/>
        <w:jc w:val="both"/>
        <w:rPr>
          <w:sz w:val="20"/>
          <w:szCs w:val="20"/>
          <w:u w:val="single"/>
        </w:rPr>
      </w:pPr>
      <w:r>
        <w:rPr>
          <w:sz w:val="20"/>
          <w:szCs w:val="20"/>
        </w:rPr>
        <w:t xml:space="preserve">Estimated hours </w:t>
      </w:r>
      <w:r>
        <w:rPr>
          <w:sz w:val="20"/>
          <w:szCs w:val="20"/>
          <w:u w:val="single"/>
        </w:rPr>
        <w:t>_________________</w:t>
      </w:r>
      <w:r>
        <w:rPr>
          <w:sz w:val="20"/>
          <w:szCs w:val="20"/>
        </w:rPr>
        <w:t xml:space="preserve">                                                                      </w:t>
      </w:r>
      <w:r w:rsidR="00EB0927">
        <w:rPr>
          <w:sz w:val="20"/>
          <w:szCs w:val="20"/>
        </w:rPr>
        <w:t>$</w:t>
      </w:r>
      <w:r w:rsidR="00EB0927">
        <w:rPr>
          <w:sz w:val="20"/>
          <w:szCs w:val="20"/>
          <w:u w:val="single"/>
        </w:rPr>
        <w:t>____________________</w:t>
      </w:r>
    </w:p>
    <w:p w14:paraId="6170D19C" w14:textId="77777777" w:rsidR="00076952" w:rsidRPr="00C77DE2" w:rsidRDefault="00076952" w:rsidP="00076952">
      <w:pPr>
        <w:pStyle w:val="ListParagraph"/>
        <w:jc w:val="both"/>
        <w:rPr>
          <w:sz w:val="20"/>
          <w:szCs w:val="20"/>
        </w:rPr>
      </w:pPr>
    </w:p>
    <w:p w14:paraId="63BF07D0" w14:textId="19297A90" w:rsidR="00BF44BB" w:rsidRDefault="00BF44BB" w:rsidP="00BF44BB">
      <w:pPr>
        <w:jc w:val="both"/>
        <w:rPr>
          <w:sz w:val="20"/>
          <w:szCs w:val="20"/>
        </w:rPr>
      </w:pPr>
    </w:p>
    <w:p w14:paraId="2A2C73AD" w14:textId="6F0ABCB0" w:rsidR="00BF44BB" w:rsidRDefault="00BF44BB" w:rsidP="00BF44BB">
      <w:pPr>
        <w:jc w:val="both"/>
        <w:rPr>
          <w:sz w:val="20"/>
          <w:szCs w:val="20"/>
        </w:rPr>
      </w:pPr>
    </w:p>
    <w:p w14:paraId="09F595F7" w14:textId="25D2BD25" w:rsidR="00BF44BB" w:rsidRPr="009E3194" w:rsidRDefault="00076952" w:rsidP="009E3194">
      <w:pPr>
        <w:pStyle w:val="ListParagraph"/>
        <w:ind w:left="3600"/>
        <w:jc w:val="both"/>
        <w:rPr>
          <w:b/>
          <w:sz w:val="20"/>
          <w:szCs w:val="20"/>
          <w:u w:val="single"/>
        </w:rPr>
      </w:pPr>
      <w:r>
        <w:rPr>
          <w:b/>
          <w:sz w:val="20"/>
          <w:szCs w:val="20"/>
        </w:rPr>
        <w:t xml:space="preserve"> </w:t>
      </w:r>
      <w:r w:rsidR="009E3194">
        <w:rPr>
          <w:b/>
          <w:sz w:val="20"/>
          <w:szCs w:val="20"/>
        </w:rPr>
        <w:t xml:space="preserve"> </w:t>
      </w:r>
      <w:r w:rsidR="009E3194" w:rsidRPr="009E3194">
        <w:rPr>
          <w:b/>
          <w:sz w:val="20"/>
          <w:szCs w:val="20"/>
        </w:rPr>
        <w:t>Total Cost:</w:t>
      </w:r>
      <w:r w:rsidR="009E3194">
        <w:rPr>
          <w:b/>
          <w:sz w:val="20"/>
          <w:szCs w:val="20"/>
        </w:rPr>
        <w:tab/>
      </w:r>
      <w:r w:rsidR="009E3194">
        <w:rPr>
          <w:b/>
          <w:sz w:val="20"/>
          <w:szCs w:val="20"/>
        </w:rPr>
        <w:tab/>
      </w:r>
      <w:r w:rsidR="009E3194">
        <w:rPr>
          <w:b/>
          <w:sz w:val="20"/>
          <w:szCs w:val="20"/>
        </w:rPr>
        <w:tab/>
      </w:r>
      <w:r>
        <w:rPr>
          <w:b/>
          <w:sz w:val="20"/>
          <w:szCs w:val="20"/>
        </w:rPr>
        <w:t xml:space="preserve">               </w:t>
      </w:r>
      <w:r w:rsidR="009E3194">
        <w:rPr>
          <w:b/>
          <w:sz w:val="20"/>
          <w:szCs w:val="20"/>
          <w:u w:val="single"/>
        </w:rPr>
        <w:t>$_______________________</w:t>
      </w:r>
    </w:p>
    <w:p w14:paraId="51592E68" w14:textId="77777777" w:rsidR="00F175C1" w:rsidRPr="00D04959" w:rsidRDefault="00F175C1" w:rsidP="00D04959">
      <w:pPr>
        <w:widowControl w:val="0"/>
        <w:ind w:right="450"/>
        <w:rPr>
          <w:rFonts w:ascii="Calibri" w:eastAsia="Calibri" w:hAnsi="Calibri" w:cs="Calibri"/>
          <w:sz w:val="22"/>
          <w:szCs w:val="22"/>
        </w:rPr>
      </w:pPr>
    </w:p>
    <w:p w14:paraId="1C1B226B" w14:textId="0AFD0C6C" w:rsidR="00BF44BB" w:rsidRDefault="006013B2" w:rsidP="00D04959">
      <w:pPr>
        <w:widowControl w:val="0"/>
        <w:spacing w:before="7" w:line="260" w:lineRule="exact"/>
        <w:rPr>
          <w:rFonts w:ascii="Calibri" w:eastAsia="Calibri" w:hAnsi="Calibri" w:cs="Calibri"/>
          <w:sz w:val="22"/>
          <w:szCs w:val="22"/>
        </w:rPr>
      </w:pPr>
      <w:r w:rsidRPr="006013B2">
        <w:rPr>
          <w:rFonts w:ascii="Calibri" w:eastAsia="Calibri" w:hAnsi="Calibri" w:cs="Calibri"/>
          <w:sz w:val="22"/>
          <w:szCs w:val="22"/>
        </w:rPr>
        <w:t>Please provide</w:t>
      </w:r>
      <w:r>
        <w:rPr>
          <w:rFonts w:ascii="Calibri" w:eastAsia="Calibri" w:hAnsi="Calibri" w:cs="Calibri"/>
          <w:sz w:val="22"/>
          <w:szCs w:val="22"/>
        </w:rPr>
        <w:t xml:space="preserve"> </w:t>
      </w:r>
      <w:r w:rsidRPr="006013B2">
        <w:rPr>
          <w:rFonts w:ascii="Calibri" w:eastAsia="Calibri" w:hAnsi="Calibri" w:cs="Calibri"/>
          <w:sz w:val="22"/>
          <w:szCs w:val="22"/>
        </w:rPr>
        <w:t>hourly rate</w:t>
      </w:r>
      <w:r>
        <w:rPr>
          <w:rFonts w:asciiTheme="minorHAnsi" w:eastAsiaTheme="minorHAnsi" w:hAnsiTheme="minorHAnsi" w:cstheme="minorBidi"/>
          <w:sz w:val="26"/>
          <w:szCs w:val="26"/>
        </w:rPr>
        <w:t xml:space="preserve"> </w:t>
      </w:r>
      <w:r>
        <w:rPr>
          <w:rFonts w:ascii="Calibri" w:eastAsia="Calibri" w:hAnsi="Calibri" w:cs="Calibri"/>
          <w:sz w:val="22"/>
          <w:szCs w:val="22"/>
        </w:rPr>
        <w:t xml:space="preserve">for all staff member working on this project along </w:t>
      </w:r>
      <w:proofErr w:type="gramStart"/>
      <w:r>
        <w:rPr>
          <w:rFonts w:ascii="Calibri" w:eastAsia="Calibri" w:hAnsi="Calibri" w:cs="Calibri"/>
          <w:sz w:val="22"/>
          <w:szCs w:val="22"/>
        </w:rPr>
        <w:t>with an estimated hours</w:t>
      </w:r>
      <w:proofErr w:type="gramEnd"/>
      <w:r>
        <w:rPr>
          <w:rFonts w:ascii="Calibri" w:eastAsia="Calibri" w:hAnsi="Calibri" w:cs="Calibri"/>
          <w:sz w:val="22"/>
          <w:szCs w:val="22"/>
        </w:rPr>
        <w:t xml:space="preserve"> to complete the tasks for the first year</w:t>
      </w:r>
      <w:r w:rsidR="00BF44BB">
        <w:rPr>
          <w:rFonts w:ascii="Calibri" w:eastAsia="Calibri" w:hAnsi="Calibri" w:cs="Calibri"/>
          <w:sz w:val="22"/>
          <w:szCs w:val="22"/>
        </w:rPr>
        <w:t xml:space="preserve"> (</w:t>
      </w:r>
      <w:proofErr w:type="spellStart"/>
      <w:r w:rsidR="00BF44BB">
        <w:rPr>
          <w:rFonts w:ascii="Calibri" w:eastAsia="Calibri" w:hAnsi="Calibri" w:cs="Calibri"/>
          <w:sz w:val="22"/>
          <w:szCs w:val="22"/>
        </w:rPr>
        <w:t>Offer</w:t>
      </w:r>
      <w:r w:rsidR="009E3194">
        <w:rPr>
          <w:rFonts w:ascii="Calibri" w:eastAsia="Calibri" w:hAnsi="Calibri" w:cs="Calibri"/>
          <w:sz w:val="22"/>
          <w:szCs w:val="22"/>
        </w:rPr>
        <w:t>or</w:t>
      </w:r>
      <w:proofErr w:type="spellEnd"/>
      <w:r w:rsidR="009E3194">
        <w:rPr>
          <w:rFonts w:ascii="Calibri" w:eastAsia="Calibri" w:hAnsi="Calibri" w:cs="Calibri"/>
          <w:sz w:val="22"/>
          <w:szCs w:val="22"/>
        </w:rPr>
        <w:t xml:space="preserve"> may add more lines if needed</w:t>
      </w:r>
      <w:r w:rsidR="00BF44BB">
        <w:rPr>
          <w:rFonts w:ascii="Calibri" w:eastAsia="Calibri" w:hAnsi="Calibri" w:cs="Calibri"/>
          <w:sz w:val="22"/>
          <w:szCs w:val="22"/>
        </w:rPr>
        <w:t>)</w:t>
      </w:r>
      <w:r>
        <w:rPr>
          <w:rFonts w:ascii="Calibri" w:eastAsia="Calibri" w:hAnsi="Calibri" w:cs="Calibri"/>
          <w:sz w:val="22"/>
          <w:szCs w:val="22"/>
        </w:rPr>
        <w:t xml:space="preserve">.   The hourly </w:t>
      </w:r>
      <w:r w:rsidR="00BF44BB">
        <w:rPr>
          <w:rFonts w:ascii="Calibri" w:eastAsia="Calibri" w:hAnsi="Calibri" w:cs="Calibri"/>
          <w:sz w:val="22"/>
          <w:szCs w:val="22"/>
        </w:rPr>
        <w:t xml:space="preserve">rate may be used for year one and option year. Hourly pricing is informational and </w:t>
      </w:r>
      <w:proofErr w:type="gramStart"/>
      <w:r w:rsidR="00BF44BB">
        <w:rPr>
          <w:rFonts w:ascii="Calibri" w:eastAsia="Calibri" w:hAnsi="Calibri" w:cs="Calibri"/>
          <w:sz w:val="22"/>
          <w:szCs w:val="22"/>
        </w:rPr>
        <w:t>will not be evaluated</w:t>
      </w:r>
      <w:proofErr w:type="gramEnd"/>
      <w:r w:rsidR="00BF44BB">
        <w:rPr>
          <w:rFonts w:ascii="Calibri" w:eastAsia="Calibri" w:hAnsi="Calibri" w:cs="Calibri"/>
          <w:sz w:val="22"/>
          <w:szCs w:val="22"/>
        </w:rPr>
        <w:t>.</w:t>
      </w:r>
    </w:p>
    <w:p w14:paraId="760E8BC8" w14:textId="77777777" w:rsidR="00BF44BB" w:rsidRDefault="00BF44BB" w:rsidP="00D04959">
      <w:pPr>
        <w:widowControl w:val="0"/>
        <w:spacing w:before="7" w:line="260" w:lineRule="exact"/>
        <w:rPr>
          <w:rFonts w:ascii="Calibri" w:eastAsia="Calibri" w:hAnsi="Calibri" w:cs="Calibri"/>
          <w:sz w:val="22"/>
          <w:szCs w:val="22"/>
        </w:rPr>
      </w:pPr>
    </w:p>
    <w:p w14:paraId="6A8547C0" w14:textId="77777777" w:rsidR="00BF44BB" w:rsidRDefault="00BF44BB" w:rsidP="00D04959">
      <w:pPr>
        <w:widowControl w:val="0"/>
        <w:spacing w:before="7" w:line="260" w:lineRule="exact"/>
        <w:rPr>
          <w:rFonts w:ascii="Calibri" w:eastAsia="Calibri" w:hAnsi="Calibri" w:cs="Calibri"/>
          <w:sz w:val="22"/>
          <w:szCs w:val="22"/>
        </w:rPr>
      </w:pPr>
    </w:p>
    <w:p w14:paraId="32D98BAF" w14:textId="0A3C252E" w:rsidR="00BF44BB" w:rsidRPr="00BF44BB" w:rsidRDefault="00BF44BB" w:rsidP="00BF44BB">
      <w:pPr>
        <w:widowControl w:val="0"/>
        <w:spacing w:before="16"/>
        <w:ind w:right="1521"/>
        <w:rPr>
          <w:rFonts w:ascii="Calibri" w:eastAsia="Calibri" w:hAnsi="Calibri" w:cs="Calibri"/>
          <w:b/>
          <w:bCs/>
          <w:spacing w:val="-2"/>
          <w:sz w:val="22"/>
          <w:szCs w:val="22"/>
        </w:rPr>
      </w:pPr>
      <w:r w:rsidRPr="00BF44BB">
        <w:rPr>
          <w:rFonts w:ascii="Calibri" w:eastAsia="Calibri" w:hAnsi="Calibri" w:cs="Calibri"/>
          <w:b/>
          <w:bCs/>
          <w:spacing w:val="-2"/>
          <w:sz w:val="22"/>
          <w:szCs w:val="22"/>
        </w:rPr>
        <w:t xml:space="preserve">     STAFF</w:t>
      </w:r>
      <w:r w:rsidRPr="00BF44BB">
        <w:rPr>
          <w:rFonts w:ascii="Calibri" w:eastAsia="Calibri" w:hAnsi="Calibri" w:cs="Calibri"/>
          <w:b/>
          <w:bCs/>
          <w:spacing w:val="-2"/>
          <w:sz w:val="22"/>
          <w:szCs w:val="22"/>
        </w:rPr>
        <w:tab/>
      </w:r>
      <w:r w:rsidRPr="00BF44BB">
        <w:rPr>
          <w:rFonts w:ascii="Calibri" w:eastAsia="Calibri" w:hAnsi="Calibri" w:cs="Calibri"/>
          <w:b/>
          <w:bCs/>
          <w:spacing w:val="-2"/>
          <w:sz w:val="22"/>
          <w:szCs w:val="22"/>
        </w:rPr>
        <w:tab/>
      </w:r>
      <w:r w:rsidRPr="00BF44BB">
        <w:rPr>
          <w:rFonts w:ascii="Calibri" w:eastAsia="Calibri" w:hAnsi="Calibri" w:cs="Calibri"/>
          <w:b/>
          <w:bCs/>
          <w:spacing w:val="-2"/>
          <w:sz w:val="22"/>
          <w:szCs w:val="22"/>
        </w:rPr>
        <w:tab/>
        <w:t xml:space="preserve">          Hourly Rate</w:t>
      </w:r>
      <w:r w:rsidRPr="00BF44BB">
        <w:rPr>
          <w:rFonts w:ascii="Calibri" w:eastAsia="Calibri" w:hAnsi="Calibri" w:cs="Calibri"/>
          <w:b/>
          <w:bCs/>
          <w:spacing w:val="-2"/>
          <w:sz w:val="22"/>
          <w:szCs w:val="22"/>
        </w:rPr>
        <w:tab/>
      </w:r>
      <w:r w:rsidRPr="00BF44BB">
        <w:rPr>
          <w:rFonts w:ascii="Calibri" w:eastAsia="Calibri" w:hAnsi="Calibri" w:cs="Calibri"/>
          <w:b/>
          <w:bCs/>
          <w:spacing w:val="-2"/>
          <w:sz w:val="22"/>
          <w:szCs w:val="22"/>
        </w:rPr>
        <w:tab/>
        <w:t>Estimated Hours</w:t>
      </w:r>
    </w:p>
    <w:p w14:paraId="6699D0CD" w14:textId="77777777" w:rsidR="00BF44BB" w:rsidRPr="00BF44BB" w:rsidRDefault="00BF44BB" w:rsidP="00BF44BB">
      <w:pPr>
        <w:widowControl w:val="0"/>
        <w:spacing w:before="16"/>
        <w:ind w:right="1521"/>
        <w:rPr>
          <w:rFonts w:ascii="Calibri" w:eastAsia="Calibri" w:hAnsi="Calibri" w:cs="Calibri"/>
          <w:b/>
          <w:bCs/>
          <w:spacing w:val="-2"/>
          <w:sz w:val="22"/>
          <w:szCs w:val="22"/>
        </w:rPr>
      </w:pPr>
    </w:p>
    <w:p w14:paraId="2D7274E5" w14:textId="24E697D8" w:rsidR="00BF44BB" w:rsidRPr="00BF44BB" w:rsidRDefault="00BF44BB" w:rsidP="00BF44BB">
      <w:pPr>
        <w:widowControl w:val="0"/>
        <w:spacing w:before="16"/>
        <w:ind w:right="1521"/>
        <w:rPr>
          <w:rFonts w:ascii="Calibri" w:eastAsia="Calibri" w:hAnsi="Calibri" w:cs="Calibri"/>
          <w:b/>
          <w:bCs/>
          <w:spacing w:val="-2"/>
          <w:sz w:val="22"/>
          <w:szCs w:val="22"/>
        </w:rPr>
      </w:pPr>
      <w:r w:rsidRPr="00BF44BB">
        <w:rPr>
          <w:rFonts w:ascii="Calibri" w:eastAsia="Calibri" w:hAnsi="Calibri" w:cs="Calibri"/>
          <w:b/>
          <w:bCs/>
          <w:spacing w:val="-2"/>
          <w:sz w:val="22"/>
          <w:szCs w:val="22"/>
        </w:rPr>
        <w:t xml:space="preserve">____________________      </w:t>
      </w:r>
      <w:r>
        <w:rPr>
          <w:rFonts w:ascii="Calibri" w:eastAsia="Calibri" w:hAnsi="Calibri" w:cs="Calibri"/>
          <w:b/>
          <w:bCs/>
          <w:spacing w:val="-2"/>
          <w:sz w:val="22"/>
          <w:szCs w:val="22"/>
        </w:rPr>
        <w:tab/>
      </w:r>
      <w:r w:rsidRPr="00BF44BB">
        <w:rPr>
          <w:rFonts w:ascii="Calibri" w:eastAsia="Calibri" w:hAnsi="Calibri" w:cs="Calibri"/>
          <w:b/>
          <w:bCs/>
          <w:spacing w:val="-2"/>
          <w:sz w:val="22"/>
          <w:szCs w:val="22"/>
        </w:rPr>
        <w:t xml:space="preserve"> ______________      </w:t>
      </w:r>
      <w:r>
        <w:rPr>
          <w:rFonts w:ascii="Calibri" w:eastAsia="Calibri" w:hAnsi="Calibri" w:cs="Calibri"/>
          <w:b/>
          <w:bCs/>
          <w:spacing w:val="-2"/>
          <w:sz w:val="22"/>
          <w:szCs w:val="22"/>
        </w:rPr>
        <w:tab/>
      </w:r>
      <w:r>
        <w:rPr>
          <w:rFonts w:ascii="Calibri" w:eastAsia="Calibri" w:hAnsi="Calibri" w:cs="Calibri"/>
          <w:b/>
          <w:bCs/>
          <w:spacing w:val="-2"/>
          <w:sz w:val="22"/>
          <w:szCs w:val="22"/>
        </w:rPr>
        <w:tab/>
      </w:r>
      <w:r w:rsidRPr="00BF44BB">
        <w:rPr>
          <w:rFonts w:ascii="Calibri" w:eastAsia="Calibri" w:hAnsi="Calibri" w:cs="Calibri"/>
          <w:b/>
          <w:bCs/>
          <w:spacing w:val="-2"/>
          <w:sz w:val="22"/>
          <w:szCs w:val="22"/>
        </w:rPr>
        <w:t>______________</w:t>
      </w:r>
    </w:p>
    <w:p w14:paraId="45C13479" w14:textId="77777777" w:rsidR="00BF44BB" w:rsidRPr="00BF44BB" w:rsidRDefault="00BF44BB" w:rsidP="00BF44BB">
      <w:pPr>
        <w:widowControl w:val="0"/>
        <w:spacing w:before="16"/>
        <w:ind w:right="1521"/>
        <w:rPr>
          <w:rFonts w:ascii="Calibri" w:eastAsia="Calibri" w:hAnsi="Calibri" w:cs="Calibri"/>
          <w:b/>
          <w:bCs/>
          <w:spacing w:val="-2"/>
          <w:sz w:val="22"/>
          <w:szCs w:val="22"/>
        </w:rPr>
      </w:pPr>
    </w:p>
    <w:p w14:paraId="75795523" w14:textId="0EC5289D" w:rsidR="00BF44BB" w:rsidRPr="00BF44BB" w:rsidRDefault="00BF44BB" w:rsidP="00BF44BB">
      <w:pPr>
        <w:widowControl w:val="0"/>
        <w:spacing w:before="16"/>
        <w:ind w:right="1521"/>
        <w:rPr>
          <w:rFonts w:ascii="Calibri" w:eastAsia="Calibri" w:hAnsi="Calibri" w:cs="Calibri"/>
          <w:b/>
          <w:bCs/>
          <w:spacing w:val="-2"/>
          <w:sz w:val="22"/>
          <w:szCs w:val="22"/>
        </w:rPr>
      </w:pPr>
      <w:r w:rsidRPr="00BF44BB">
        <w:rPr>
          <w:rFonts w:ascii="Calibri" w:eastAsia="Calibri" w:hAnsi="Calibri" w:cs="Calibri"/>
          <w:b/>
          <w:bCs/>
          <w:spacing w:val="-2"/>
          <w:sz w:val="22"/>
          <w:szCs w:val="22"/>
        </w:rPr>
        <w:t xml:space="preserve">____________________        </w:t>
      </w:r>
      <w:r>
        <w:rPr>
          <w:rFonts w:ascii="Calibri" w:eastAsia="Calibri" w:hAnsi="Calibri" w:cs="Calibri"/>
          <w:b/>
          <w:bCs/>
          <w:spacing w:val="-2"/>
          <w:sz w:val="22"/>
          <w:szCs w:val="22"/>
        </w:rPr>
        <w:tab/>
      </w:r>
      <w:r w:rsidRPr="00BF44BB">
        <w:rPr>
          <w:rFonts w:ascii="Calibri" w:eastAsia="Calibri" w:hAnsi="Calibri" w:cs="Calibri"/>
          <w:b/>
          <w:bCs/>
          <w:spacing w:val="-2"/>
          <w:sz w:val="22"/>
          <w:szCs w:val="22"/>
        </w:rPr>
        <w:t xml:space="preserve">______________    </w:t>
      </w:r>
      <w:r>
        <w:rPr>
          <w:rFonts w:ascii="Calibri" w:eastAsia="Calibri" w:hAnsi="Calibri" w:cs="Calibri"/>
          <w:b/>
          <w:bCs/>
          <w:spacing w:val="-2"/>
          <w:sz w:val="22"/>
          <w:szCs w:val="22"/>
        </w:rPr>
        <w:tab/>
      </w:r>
      <w:r>
        <w:rPr>
          <w:rFonts w:ascii="Calibri" w:eastAsia="Calibri" w:hAnsi="Calibri" w:cs="Calibri"/>
          <w:b/>
          <w:bCs/>
          <w:spacing w:val="-2"/>
          <w:sz w:val="22"/>
          <w:szCs w:val="22"/>
        </w:rPr>
        <w:tab/>
      </w:r>
      <w:r w:rsidRPr="00BF44BB">
        <w:rPr>
          <w:rFonts w:ascii="Calibri" w:eastAsia="Calibri" w:hAnsi="Calibri" w:cs="Calibri"/>
          <w:b/>
          <w:bCs/>
          <w:spacing w:val="-2"/>
          <w:sz w:val="22"/>
          <w:szCs w:val="22"/>
        </w:rPr>
        <w:t xml:space="preserve"> ______________</w:t>
      </w:r>
    </w:p>
    <w:p w14:paraId="7A532B0E" w14:textId="77777777" w:rsidR="00BF44BB" w:rsidRPr="00BF44BB" w:rsidRDefault="00BF44BB" w:rsidP="00BF44BB">
      <w:pPr>
        <w:widowControl w:val="0"/>
        <w:spacing w:before="16"/>
        <w:ind w:right="1521"/>
        <w:rPr>
          <w:rFonts w:ascii="Calibri" w:eastAsia="Calibri" w:hAnsi="Calibri" w:cs="Calibri"/>
          <w:b/>
          <w:bCs/>
          <w:spacing w:val="-2"/>
          <w:sz w:val="22"/>
          <w:szCs w:val="22"/>
        </w:rPr>
      </w:pPr>
    </w:p>
    <w:p w14:paraId="36CD830C" w14:textId="60B466AB" w:rsidR="00BF44BB" w:rsidRPr="00BF44BB" w:rsidRDefault="00BF44BB" w:rsidP="00BF44BB">
      <w:pPr>
        <w:widowControl w:val="0"/>
        <w:spacing w:before="16"/>
        <w:ind w:right="1521"/>
        <w:rPr>
          <w:rFonts w:ascii="Calibri" w:eastAsia="Calibri" w:hAnsi="Calibri" w:cs="Calibri"/>
          <w:b/>
          <w:bCs/>
          <w:spacing w:val="-2"/>
          <w:sz w:val="22"/>
          <w:szCs w:val="22"/>
        </w:rPr>
      </w:pPr>
      <w:r w:rsidRPr="00BF44BB">
        <w:rPr>
          <w:rFonts w:ascii="Calibri" w:eastAsia="Calibri" w:hAnsi="Calibri" w:cs="Calibri"/>
          <w:b/>
          <w:bCs/>
          <w:spacing w:val="-2"/>
          <w:sz w:val="22"/>
          <w:szCs w:val="22"/>
        </w:rPr>
        <w:t xml:space="preserve">____________________       </w:t>
      </w:r>
      <w:r>
        <w:rPr>
          <w:rFonts w:ascii="Calibri" w:eastAsia="Calibri" w:hAnsi="Calibri" w:cs="Calibri"/>
          <w:b/>
          <w:bCs/>
          <w:spacing w:val="-2"/>
          <w:sz w:val="22"/>
          <w:szCs w:val="22"/>
        </w:rPr>
        <w:tab/>
      </w:r>
      <w:r w:rsidRPr="00BF44BB">
        <w:rPr>
          <w:rFonts w:ascii="Calibri" w:eastAsia="Calibri" w:hAnsi="Calibri" w:cs="Calibri"/>
          <w:b/>
          <w:bCs/>
          <w:spacing w:val="-2"/>
          <w:sz w:val="22"/>
          <w:szCs w:val="22"/>
        </w:rPr>
        <w:t xml:space="preserve"> ______________    </w:t>
      </w:r>
      <w:r>
        <w:rPr>
          <w:rFonts w:ascii="Calibri" w:eastAsia="Calibri" w:hAnsi="Calibri" w:cs="Calibri"/>
          <w:b/>
          <w:bCs/>
          <w:spacing w:val="-2"/>
          <w:sz w:val="22"/>
          <w:szCs w:val="22"/>
        </w:rPr>
        <w:tab/>
      </w:r>
      <w:r>
        <w:rPr>
          <w:rFonts w:ascii="Calibri" w:eastAsia="Calibri" w:hAnsi="Calibri" w:cs="Calibri"/>
          <w:b/>
          <w:bCs/>
          <w:spacing w:val="-2"/>
          <w:sz w:val="22"/>
          <w:szCs w:val="22"/>
        </w:rPr>
        <w:tab/>
      </w:r>
      <w:r w:rsidRPr="00BF44BB">
        <w:rPr>
          <w:rFonts w:ascii="Calibri" w:eastAsia="Calibri" w:hAnsi="Calibri" w:cs="Calibri"/>
          <w:b/>
          <w:bCs/>
          <w:spacing w:val="-2"/>
          <w:sz w:val="22"/>
          <w:szCs w:val="22"/>
        </w:rPr>
        <w:t xml:space="preserve"> _______________</w:t>
      </w:r>
    </w:p>
    <w:p w14:paraId="7D1848DA" w14:textId="77777777" w:rsidR="00BF44BB" w:rsidRPr="00BF44BB" w:rsidRDefault="00BF44BB" w:rsidP="00BF44BB">
      <w:pPr>
        <w:widowControl w:val="0"/>
        <w:spacing w:before="16"/>
        <w:ind w:right="1521"/>
        <w:rPr>
          <w:rFonts w:ascii="Calibri" w:eastAsia="Calibri" w:hAnsi="Calibri" w:cs="Calibri"/>
          <w:b/>
          <w:bCs/>
          <w:spacing w:val="-2"/>
          <w:sz w:val="22"/>
          <w:szCs w:val="22"/>
        </w:rPr>
      </w:pPr>
    </w:p>
    <w:p w14:paraId="2F6ADB39" w14:textId="26C70CCC" w:rsidR="00BF44BB" w:rsidRPr="00BF44BB" w:rsidRDefault="00BF44BB" w:rsidP="00BF44BB">
      <w:pPr>
        <w:widowControl w:val="0"/>
        <w:spacing w:before="16"/>
        <w:ind w:right="1521"/>
        <w:rPr>
          <w:rFonts w:ascii="Calibri" w:eastAsia="Calibri" w:hAnsi="Calibri" w:cs="Calibri"/>
          <w:b/>
          <w:bCs/>
          <w:spacing w:val="-2"/>
          <w:sz w:val="22"/>
          <w:szCs w:val="22"/>
        </w:rPr>
      </w:pPr>
      <w:r w:rsidRPr="00BF44BB">
        <w:rPr>
          <w:rFonts w:ascii="Calibri" w:eastAsia="Calibri" w:hAnsi="Calibri" w:cs="Calibri"/>
          <w:b/>
          <w:bCs/>
          <w:spacing w:val="-2"/>
          <w:sz w:val="22"/>
          <w:szCs w:val="22"/>
        </w:rPr>
        <w:t xml:space="preserve">____________________      </w:t>
      </w:r>
      <w:r>
        <w:rPr>
          <w:rFonts w:ascii="Calibri" w:eastAsia="Calibri" w:hAnsi="Calibri" w:cs="Calibri"/>
          <w:b/>
          <w:bCs/>
          <w:spacing w:val="-2"/>
          <w:sz w:val="22"/>
          <w:szCs w:val="22"/>
        </w:rPr>
        <w:tab/>
      </w:r>
      <w:r w:rsidRPr="00BF44BB">
        <w:rPr>
          <w:rFonts w:ascii="Calibri" w:eastAsia="Calibri" w:hAnsi="Calibri" w:cs="Calibri"/>
          <w:b/>
          <w:bCs/>
          <w:spacing w:val="-2"/>
          <w:sz w:val="22"/>
          <w:szCs w:val="22"/>
        </w:rPr>
        <w:t xml:space="preserve">  </w:t>
      </w:r>
      <w:r>
        <w:rPr>
          <w:rFonts w:ascii="Calibri" w:eastAsia="Calibri" w:hAnsi="Calibri" w:cs="Calibri"/>
          <w:b/>
          <w:bCs/>
          <w:spacing w:val="-2"/>
          <w:sz w:val="22"/>
          <w:szCs w:val="22"/>
        </w:rPr>
        <w:t>______________</w:t>
      </w:r>
      <w:r>
        <w:rPr>
          <w:rFonts w:ascii="Calibri" w:eastAsia="Calibri" w:hAnsi="Calibri" w:cs="Calibri"/>
          <w:b/>
          <w:bCs/>
          <w:spacing w:val="-2"/>
          <w:sz w:val="22"/>
          <w:szCs w:val="22"/>
        </w:rPr>
        <w:tab/>
      </w:r>
      <w:r>
        <w:rPr>
          <w:rFonts w:ascii="Calibri" w:eastAsia="Calibri" w:hAnsi="Calibri" w:cs="Calibri"/>
          <w:b/>
          <w:bCs/>
          <w:spacing w:val="-2"/>
          <w:sz w:val="22"/>
          <w:szCs w:val="22"/>
        </w:rPr>
        <w:tab/>
      </w:r>
      <w:r w:rsidRPr="00BF44BB">
        <w:rPr>
          <w:rFonts w:ascii="Calibri" w:eastAsia="Calibri" w:hAnsi="Calibri" w:cs="Calibri"/>
          <w:b/>
          <w:bCs/>
          <w:spacing w:val="-2"/>
          <w:sz w:val="22"/>
          <w:szCs w:val="22"/>
        </w:rPr>
        <w:t xml:space="preserve"> _______________</w:t>
      </w:r>
    </w:p>
    <w:p w14:paraId="47A2FCF6" w14:textId="77777777" w:rsidR="00BF44BB" w:rsidRPr="00BF44BB" w:rsidRDefault="00BF44BB" w:rsidP="00BF44BB">
      <w:pPr>
        <w:widowControl w:val="0"/>
        <w:spacing w:before="16"/>
        <w:ind w:right="1521"/>
        <w:rPr>
          <w:rFonts w:ascii="Calibri" w:eastAsia="Calibri" w:hAnsi="Calibri" w:cs="Calibri"/>
          <w:b/>
          <w:bCs/>
          <w:spacing w:val="-2"/>
          <w:sz w:val="22"/>
          <w:szCs w:val="22"/>
        </w:rPr>
      </w:pPr>
    </w:p>
    <w:p w14:paraId="052AEBD6" w14:textId="77777777" w:rsidR="00BF44BB" w:rsidRPr="00BF44BB" w:rsidRDefault="00BF44BB" w:rsidP="00BF44BB">
      <w:pPr>
        <w:widowControl w:val="0"/>
        <w:spacing w:before="16"/>
        <w:ind w:right="1521"/>
        <w:rPr>
          <w:rFonts w:ascii="Calibri" w:eastAsia="Calibri" w:hAnsi="Calibri" w:cs="Calibri"/>
          <w:b/>
          <w:bCs/>
          <w:spacing w:val="-2"/>
          <w:sz w:val="22"/>
          <w:szCs w:val="22"/>
        </w:rPr>
      </w:pPr>
    </w:p>
    <w:p w14:paraId="523F843F" w14:textId="0E69F2B5" w:rsidR="009E3194" w:rsidRDefault="00076952" w:rsidP="00BF44BB">
      <w:pPr>
        <w:widowControl w:val="0"/>
        <w:spacing w:before="16"/>
        <w:ind w:right="1521"/>
        <w:rPr>
          <w:rFonts w:ascii="Calibri" w:eastAsia="Calibri" w:hAnsi="Calibri" w:cs="Calibri"/>
          <w:b/>
          <w:bCs/>
          <w:spacing w:val="-2"/>
          <w:sz w:val="22"/>
          <w:szCs w:val="22"/>
        </w:rPr>
      </w:pPr>
      <w:r>
        <w:rPr>
          <w:rFonts w:ascii="Calibri" w:eastAsia="Calibri" w:hAnsi="Calibri" w:cs="Calibri"/>
          <w:b/>
          <w:bCs/>
          <w:spacing w:val="-2"/>
          <w:sz w:val="22"/>
          <w:szCs w:val="22"/>
        </w:rPr>
        <w:t xml:space="preserve">                    </w:t>
      </w:r>
      <w:r w:rsidR="00BF44BB" w:rsidRPr="00BF44BB">
        <w:rPr>
          <w:rFonts w:ascii="Calibri" w:eastAsia="Calibri" w:hAnsi="Calibri" w:cs="Calibri"/>
          <w:b/>
          <w:bCs/>
          <w:spacing w:val="-2"/>
          <w:sz w:val="22"/>
          <w:szCs w:val="22"/>
        </w:rPr>
        <w:t xml:space="preserve">Total estimated hourly rate for year one </w:t>
      </w:r>
      <w:r w:rsidR="00BF44BB" w:rsidRPr="00BF44BB">
        <w:rPr>
          <w:rFonts w:ascii="Calibri" w:eastAsia="Calibri" w:hAnsi="Calibri" w:cs="Calibri"/>
          <w:b/>
          <w:bCs/>
          <w:spacing w:val="-2"/>
          <w:sz w:val="22"/>
          <w:szCs w:val="22"/>
        </w:rPr>
        <w:tab/>
      </w:r>
      <w:r>
        <w:rPr>
          <w:rFonts w:ascii="Calibri" w:eastAsia="Calibri" w:hAnsi="Calibri" w:cs="Calibri"/>
          <w:b/>
          <w:bCs/>
          <w:spacing w:val="-2"/>
          <w:sz w:val="22"/>
          <w:szCs w:val="22"/>
        </w:rPr>
        <w:t xml:space="preserve">                 </w:t>
      </w:r>
      <w:r w:rsidR="00BF44BB" w:rsidRPr="00BF44BB">
        <w:rPr>
          <w:rFonts w:ascii="Calibri" w:eastAsia="Calibri" w:hAnsi="Calibri" w:cs="Calibri"/>
          <w:b/>
          <w:bCs/>
          <w:spacing w:val="-2"/>
          <w:sz w:val="22"/>
          <w:szCs w:val="22"/>
        </w:rPr>
        <w:t>______________</w:t>
      </w:r>
    </w:p>
    <w:p w14:paraId="5A580219" w14:textId="77777777" w:rsidR="009E3194" w:rsidRDefault="009E3194" w:rsidP="00BF44BB">
      <w:pPr>
        <w:widowControl w:val="0"/>
        <w:spacing w:before="16"/>
        <w:ind w:right="1521"/>
        <w:rPr>
          <w:rFonts w:ascii="Calibri" w:eastAsia="Calibri" w:hAnsi="Calibri" w:cs="Calibri"/>
          <w:b/>
          <w:bCs/>
          <w:spacing w:val="-2"/>
          <w:sz w:val="22"/>
          <w:szCs w:val="22"/>
        </w:rPr>
      </w:pPr>
    </w:p>
    <w:p w14:paraId="4802D15B" w14:textId="77777777" w:rsidR="009E3194" w:rsidRDefault="009E3194" w:rsidP="00BF44BB">
      <w:pPr>
        <w:widowControl w:val="0"/>
        <w:spacing w:before="16"/>
        <w:ind w:right="1521"/>
        <w:rPr>
          <w:rFonts w:ascii="Calibri" w:eastAsia="Calibri" w:hAnsi="Calibri" w:cs="Calibri"/>
          <w:b/>
          <w:bCs/>
          <w:spacing w:val="-2"/>
          <w:sz w:val="22"/>
          <w:szCs w:val="22"/>
        </w:rPr>
      </w:pPr>
    </w:p>
    <w:p w14:paraId="06FE5075" w14:textId="77777777" w:rsidR="009E3194" w:rsidRPr="00D04959" w:rsidRDefault="009E3194" w:rsidP="009E3194">
      <w:pPr>
        <w:widowControl w:val="0"/>
        <w:spacing w:before="16"/>
        <w:ind w:right="1521"/>
        <w:rPr>
          <w:rFonts w:ascii="Calibri" w:eastAsia="Calibri" w:hAnsi="Calibri" w:cs="Calibri"/>
          <w:sz w:val="22"/>
          <w:szCs w:val="22"/>
        </w:rPr>
      </w:pPr>
      <w:r w:rsidRPr="00D04959">
        <w:rPr>
          <w:rFonts w:ascii="Calibri" w:eastAsia="Calibri" w:hAnsi="Calibri" w:cs="Calibri"/>
          <w:b/>
          <w:bCs/>
          <w:spacing w:val="1"/>
          <w:sz w:val="22"/>
          <w:szCs w:val="22"/>
        </w:rPr>
        <w:t>T</w:t>
      </w:r>
      <w:r w:rsidRPr="00D04959">
        <w:rPr>
          <w:rFonts w:ascii="Calibri" w:eastAsia="Calibri" w:hAnsi="Calibri" w:cs="Calibri"/>
          <w:b/>
          <w:bCs/>
          <w:spacing w:val="-1"/>
          <w:sz w:val="22"/>
          <w:szCs w:val="22"/>
        </w:rPr>
        <w:t>h</w:t>
      </w:r>
      <w:r w:rsidRPr="00D04959">
        <w:rPr>
          <w:rFonts w:ascii="Calibri" w:eastAsia="Calibri" w:hAnsi="Calibri" w:cs="Calibri"/>
          <w:b/>
          <w:bCs/>
          <w:spacing w:val="1"/>
          <w:sz w:val="22"/>
          <w:szCs w:val="22"/>
        </w:rPr>
        <w:t>i</w:t>
      </w:r>
      <w:r w:rsidRPr="00D04959">
        <w:rPr>
          <w:rFonts w:ascii="Calibri" w:eastAsia="Calibri" w:hAnsi="Calibri" w:cs="Calibri"/>
          <w:b/>
          <w:bCs/>
          <w:sz w:val="22"/>
          <w:szCs w:val="22"/>
        </w:rPr>
        <w:t>s</w:t>
      </w:r>
      <w:r w:rsidRPr="00D04959">
        <w:rPr>
          <w:rFonts w:ascii="Calibri" w:eastAsia="Calibri" w:hAnsi="Calibri" w:cs="Calibri"/>
          <w:b/>
          <w:bCs/>
          <w:spacing w:val="-1"/>
          <w:sz w:val="22"/>
          <w:szCs w:val="22"/>
        </w:rPr>
        <w:t xml:space="preserve"> pa</w:t>
      </w:r>
      <w:r w:rsidRPr="00D04959">
        <w:rPr>
          <w:rFonts w:ascii="Calibri" w:eastAsia="Calibri" w:hAnsi="Calibri" w:cs="Calibri"/>
          <w:b/>
          <w:bCs/>
          <w:spacing w:val="1"/>
          <w:sz w:val="22"/>
          <w:szCs w:val="22"/>
        </w:rPr>
        <w:t>g</w:t>
      </w:r>
      <w:r w:rsidRPr="00D04959">
        <w:rPr>
          <w:rFonts w:ascii="Calibri" w:eastAsia="Calibri" w:hAnsi="Calibri" w:cs="Calibri"/>
          <w:b/>
          <w:bCs/>
          <w:sz w:val="22"/>
          <w:szCs w:val="22"/>
        </w:rPr>
        <w:t xml:space="preserve">e </w:t>
      </w:r>
      <w:proofErr w:type="gramStart"/>
      <w:r w:rsidRPr="00D04959">
        <w:rPr>
          <w:rFonts w:ascii="Calibri" w:eastAsia="Calibri" w:hAnsi="Calibri" w:cs="Calibri"/>
          <w:b/>
          <w:bCs/>
          <w:sz w:val="22"/>
          <w:szCs w:val="22"/>
        </w:rPr>
        <w:t>m</w:t>
      </w:r>
      <w:r w:rsidRPr="00D04959">
        <w:rPr>
          <w:rFonts w:ascii="Calibri" w:eastAsia="Calibri" w:hAnsi="Calibri" w:cs="Calibri"/>
          <w:b/>
          <w:bCs/>
          <w:spacing w:val="-1"/>
          <w:sz w:val="22"/>
          <w:szCs w:val="22"/>
        </w:rPr>
        <w:t>u</w:t>
      </w:r>
      <w:r w:rsidRPr="00D04959">
        <w:rPr>
          <w:rFonts w:ascii="Calibri" w:eastAsia="Calibri" w:hAnsi="Calibri" w:cs="Calibri"/>
          <w:b/>
          <w:bCs/>
          <w:spacing w:val="-2"/>
          <w:sz w:val="22"/>
          <w:szCs w:val="22"/>
        </w:rPr>
        <w:t>s</w:t>
      </w:r>
      <w:r w:rsidRPr="00D04959">
        <w:rPr>
          <w:rFonts w:ascii="Calibri" w:eastAsia="Calibri" w:hAnsi="Calibri" w:cs="Calibri"/>
          <w:b/>
          <w:bCs/>
          <w:sz w:val="22"/>
          <w:szCs w:val="22"/>
        </w:rPr>
        <w:t>t</w:t>
      </w:r>
      <w:r w:rsidRPr="00D04959">
        <w:rPr>
          <w:rFonts w:ascii="Calibri" w:eastAsia="Calibri" w:hAnsi="Calibri" w:cs="Calibri"/>
          <w:b/>
          <w:bCs/>
          <w:spacing w:val="1"/>
          <w:sz w:val="22"/>
          <w:szCs w:val="22"/>
        </w:rPr>
        <w:t xml:space="preserve"> </w:t>
      </w:r>
      <w:r w:rsidRPr="00D04959">
        <w:rPr>
          <w:rFonts w:ascii="Calibri" w:eastAsia="Calibri" w:hAnsi="Calibri" w:cs="Calibri"/>
          <w:b/>
          <w:bCs/>
          <w:spacing w:val="-1"/>
          <w:sz w:val="22"/>
          <w:szCs w:val="22"/>
        </w:rPr>
        <w:t>b</w:t>
      </w:r>
      <w:r w:rsidRPr="00D04959">
        <w:rPr>
          <w:rFonts w:ascii="Calibri" w:eastAsia="Calibri" w:hAnsi="Calibri" w:cs="Calibri"/>
          <w:b/>
          <w:bCs/>
          <w:sz w:val="22"/>
          <w:szCs w:val="22"/>
        </w:rPr>
        <w:t>e</w:t>
      </w:r>
      <w:r w:rsidRPr="00D04959">
        <w:rPr>
          <w:rFonts w:ascii="Calibri" w:eastAsia="Calibri" w:hAnsi="Calibri" w:cs="Calibri"/>
          <w:b/>
          <w:bCs/>
          <w:spacing w:val="-2"/>
          <w:sz w:val="22"/>
          <w:szCs w:val="22"/>
        </w:rPr>
        <w:t xml:space="preserve"> </w:t>
      </w:r>
      <w:r w:rsidRPr="00D04959">
        <w:rPr>
          <w:rFonts w:ascii="Calibri" w:eastAsia="Calibri" w:hAnsi="Calibri" w:cs="Calibri"/>
          <w:b/>
          <w:bCs/>
          <w:spacing w:val="1"/>
          <w:sz w:val="22"/>
          <w:szCs w:val="22"/>
        </w:rPr>
        <w:t>c</w:t>
      </w:r>
      <w:r w:rsidRPr="00D04959">
        <w:rPr>
          <w:rFonts w:ascii="Calibri" w:eastAsia="Calibri" w:hAnsi="Calibri" w:cs="Calibri"/>
          <w:b/>
          <w:bCs/>
          <w:spacing w:val="-1"/>
          <w:sz w:val="22"/>
          <w:szCs w:val="22"/>
        </w:rPr>
        <w:t>o</w:t>
      </w:r>
      <w:r w:rsidRPr="00D04959">
        <w:rPr>
          <w:rFonts w:ascii="Calibri" w:eastAsia="Calibri" w:hAnsi="Calibri" w:cs="Calibri"/>
          <w:b/>
          <w:bCs/>
          <w:sz w:val="22"/>
          <w:szCs w:val="22"/>
        </w:rPr>
        <w:t>m</w:t>
      </w:r>
      <w:r w:rsidRPr="00D04959">
        <w:rPr>
          <w:rFonts w:ascii="Calibri" w:eastAsia="Calibri" w:hAnsi="Calibri" w:cs="Calibri"/>
          <w:b/>
          <w:bCs/>
          <w:spacing w:val="-1"/>
          <w:sz w:val="22"/>
          <w:szCs w:val="22"/>
        </w:rPr>
        <w:t>p</w:t>
      </w:r>
      <w:r w:rsidRPr="00D04959">
        <w:rPr>
          <w:rFonts w:ascii="Calibri" w:eastAsia="Calibri" w:hAnsi="Calibri" w:cs="Calibri"/>
          <w:b/>
          <w:bCs/>
          <w:spacing w:val="1"/>
          <w:sz w:val="22"/>
          <w:szCs w:val="22"/>
        </w:rPr>
        <w:t>l</w:t>
      </w:r>
      <w:r w:rsidRPr="00D04959">
        <w:rPr>
          <w:rFonts w:ascii="Calibri" w:eastAsia="Calibri" w:hAnsi="Calibri" w:cs="Calibri"/>
          <w:b/>
          <w:bCs/>
          <w:spacing w:val="-1"/>
          <w:sz w:val="22"/>
          <w:szCs w:val="22"/>
        </w:rPr>
        <w:t>e</w:t>
      </w:r>
      <w:r w:rsidRPr="00D04959">
        <w:rPr>
          <w:rFonts w:ascii="Calibri" w:eastAsia="Calibri" w:hAnsi="Calibri" w:cs="Calibri"/>
          <w:b/>
          <w:bCs/>
          <w:spacing w:val="-2"/>
          <w:sz w:val="22"/>
          <w:szCs w:val="22"/>
        </w:rPr>
        <w:t>t</w:t>
      </w:r>
      <w:r w:rsidRPr="00D04959">
        <w:rPr>
          <w:rFonts w:ascii="Calibri" w:eastAsia="Calibri" w:hAnsi="Calibri" w:cs="Calibri"/>
          <w:b/>
          <w:bCs/>
          <w:spacing w:val="-1"/>
          <w:sz w:val="22"/>
          <w:szCs w:val="22"/>
        </w:rPr>
        <w:t>e</w:t>
      </w:r>
      <w:r w:rsidRPr="00D04959">
        <w:rPr>
          <w:rFonts w:ascii="Calibri" w:eastAsia="Calibri" w:hAnsi="Calibri" w:cs="Calibri"/>
          <w:b/>
          <w:bCs/>
          <w:sz w:val="22"/>
          <w:szCs w:val="22"/>
        </w:rPr>
        <w:t xml:space="preserve">d </w:t>
      </w:r>
      <w:r w:rsidRPr="00D04959">
        <w:rPr>
          <w:rFonts w:ascii="Calibri" w:eastAsia="Calibri" w:hAnsi="Calibri" w:cs="Calibri"/>
          <w:b/>
          <w:bCs/>
          <w:spacing w:val="-1"/>
          <w:sz w:val="22"/>
          <w:szCs w:val="22"/>
        </w:rPr>
        <w:t>an</w:t>
      </w:r>
      <w:r w:rsidRPr="00D04959">
        <w:rPr>
          <w:rFonts w:ascii="Calibri" w:eastAsia="Calibri" w:hAnsi="Calibri" w:cs="Calibri"/>
          <w:b/>
          <w:bCs/>
          <w:sz w:val="22"/>
          <w:szCs w:val="22"/>
        </w:rPr>
        <w:t xml:space="preserve">d </w:t>
      </w:r>
      <w:r w:rsidRPr="00D04959">
        <w:rPr>
          <w:rFonts w:ascii="Calibri" w:eastAsia="Calibri" w:hAnsi="Calibri" w:cs="Calibri"/>
          <w:b/>
          <w:bCs/>
          <w:spacing w:val="1"/>
          <w:sz w:val="22"/>
          <w:szCs w:val="22"/>
        </w:rPr>
        <w:t>s</w:t>
      </w:r>
      <w:r w:rsidRPr="00D04959">
        <w:rPr>
          <w:rFonts w:ascii="Calibri" w:eastAsia="Calibri" w:hAnsi="Calibri" w:cs="Calibri"/>
          <w:b/>
          <w:bCs/>
          <w:spacing w:val="-1"/>
          <w:sz w:val="22"/>
          <w:szCs w:val="22"/>
        </w:rPr>
        <w:t>ub</w:t>
      </w:r>
      <w:r w:rsidRPr="00D04959">
        <w:rPr>
          <w:rFonts w:ascii="Calibri" w:eastAsia="Calibri" w:hAnsi="Calibri" w:cs="Calibri"/>
          <w:b/>
          <w:bCs/>
          <w:spacing w:val="1"/>
          <w:sz w:val="22"/>
          <w:szCs w:val="22"/>
        </w:rPr>
        <w:t>mi</w:t>
      </w:r>
      <w:r w:rsidRPr="00D04959">
        <w:rPr>
          <w:rFonts w:ascii="Calibri" w:eastAsia="Calibri" w:hAnsi="Calibri" w:cs="Calibri"/>
          <w:b/>
          <w:bCs/>
          <w:sz w:val="22"/>
          <w:szCs w:val="22"/>
        </w:rPr>
        <w:t>tt</w:t>
      </w:r>
      <w:r w:rsidRPr="00D04959">
        <w:rPr>
          <w:rFonts w:ascii="Calibri" w:eastAsia="Calibri" w:hAnsi="Calibri" w:cs="Calibri"/>
          <w:b/>
          <w:bCs/>
          <w:spacing w:val="-1"/>
          <w:sz w:val="22"/>
          <w:szCs w:val="22"/>
        </w:rPr>
        <w:t>e</w:t>
      </w:r>
      <w:r w:rsidRPr="00D04959">
        <w:rPr>
          <w:rFonts w:ascii="Calibri" w:eastAsia="Calibri" w:hAnsi="Calibri" w:cs="Calibri"/>
          <w:b/>
          <w:bCs/>
          <w:sz w:val="22"/>
          <w:szCs w:val="22"/>
        </w:rPr>
        <w:t>d</w:t>
      </w:r>
      <w:r w:rsidRPr="00D04959">
        <w:rPr>
          <w:rFonts w:ascii="Calibri" w:eastAsia="Calibri" w:hAnsi="Calibri" w:cs="Calibri"/>
          <w:b/>
          <w:bCs/>
          <w:spacing w:val="-3"/>
          <w:sz w:val="22"/>
          <w:szCs w:val="22"/>
        </w:rPr>
        <w:t xml:space="preserve"> </w:t>
      </w:r>
      <w:r w:rsidRPr="00D04959">
        <w:rPr>
          <w:rFonts w:ascii="Calibri" w:eastAsia="Calibri" w:hAnsi="Calibri" w:cs="Calibri"/>
          <w:b/>
          <w:bCs/>
          <w:spacing w:val="1"/>
          <w:sz w:val="22"/>
          <w:szCs w:val="22"/>
        </w:rPr>
        <w:t>wi</w:t>
      </w:r>
      <w:r w:rsidRPr="00D04959">
        <w:rPr>
          <w:rFonts w:ascii="Calibri" w:eastAsia="Calibri" w:hAnsi="Calibri" w:cs="Calibri"/>
          <w:b/>
          <w:bCs/>
          <w:sz w:val="22"/>
          <w:szCs w:val="22"/>
        </w:rPr>
        <w:t xml:space="preserve">th </w:t>
      </w:r>
      <w:r w:rsidRPr="00D04959">
        <w:rPr>
          <w:rFonts w:ascii="Calibri" w:eastAsia="Calibri" w:hAnsi="Calibri" w:cs="Calibri"/>
          <w:b/>
          <w:bCs/>
          <w:spacing w:val="-3"/>
          <w:sz w:val="22"/>
          <w:szCs w:val="22"/>
        </w:rPr>
        <w:t>a</w:t>
      </w:r>
      <w:r w:rsidRPr="00D04959">
        <w:rPr>
          <w:rFonts w:ascii="Calibri" w:eastAsia="Calibri" w:hAnsi="Calibri" w:cs="Calibri"/>
          <w:b/>
          <w:bCs/>
          <w:spacing w:val="1"/>
          <w:sz w:val="22"/>
          <w:szCs w:val="22"/>
        </w:rPr>
        <w:t>l</w:t>
      </w:r>
      <w:r w:rsidRPr="00D04959">
        <w:rPr>
          <w:rFonts w:ascii="Calibri" w:eastAsia="Calibri" w:hAnsi="Calibri" w:cs="Calibri"/>
          <w:b/>
          <w:bCs/>
          <w:sz w:val="22"/>
          <w:szCs w:val="22"/>
        </w:rPr>
        <w:t>l</w:t>
      </w:r>
      <w:r w:rsidRPr="00D04959">
        <w:rPr>
          <w:rFonts w:ascii="Calibri" w:eastAsia="Calibri" w:hAnsi="Calibri" w:cs="Calibri"/>
          <w:b/>
          <w:bCs/>
          <w:spacing w:val="-1"/>
          <w:sz w:val="22"/>
          <w:szCs w:val="22"/>
        </w:rPr>
        <w:t xml:space="preserve"> o</w:t>
      </w:r>
      <w:r w:rsidRPr="00D04959">
        <w:rPr>
          <w:rFonts w:ascii="Calibri" w:eastAsia="Calibri" w:hAnsi="Calibri" w:cs="Calibri"/>
          <w:b/>
          <w:bCs/>
          <w:sz w:val="22"/>
          <w:szCs w:val="22"/>
        </w:rPr>
        <w:t>ff</w:t>
      </w:r>
      <w:r w:rsidRPr="00D04959">
        <w:rPr>
          <w:rFonts w:ascii="Calibri" w:eastAsia="Calibri" w:hAnsi="Calibri" w:cs="Calibri"/>
          <w:b/>
          <w:bCs/>
          <w:spacing w:val="-1"/>
          <w:sz w:val="22"/>
          <w:szCs w:val="22"/>
        </w:rPr>
        <w:t>e</w:t>
      </w:r>
      <w:r w:rsidRPr="00D04959">
        <w:rPr>
          <w:rFonts w:ascii="Calibri" w:eastAsia="Calibri" w:hAnsi="Calibri" w:cs="Calibri"/>
          <w:b/>
          <w:bCs/>
          <w:spacing w:val="1"/>
          <w:sz w:val="22"/>
          <w:szCs w:val="22"/>
        </w:rPr>
        <w:t>r</w:t>
      </w:r>
      <w:r w:rsidRPr="00D04959">
        <w:rPr>
          <w:rFonts w:ascii="Calibri" w:eastAsia="Calibri" w:hAnsi="Calibri" w:cs="Calibri"/>
          <w:b/>
          <w:bCs/>
          <w:sz w:val="22"/>
          <w:szCs w:val="22"/>
        </w:rPr>
        <w:t>s</w:t>
      </w:r>
      <w:r w:rsidRPr="00D04959">
        <w:rPr>
          <w:rFonts w:ascii="Calibri" w:eastAsia="Calibri" w:hAnsi="Calibri" w:cs="Calibri"/>
          <w:b/>
          <w:bCs/>
          <w:spacing w:val="1"/>
          <w:sz w:val="22"/>
          <w:szCs w:val="22"/>
        </w:rPr>
        <w:t xml:space="preserve"> </w:t>
      </w:r>
      <w:r w:rsidRPr="00D04959">
        <w:rPr>
          <w:rFonts w:ascii="Calibri" w:eastAsia="Calibri" w:hAnsi="Calibri" w:cs="Calibri"/>
          <w:b/>
          <w:bCs/>
          <w:spacing w:val="-1"/>
          <w:sz w:val="22"/>
          <w:szCs w:val="22"/>
        </w:rPr>
        <w:t>an</w:t>
      </w:r>
      <w:r w:rsidRPr="00D04959">
        <w:rPr>
          <w:rFonts w:ascii="Calibri" w:eastAsia="Calibri" w:hAnsi="Calibri" w:cs="Calibri"/>
          <w:b/>
          <w:bCs/>
          <w:sz w:val="22"/>
          <w:szCs w:val="22"/>
        </w:rPr>
        <w:t xml:space="preserve">d </w:t>
      </w:r>
      <w:r w:rsidRPr="00D04959">
        <w:rPr>
          <w:rFonts w:ascii="Calibri" w:eastAsia="Calibri" w:hAnsi="Calibri" w:cs="Calibri"/>
          <w:b/>
          <w:bCs/>
          <w:spacing w:val="1"/>
          <w:sz w:val="22"/>
          <w:szCs w:val="22"/>
        </w:rPr>
        <w:t>r</w:t>
      </w:r>
      <w:r w:rsidRPr="00D04959">
        <w:rPr>
          <w:rFonts w:ascii="Calibri" w:eastAsia="Calibri" w:hAnsi="Calibri" w:cs="Calibri"/>
          <w:b/>
          <w:bCs/>
          <w:spacing w:val="-1"/>
          <w:sz w:val="22"/>
          <w:szCs w:val="22"/>
        </w:rPr>
        <w:t>e</w:t>
      </w:r>
      <w:r w:rsidRPr="00D04959">
        <w:rPr>
          <w:rFonts w:ascii="Calibri" w:eastAsia="Calibri" w:hAnsi="Calibri" w:cs="Calibri"/>
          <w:b/>
          <w:bCs/>
          <w:spacing w:val="1"/>
          <w:sz w:val="22"/>
          <w:szCs w:val="22"/>
        </w:rPr>
        <w:t>c</w:t>
      </w:r>
      <w:r w:rsidRPr="00D04959">
        <w:rPr>
          <w:rFonts w:ascii="Calibri" w:eastAsia="Calibri" w:hAnsi="Calibri" w:cs="Calibri"/>
          <w:b/>
          <w:bCs/>
          <w:spacing w:val="-3"/>
          <w:sz w:val="22"/>
          <w:szCs w:val="22"/>
        </w:rPr>
        <w:t>e</w:t>
      </w:r>
      <w:r w:rsidRPr="00D04959">
        <w:rPr>
          <w:rFonts w:ascii="Calibri" w:eastAsia="Calibri" w:hAnsi="Calibri" w:cs="Calibri"/>
          <w:b/>
          <w:bCs/>
          <w:spacing w:val="1"/>
          <w:sz w:val="22"/>
          <w:szCs w:val="22"/>
        </w:rPr>
        <w:t>iv</w:t>
      </w:r>
      <w:r w:rsidRPr="00D04959">
        <w:rPr>
          <w:rFonts w:ascii="Calibri" w:eastAsia="Calibri" w:hAnsi="Calibri" w:cs="Calibri"/>
          <w:b/>
          <w:bCs/>
          <w:spacing w:val="-1"/>
          <w:sz w:val="22"/>
          <w:szCs w:val="22"/>
        </w:rPr>
        <w:t>e</w:t>
      </w:r>
      <w:r w:rsidRPr="00D04959">
        <w:rPr>
          <w:rFonts w:ascii="Calibri" w:eastAsia="Calibri" w:hAnsi="Calibri" w:cs="Calibri"/>
          <w:b/>
          <w:bCs/>
          <w:sz w:val="22"/>
          <w:szCs w:val="22"/>
        </w:rPr>
        <w:t xml:space="preserve">d </w:t>
      </w:r>
      <w:r w:rsidRPr="00D04959">
        <w:rPr>
          <w:rFonts w:ascii="Calibri" w:eastAsia="Calibri" w:hAnsi="Calibri" w:cs="Calibri"/>
          <w:b/>
          <w:bCs/>
          <w:spacing w:val="-1"/>
          <w:sz w:val="22"/>
          <w:szCs w:val="22"/>
        </w:rPr>
        <w:t>b</w:t>
      </w:r>
      <w:r w:rsidRPr="00D04959">
        <w:rPr>
          <w:rFonts w:ascii="Calibri" w:eastAsia="Calibri" w:hAnsi="Calibri" w:cs="Calibri"/>
          <w:b/>
          <w:bCs/>
          <w:sz w:val="22"/>
          <w:szCs w:val="22"/>
        </w:rPr>
        <w:t>y</w:t>
      </w:r>
      <w:r w:rsidRPr="00D04959">
        <w:rPr>
          <w:rFonts w:ascii="Calibri" w:eastAsia="Calibri" w:hAnsi="Calibri" w:cs="Calibri"/>
          <w:b/>
          <w:bCs/>
          <w:spacing w:val="-1"/>
          <w:sz w:val="22"/>
          <w:szCs w:val="22"/>
        </w:rPr>
        <w:t xml:space="preserve"> </w:t>
      </w:r>
      <w:r w:rsidRPr="00D04959">
        <w:rPr>
          <w:rFonts w:ascii="Calibri" w:eastAsia="Calibri" w:hAnsi="Calibri" w:cs="Calibri"/>
          <w:b/>
          <w:bCs/>
          <w:sz w:val="22"/>
          <w:szCs w:val="22"/>
        </w:rPr>
        <w:t>t</w:t>
      </w:r>
      <w:r w:rsidRPr="00D04959">
        <w:rPr>
          <w:rFonts w:ascii="Calibri" w:eastAsia="Calibri" w:hAnsi="Calibri" w:cs="Calibri"/>
          <w:b/>
          <w:bCs/>
          <w:spacing w:val="-1"/>
          <w:sz w:val="22"/>
          <w:szCs w:val="22"/>
        </w:rPr>
        <w:t>h</w:t>
      </w:r>
      <w:r w:rsidRPr="00D04959">
        <w:rPr>
          <w:rFonts w:ascii="Calibri" w:eastAsia="Calibri" w:hAnsi="Calibri" w:cs="Calibri"/>
          <w:b/>
          <w:bCs/>
          <w:sz w:val="22"/>
          <w:szCs w:val="22"/>
        </w:rPr>
        <w:t>e</w:t>
      </w:r>
      <w:r w:rsidRPr="00D04959">
        <w:rPr>
          <w:rFonts w:ascii="Calibri" w:eastAsia="Calibri" w:hAnsi="Calibri" w:cs="Calibri"/>
          <w:b/>
          <w:bCs/>
          <w:spacing w:val="-2"/>
          <w:sz w:val="22"/>
          <w:szCs w:val="22"/>
        </w:rPr>
        <w:t xml:space="preserve"> </w:t>
      </w:r>
      <w:r w:rsidRPr="00D04959">
        <w:rPr>
          <w:rFonts w:ascii="Calibri" w:eastAsia="Calibri" w:hAnsi="Calibri" w:cs="Calibri"/>
          <w:b/>
          <w:bCs/>
          <w:spacing w:val="-1"/>
          <w:sz w:val="22"/>
          <w:szCs w:val="22"/>
        </w:rPr>
        <w:t>S</w:t>
      </w:r>
      <w:r w:rsidRPr="00D04959">
        <w:rPr>
          <w:rFonts w:ascii="Calibri" w:eastAsia="Calibri" w:hAnsi="Calibri" w:cs="Calibri"/>
          <w:b/>
          <w:bCs/>
          <w:sz w:val="22"/>
          <w:szCs w:val="22"/>
        </w:rPr>
        <w:t>t</w:t>
      </w:r>
      <w:r w:rsidRPr="00D04959">
        <w:rPr>
          <w:rFonts w:ascii="Calibri" w:eastAsia="Calibri" w:hAnsi="Calibri" w:cs="Calibri"/>
          <w:b/>
          <w:bCs/>
          <w:spacing w:val="-1"/>
          <w:sz w:val="22"/>
          <w:szCs w:val="22"/>
        </w:rPr>
        <w:t>a</w:t>
      </w:r>
      <w:r w:rsidRPr="00D04959">
        <w:rPr>
          <w:rFonts w:ascii="Calibri" w:eastAsia="Calibri" w:hAnsi="Calibri" w:cs="Calibri"/>
          <w:b/>
          <w:bCs/>
          <w:sz w:val="22"/>
          <w:szCs w:val="22"/>
        </w:rPr>
        <w:t xml:space="preserve">te </w:t>
      </w:r>
      <w:r w:rsidRPr="00D04959">
        <w:rPr>
          <w:rFonts w:ascii="Calibri" w:eastAsia="Calibri" w:hAnsi="Calibri" w:cs="Calibri"/>
          <w:b/>
          <w:bCs/>
          <w:spacing w:val="-1"/>
          <w:sz w:val="22"/>
          <w:szCs w:val="22"/>
        </w:rPr>
        <w:t>a</w:t>
      </w:r>
      <w:r w:rsidRPr="00D04959">
        <w:rPr>
          <w:rFonts w:ascii="Calibri" w:eastAsia="Calibri" w:hAnsi="Calibri" w:cs="Calibri"/>
          <w:b/>
          <w:bCs/>
          <w:sz w:val="22"/>
          <w:szCs w:val="22"/>
        </w:rPr>
        <w:t>t</w:t>
      </w:r>
      <w:r w:rsidRPr="00D04959">
        <w:rPr>
          <w:rFonts w:ascii="Calibri" w:eastAsia="Calibri" w:hAnsi="Calibri" w:cs="Calibri"/>
          <w:b/>
          <w:bCs/>
          <w:spacing w:val="1"/>
          <w:sz w:val="22"/>
          <w:szCs w:val="22"/>
        </w:rPr>
        <w:t xml:space="preserve"> </w:t>
      </w:r>
      <w:r w:rsidRPr="00D04959">
        <w:rPr>
          <w:rFonts w:ascii="Calibri" w:eastAsia="Calibri" w:hAnsi="Calibri" w:cs="Calibri"/>
          <w:b/>
          <w:bCs/>
          <w:sz w:val="22"/>
          <w:szCs w:val="22"/>
        </w:rPr>
        <w:t>t</w:t>
      </w:r>
      <w:r w:rsidRPr="00D04959">
        <w:rPr>
          <w:rFonts w:ascii="Calibri" w:eastAsia="Calibri" w:hAnsi="Calibri" w:cs="Calibri"/>
          <w:b/>
          <w:bCs/>
          <w:spacing w:val="-1"/>
          <w:sz w:val="22"/>
          <w:szCs w:val="22"/>
        </w:rPr>
        <w:t xml:space="preserve">he </w:t>
      </w:r>
      <w:r w:rsidRPr="00D04959">
        <w:rPr>
          <w:rFonts w:ascii="Calibri" w:eastAsia="Calibri" w:hAnsi="Calibri" w:cs="Calibri"/>
          <w:b/>
          <w:bCs/>
          <w:sz w:val="22"/>
          <w:szCs w:val="22"/>
        </w:rPr>
        <w:t>t</w:t>
      </w:r>
      <w:r w:rsidRPr="00D04959">
        <w:rPr>
          <w:rFonts w:ascii="Calibri" w:eastAsia="Calibri" w:hAnsi="Calibri" w:cs="Calibri"/>
          <w:b/>
          <w:bCs/>
          <w:spacing w:val="1"/>
          <w:sz w:val="22"/>
          <w:szCs w:val="22"/>
        </w:rPr>
        <w:t>i</w:t>
      </w:r>
      <w:r w:rsidRPr="00D04959">
        <w:rPr>
          <w:rFonts w:ascii="Calibri" w:eastAsia="Calibri" w:hAnsi="Calibri" w:cs="Calibri"/>
          <w:b/>
          <w:bCs/>
          <w:sz w:val="22"/>
          <w:szCs w:val="22"/>
        </w:rPr>
        <w:t xml:space="preserve">me </w:t>
      </w:r>
      <w:r w:rsidRPr="00D04959">
        <w:rPr>
          <w:rFonts w:ascii="Calibri" w:eastAsia="Calibri" w:hAnsi="Calibri" w:cs="Calibri"/>
          <w:b/>
          <w:bCs/>
          <w:spacing w:val="-1"/>
          <w:sz w:val="22"/>
          <w:szCs w:val="22"/>
        </w:rPr>
        <w:t>an</w:t>
      </w:r>
      <w:r w:rsidRPr="00D04959">
        <w:rPr>
          <w:rFonts w:ascii="Calibri" w:eastAsia="Calibri" w:hAnsi="Calibri" w:cs="Calibri"/>
          <w:b/>
          <w:bCs/>
          <w:sz w:val="22"/>
          <w:szCs w:val="22"/>
        </w:rPr>
        <w:t xml:space="preserve">d </w:t>
      </w:r>
      <w:r w:rsidRPr="00D04959">
        <w:rPr>
          <w:rFonts w:ascii="Calibri" w:eastAsia="Calibri" w:hAnsi="Calibri" w:cs="Calibri"/>
          <w:b/>
          <w:bCs/>
          <w:spacing w:val="-1"/>
          <w:sz w:val="22"/>
          <w:szCs w:val="22"/>
        </w:rPr>
        <w:t>da</w:t>
      </w:r>
      <w:r w:rsidRPr="00D04959">
        <w:rPr>
          <w:rFonts w:ascii="Calibri" w:eastAsia="Calibri" w:hAnsi="Calibri" w:cs="Calibri"/>
          <w:b/>
          <w:bCs/>
          <w:sz w:val="22"/>
          <w:szCs w:val="22"/>
        </w:rPr>
        <w:t xml:space="preserve">te </w:t>
      </w:r>
      <w:r w:rsidRPr="00D04959">
        <w:rPr>
          <w:rFonts w:ascii="Calibri" w:eastAsia="Calibri" w:hAnsi="Calibri" w:cs="Calibri"/>
          <w:b/>
          <w:bCs/>
          <w:spacing w:val="1"/>
          <w:sz w:val="22"/>
          <w:szCs w:val="22"/>
        </w:rPr>
        <w:t>s</w:t>
      </w:r>
      <w:r w:rsidRPr="00D04959">
        <w:rPr>
          <w:rFonts w:ascii="Calibri" w:eastAsia="Calibri" w:hAnsi="Calibri" w:cs="Calibri"/>
          <w:b/>
          <w:bCs/>
          <w:spacing w:val="-1"/>
          <w:sz w:val="22"/>
          <w:szCs w:val="22"/>
        </w:rPr>
        <w:t>e</w:t>
      </w:r>
      <w:r w:rsidRPr="00D04959">
        <w:rPr>
          <w:rFonts w:ascii="Calibri" w:eastAsia="Calibri" w:hAnsi="Calibri" w:cs="Calibri"/>
          <w:b/>
          <w:bCs/>
          <w:sz w:val="22"/>
          <w:szCs w:val="22"/>
        </w:rPr>
        <w:t>t</w:t>
      </w:r>
      <w:r w:rsidRPr="00D04959">
        <w:rPr>
          <w:rFonts w:ascii="Calibri" w:eastAsia="Calibri" w:hAnsi="Calibri" w:cs="Calibri"/>
          <w:b/>
          <w:bCs/>
          <w:spacing w:val="-2"/>
          <w:sz w:val="22"/>
          <w:szCs w:val="22"/>
        </w:rPr>
        <w:t xml:space="preserve"> </w:t>
      </w:r>
      <w:r w:rsidRPr="00D04959">
        <w:rPr>
          <w:rFonts w:ascii="Calibri" w:eastAsia="Calibri" w:hAnsi="Calibri" w:cs="Calibri"/>
          <w:b/>
          <w:bCs/>
          <w:sz w:val="22"/>
          <w:szCs w:val="22"/>
        </w:rPr>
        <w:t>f</w:t>
      </w:r>
      <w:r w:rsidRPr="00D04959">
        <w:rPr>
          <w:rFonts w:ascii="Calibri" w:eastAsia="Calibri" w:hAnsi="Calibri" w:cs="Calibri"/>
          <w:b/>
          <w:bCs/>
          <w:spacing w:val="-1"/>
          <w:sz w:val="22"/>
          <w:szCs w:val="22"/>
        </w:rPr>
        <w:t>o</w:t>
      </w:r>
      <w:r w:rsidRPr="00D04959">
        <w:rPr>
          <w:rFonts w:ascii="Calibri" w:eastAsia="Calibri" w:hAnsi="Calibri" w:cs="Calibri"/>
          <w:b/>
          <w:bCs/>
          <w:sz w:val="22"/>
          <w:szCs w:val="22"/>
        </w:rPr>
        <w:t>r</w:t>
      </w:r>
      <w:r w:rsidRPr="00D04959">
        <w:rPr>
          <w:rFonts w:ascii="Calibri" w:eastAsia="Calibri" w:hAnsi="Calibri" w:cs="Calibri"/>
          <w:b/>
          <w:bCs/>
          <w:spacing w:val="1"/>
          <w:sz w:val="22"/>
          <w:szCs w:val="22"/>
        </w:rPr>
        <w:t xml:space="preserve"> r</w:t>
      </w:r>
      <w:r w:rsidRPr="00D04959">
        <w:rPr>
          <w:rFonts w:ascii="Calibri" w:eastAsia="Calibri" w:hAnsi="Calibri" w:cs="Calibri"/>
          <w:b/>
          <w:bCs/>
          <w:spacing w:val="-3"/>
          <w:sz w:val="22"/>
          <w:szCs w:val="22"/>
        </w:rPr>
        <w:t>e</w:t>
      </w:r>
      <w:r w:rsidRPr="00D04959">
        <w:rPr>
          <w:rFonts w:ascii="Calibri" w:eastAsia="Calibri" w:hAnsi="Calibri" w:cs="Calibri"/>
          <w:b/>
          <w:bCs/>
          <w:spacing w:val="1"/>
          <w:sz w:val="22"/>
          <w:szCs w:val="22"/>
        </w:rPr>
        <w:t>c</w:t>
      </w:r>
      <w:r w:rsidRPr="00D04959">
        <w:rPr>
          <w:rFonts w:ascii="Calibri" w:eastAsia="Calibri" w:hAnsi="Calibri" w:cs="Calibri"/>
          <w:b/>
          <w:bCs/>
          <w:spacing w:val="-1"/>
          <w:sz w:val="22"/>
          <w:szCs w:val="22"/>
        </w:rPr>
        <w:t>eip</w:t>
      </w:r>
      <w:r w:rsidRPr="00D04959">
        <w:rPr>
          <w:rFonts w:ascii="Calibri" w:eastAsia="Calibri" w:hAnsi="Calibri" w:cs="Calibri"/>
          <w:b/>
          <w:bCs/>
          <w:sz w:val="22"/>
          <w:szCs w:val="22"/>
        </w:rPr>
        <w:t>t</w:t>
      </w:r>
      <w:r w:rsidRPr="00D04959">
        <w:rPr>
          <w:rFonts w:ascii="Calibri" w:eastAsia="Calibri" w:hAnsi="Calibri" w:cs="Calibri"/>
          <w:b/>
          <w:bCs/>
          <w:spacing w:val="1"/>
          <w:sz w:val="22"/>
          <w:szCs w:val="22"/>
        </w:rPr>
        <w:t xml:space="preserve"> </w:t>
      </w:r>
      <w:r w:rsidRPr="00D04959">
        <w:rPr>
          <w:rFonts w:ascii="Calibri" w:eastAsia="Calibri" w:hAnsi="Calibri" w:cs="Calibri"/>
          <w:b/>
          <w:bCs/>
          <w:spacing w:val="-1"/>
          <w:sz w:val="22"/>
          <w:szCs w:val="22"/>
        </w:rPr>
        <w:t>o</w:t>
      </w:r>
      <w:r w:rsidRPr="00D04959">
        <w:rPr>
          <w:rFonts w:ascii="Calibri" w:eastAsia="Calibri" w:hAnsi="Calibri" w:cs="Calibri"/>
          <w:b/>
          <w:bCs/>
          <w:sz w:val="22"/>
          <w:szCs w:val="22"/>
        </w:rPr>
        <w:t xml:space="preserve">f </w:t>
      </w:r>
      <w:r w:rsidRPr="00D04959">
        <w:rPr>
          <w:rFonts w:ascii="Calibri" w:eastAsia="Calibri" w:hAnsi="Calibri" w:cs="Calibri"/>
          <w:b/>
          <w:bCs/>
          <w:spacing w:val="-1"/>
          <w:sz w:val="22"/>
          <w:szCs w:val="22"/>
        </w:rPr>
        <w:t>p</w:t>
      </w:r>
      <w:r w:rsidRPr="00D04959">
        <w:rPr>
          <w:rFonts w:ascii="Calibri" w:eastAsia="Calibri" w:hAnsi="Calibri" w:cs="Calibri"/>
          <w:b/>
          <w:bCs/>
          <w:spacing w:val="1"/>
          <w:sz w:val="22"/>
          <w:szCs w:val="22"/>
        </w:rPr>
        <w:t>r</w:t>
      </w:r>
      <w:r w:rsidRPr="00D04959">
        <w:rPr>
          <w:rFonts w:ascii="Calibri" w:eastAsia="Calibri" w:hAnsi="Calibri" w:cs="Calibri"/>
          <w:b/>
          <w:bCs/>
          <w:spacing w:val="-1"/>
          <w:sz w:val="22"/>
          <w:szCs w:val="22"/>
        </w:rPr>
        <w:t>opo</w:t>
      </w:r>
      <w:r w:rsidRPr="00D04959">
        <w:rPr>
          <w:rFonts w:ascii="Calibri" w:eastAsia="Calibri" w:hAnsi="Calibri" w:cs="Calibri"/>
          <w:b/>
          <w:bCs/>
          <w:spacing w:val="1"/>
          <w:sz w:val="22"/>
          <w:szCs w:val="22"/>
        </w:rPr>
        <w:t>s</w:t>
      </w:r>
      <w:r w:rsidRPr="00D04959">
        <w:rPr>
          <w:rFonts w:ascii="Calibri" w:eastAsia="Calibri" w:hAnsi="Calibri" w:cs="Calibri"/>
          <w:b/>
          <w:bCs/>
          <w:spacing w:val="-1"/>
          <w:sz w:val="22"/>
          <w:szCs w:val="22"/>
        </w:rPr>
        <w:t>a</w:t>
      </w:r>
      <w:r w:rsidRPr="00D04959">
        <w:rPr>
          <w:rFonts w:ascii="Calibri" w:eastAsia="Calibri" w:hAnsi="Calibri" w:cs="Calibri"/>
          <w:b/>
          <w:bCs/>
          <w:spacing w:val="1"/>
          <w:sz w:val="22"/>
          <w:szCs w:val="22"/>
        </w:rPr>
        <w:t>ls</w:t>
      </w:r>
      <w:proofErr w:type="gramEnd"/>
      <w:r w:rsidRPr="00D04959">
        <w:rPr>
          <w:rFonts w:ascii="Calibri" w:eastAsia="Calibri" w:hAnsi="Calibri" w:cs="Calibri"/>
          <w:b/>
          <w:bCs/>
          <w:sz w:val="22"/>
          <w:szCs w:val="22"/>
        </w:rPr>
        <w:t>.</w:t>
      </w:r>
    </w:p>
    <w:p w14:paraId="4B74CA2E" w14:textId="3F0899D8" w:rsidR="00390A52" w:rsidRDefault="00390A52" w:rsidP="00BF44BB">
      <w:pPr>
        <w:widowControl w:val="0"/>
        <w:spacing w:before="16"/>
        <w:ind w:right="1521"/>
        <w:rPr>
          <w:rFonts w:ascii="Helvetica" w:hAnsi="Helvetica"/>
          <w:b/>
          <w:bCs/>
          <w:sz w:val="32"/>
        </w:rPr>
      </w:pPr>
      <w:r>
        <w:rPr>
          <w:rFonts w:ascii="Helvetica" w:hAnsi="Helvetica"/>
          <w:b/>
          <w:bCs/>
          <w:sz w:val="32"/>
        </w:rPr>
        <w:br w:type="page"/>
      </w:r>
    </w:p>
    <w:p w14:paraId="5A7D2040" w14:textId="77777777" w:rsidR="00E93E16" w:rsidRPr="00F44950" w:rsidRDefault="00E93E16" w:rsidP="00E93E16">
      <w:pPr>
        <w:jc w:val="center"/>
        <w:rPr>
          <w:rFonts w:ascii="Helvetica" w:hAnsi="Helvetica"/>
          <w:b/>
          <w:bCs/>
          <w:sz w:val="32"/>
        </w:rPr>
      </w:pPr>
      <w:r w:rsidRPr="00F44950">
        <w:rPr>
          <w:rFonts w:ascii="Helvetica" w:hAnsi="Helvetica"/>
          <w:b/>
          <w:bCs/>
          <w:sz w:val="32"/>
        </w:rPr>
        <w:t>PROPOSAL EVALUATION FORM</w:t>
      </w:r>
    </w:p>
    <w:p w14:paraId="0D4B136A" w14:textId="77777777" w:rsidR="00E93E16" w:rsidRPr="00E93E16" w:rsidRDefault="00E93E16" w:rsidP="00E93E16">
      <w:pPr>
        <w:rPr>
          <w:rFonts w:ascii="Helvetica" w:hAnsi="Helvetica"/>
          <w:sz w:val="20"/>
          <w:szCs w:val="20"/>
        </w:rPr>
      </w:pPr>
    </w:p>
    <w:p w14:paraId="14348D05" w14:textId="77777777" w:rsidR="00E93E16" w:rsidRPr="00420F6B" w:rsidRDefault="00E93E16" w:rsidP="00E93E16">
      <w:pPr>
        <w:rPr>
          <w:sz w:val="20"/>
          <w:szCs w:val="20"/>
        </w:rPr>
      </w:pPr>
      <w:r w:rsidRPr="00420F6B">
        <w:rPr>
          <w:sz w:val="20"/>
          <w:szCs w:val="20"/>
        </w:rPr>
        <w:t xml:space="preserve">All proposals </w:t>
      </w:r>
      <w:proofErr w:type="gramStart"/>
      <w:r w:rsidRPr="00420F6B">
        <w:rPr>
          <w:sz w:val="20"/>
          <w:szCs w:val="20"/>
        </w:rPr>
        <w:t>will be reviewed</w:t>
      </w:r>
      <w:proofErr w:type="gramEnd"/>
      <w:r w:rsidRPr="00420F6B">
        <w:rPr>
          <w:sz w:val="20"/>
          <w:szCs w:val="20"/>
        </w:rPr>
        <w:t xml:space="preserve"> for responsiveness and then evaluated using the criteria set out herein.</w:t>
      </w:r>
    </w:p>
    <w:p w14:paraId="3F12C58B" w14:textId="77777777" w:rsidR="00E93E16" w:rsidRPr="00420F6B" w:rsidRDefault="00E93E16" w:rsidP="00E93E16">
      <w:pPr>
        <w:rPr>
          <w:sz w:val="20"/>
          <w:szCs w:val="20"/>
        </w:rPr>
      </w:pPr>
    </w:p>
    <w:p w14:paraId="4E313F56" w14:textId="77777777" w:rsidR="00E93E16" w:rsidRPr="00420F6B" w:rsidRDefault="00E93E16" w:rsidP="00E93E16">
      <w:pPr>
        <w:tabs>
          <w:tab w:val="left" w:leader="underscore" w:pos="8640"/>
        </w:tabs>
        <w:rPr>
          <w:sz w:val="20"/>
          <w:szCs w:val="20"/>
        </w:rPr>
      </w:pPr>
      <w:r w:rsidRPr="00420F6B">
        <w:rPr>
          <w:sz w:val="20"/>
          <w:szCs w:val="20"/>
        </w:rPr>
        <w:t xml:space="preserve">Person or Firm Name </w:t>
      </w:r>
      <w:r w:rsidRPr="00420F6B">
        <w:rPr>
          <w:sz w:val="20"/>
          <w:szCs w:val="20"/>
        </w:rPr>
        <w:tab/>
      </w:r>
    </w:p>
    <w:p w14:paraId="525797EA" w14:textId="77777777" w:rsidR="00E93E16" w:rsidRPr="00420F6B" w:rsidRDefault="00E93E16" w:rsidP="00E93E16">
      <w:pPr>
        <w:tabs>
          <w:tab w:val="left" w:leader="underscore" w:pos="8640"/>
        </w:tabs>
        <w:rPr>
          <w:sz w:val="20"/>
          <w:szCs w:val="20"/>
        </w:rPr>
      </w:pPr>
    </w:p>
    <w:p w14:paraId="056BC567" w14:textId="77777777" w:rsidR="00E93E16" w:rsidRPr="00420F6B" w:rsidRDefault="00E93E16" w:rsidP="00E93E16">
      <w:pPr>
        <w:tabs>
          <w:tab w:val="left" w:leader="underscore" w:pos="8640"/>
        </w:tabs>
        <w:rPr>
          <w:sz w:val="20"/>
          <w:szCs w:val="20"/>
        </w:rPr>
      </w:pPr>
      <w:r w:rsidRPr="00420F6B">
        <w:rPr>
          <w:sz w:val="20"/>
          <w:szCs w:val="20"/>
        </w:rPr>
        <w:t xml:space="preserve">Name of Proposal Evaluation (PEC) Member </w:t>
      </w:r>
      <w:r w:rsidRPr="00420F6B">
        <w:rPr>
          <w:sz w:val="20"/>
          <w:szCs w:val="20"/>
        </w:rPr>
        <w:tab/>
      </w:r>
    </w:p>
    <w:p w14:paraId="1280A848" w14:textId="77777777" w:rsidR="00E93E16" w:rsidRPr="00420F6B" w:rsidRDefault="00E93E16" w:rsidP="00E93E16">
      <w:pPr>
        <w:tabs>
          <w:tab w:val="left" w:leader="underscore" w:pos="8640"/>
        </w:tabs>
        <w:rPr>
          <w:sz w:val="20"/>
          <w:szCs w:val="20"/>
        </w:rPr>
      </w:pPr>
    </w:p>
    <w:p w14:paraId="6CC49DE8" w14:textId="77777777" w:rsidR="00E93E16" w:rsidRPr="00420F6B" w:rsidRDefault="00E93E16" w:rsidP="00E93E16">
      <w:pPr>
        <w:tabs>
          <w:tab w:val="left" w:leader="underscore" w:pos="8640"/>
        </w:tabs>
        <w:rPr>
          <w:sz w:val="20"/>
          <w:szCs w:val="20"/>
        </w:rPr>
      </w:pPr>
      <w:r w:rsidRPr="00420F6B">
        <w:rPr>
          <w:sz w:val="20"/>
          <w:szCs w:val="20"/>
        </w:rPr>
        <w:t xml:space="preserve">Date of Review </w:t>
      </w:r>
      <w:r w:rsidRPr="00420F6B">
        <w:rPr>
          <w:sz w:val="20"/>
          <w:szCs w:val="20"/>
        </w:rPr>
        <w:tab/>
      </w:r>
    </w:p>
    <w:p w14:paraId="4DEABF9F" w14:textId="77777777" w:rsidR="00E93E16" w:rsidRPr="00420F6B" w:rsidRDefault="00E93E16" w:rsidP="00E93E16">
      <w:pPr>
        <w:tabs>
          <w:tab w:val="left" w:leader="underscore" w:pos="8640"/>
        </w:tabs>
        <w:rPr>
          <w:sz w:val="20"/>
          <w:szCs w:val="20"/>
        </w:rPr>
      </w:pPr>
    </w:p>
    <w:p w14:paraId="41C617CB" w14:textId="77777777" w:rsidR="00E93E16" w:rsidRPr="00420F6B" w:rsidRDefault="00A308F1" w:rsidP="00E93E16">
      <w:pPr>
        <w:tabs>
          <w:tab w:val="left" w:leader="underscore" w:pos="8640"/>
        </w:tabs>
        <w:rPr>
          <w:sz w:val="20"/>
          <w:szCs w:val="20"/>
        </w:rPr>
      </w:pPr>
      <w:r w:rsidRPr="00420F6B">
        <w:rPr>
          <w:sz w:val="20"/>
          <w:szCs w:val="20"/>
        </w:rPr>
        <w:t>I</w:t>
      </w:r>
      <w:r w:rsidR="00E93E16" w:rsidRPr="00420F6B">
        <w:rPr>
          <w:sz w:val="20"/>
          <w:szCs w:val="20"/>
        </w:rPr>
        <w:t xml:space="preserve">RFP Number </w:t>
      </w:r>
      <w:r w:rsidR="00E93E16" w:rsidRPr="00420F6B">
        <w:rPr>
          <w:sz w:val="20"/>
          <w:szCs w:val="20"/>
        </w:rPr>
        <w:tab/>
      </w:r>
    </w:p>
    <w:p w14:paraId="678BA933" w14:textId="77777777" w:rsidR="00E93E16" w:rsidRPr="00420F6B" w:rsidRDefault="00E93E16" w:rsidP="00E93E16">
      <w:pPr>
        <w:rPr>
          <w:sz w:val="20"/>
          <w:szCs w:val="20"/>
        </w:rPr>
      </w:pPr>
    </w:p>
    <w:p w14:paraId="73E6FD4A" w14:textId="77777777" w:rsidR="00E93E16" w:rsidRPr="00420F6B" w:rsidRDefault="00E93E16" w:rsidP="00E93E16">
      <w:pPr>
        <w:rPr>
          <w:sz w:val="20"/>
          <w:szCs w:val="20"/>
        </w:rPr>
      </w:pPr>
    </w:p>
    <w:p w14:paraId="7F8FF212" w14:textId="77777777" w:rsidR="00E93E16" w:rsidRPr="00420F6B" w:rsidRDefault="00E93E16" w:rsidP="00E93E16">
      <w:pPr>
        <w:rPr>
          <w:b/>
          <w:i/>
          <w:sz w:val="20"/>
          <w:szCs w:val="20"/>
        </w:rPr>
      </w:pPr>
      <w:r w:rsidRPr="00420F6B">
        <w:rPr>
          <w:b/>
          <w:sz w:val="20"/>
          <w:szCs w:val="20"/>
        </w:rPr>
        <w:t>EVALUATION CRITERIA AND SCORING</w:t>
      </w:r>
    </w:p>
    <w:p w14:paraId="504695D9" w14:textId="77777777" w:rsidR="00E93E16" w:rsidRPr="00420F6B" w:rsidRDefault="00E93E16" w:rsidP="00E93E16">
      <w:pPr>
        <w:rPr>
          <w:sz w:val="20"/>
          <w:szCs w:val="20"/>
        </w:rPr>
      </w:pPr>
    </w:p>
    <w:p w14:paraId="3EEF82AB" w14:textId="77777777" w:rsidR="00E93E16" w:rsidRPr="00420F6B" w:rsidRDefault="00E93E16" w:rsidP="00E93E16">
      <w:pPr>
        <w:rPr>
          <w:b/>
          <w:i/>
          <w:sz w:val="20"/>
          <w:szCs w:val="20"/>
        </w:rPr>
      </w:pPr>
      <w:r w:rsidRPr="00420F6B">
        <w:rPr>
          <w:b/>
          <w:sz w:val="20"/>
          <w:szCs w:val="20"/>
        </w:rPr>
        <w:t>THE TOTAL NUMBER OF POINTS USED TO SCORE THIS PROPOSAL IS 100</w:t>
      </w:r>
    </w:p>
    <w:p w14:paraId="0574B5FD" w14:textId="77777777" w:rsidR="00E93E16" w:rsidRPr="00420F6B" w:rsidRDefault="00E93E16" w:rsidP="00E93E16">
      <w:pPr>
        <w:rPr>
          <w:sz w:val="20"/>
          <w:szCs w:val="20"/>
        </w:rPr>
      </w:pPr>
    </w:p>
    <w:p w14:paraId="6976528C" w14:textId="77777777" w:rsidR="00E93E16" w:rsidRPr="00420F6B" w:rsidRDefault="00E93E16" w:rsidP="00E93E16">
      <w:pPr>
        <w:rPr>
          <w:sz w:val="20"/>
          <w:szCs w:val="20"/>
        </w:rPr>
      </w:pPr>
    </w:p>
    <w:p w14:paraId="7B49A211" w14:textId="58FFC9D1" w:rsidR="00E93E16" w:rsidRPr="00420F6B" w:rsidRDefault="00E93E16" w:rsidP="00E93E16">
      <w:pPr>
        <w:rPr>
          <w:b/>
          <w:bCs/>
          <w:sz w:val="28"/>
          <w:szCs w:val="28"/>
        </w:rPr>
      </w:pPr>
      <w:r w:rsidRPr="00420F6B">
        <w:rPr>
          <w:b/>
          <w:bCs/>
          <w:sz w:val="28"/>
          <w:szCs w:val="28"/>
          <w:u w:val="single"/>
        </w:rPr>
        <w:t xml:space="preserve">Understanding of the </w:t>
      </w:r>
      <w:r w:rsidRPr="00F66AEA">
        <w:rPr>
          <w:b/>
          <w:bCs/>
          <w:sz w:val="28"/>
          <w:szCs w:val="28"/>
          <w:u w:val="single"/>
        </w:rPr>
        <w:t>Project</w:t>
      </w:r>
      <w:r w:rsidR="001F54CB" w:rsidRPr="00F66AEA">
        <w:rPr>
          <w:b/>
          <w:bCs/>
          <w:sz w:val="28"/>
          <w:szCs w:val="28"/>
        </w:rPr>
        <w:t xml:space="preserve"> - </w:t>
      </w:r>
      <w:r w:rsidR="001F54CB" w:rsidRPr="00C77DE2">
        <w:rPr>
          <w:b/>
          <w:bCs/>
          <w:sz w:val="28"/>
          <w:szCs w:val="28"/>
        </w:rPr>
        <w:t>1</w:t>
      </w:r>
      <w:r w:rsidR="00C305E7" w:rsidRPr="00C77DE2">
        <w:rPr>
          <w:b/>
          <w:bCs/>
          <w:sz w:val="28"/>
          <w:szCs w:val="28"/>
        </w:rPr>
        <w:t>5</w:t>
      </w:r>
      <w:r w:rsidRPr="00F66AEA">
        <w:rPr>
          <w:b/>
          <w:bCs/>
          <w:sz w:val="28"/>
          <w:szCs w:val="28"/>
        </w:rPr>
        <w:t xml:space="preserve"> Percent</w:t>
      </w:r>
    </w:p>
    <w:p w14:paraId="52DB64E1" w14:textId="77777777" w:rsidR="00E93E16" w:rsidRPr="00420F6B" w:rsidRDefault="00E93E16" w:rsidP="00E93E16">
      <w:pPr>
        <w:rPr>
          <w:sz w:val="20"/>
          <w:szCs w:val="20"/>
        </w:rPr>
      </w:pPr>
    </w:p>
    <w:p w14:paraId="45B9EB92" w14:textId="0DC3D614" w:rsidR="00E93E16" w:rsidRPr="00420F6B" w:rsidRDefault="00E93E16" w:rsidP="00E93E16">
      <w:pPr>
        <w:rPr>
          <w:sz w:val="20"/>
          <w:szCs w:val="20"/>
        </w:rPr>
      </w:pPr>
      <w:r w:rsidRPr="00420F6B">
        <w:rPr>
          <w:sz w:val="20"/>
          <w:szCs w:val="20"/>
        </w:rPr>
        <w:t xml:space="preserve">Maximum Point Value for this Section - </w:t>
      </w:r>
      <w:r w:rsidR="001F54CB">
        <w:rPr>
          <w:sz w:val="20"/>
          <w:szCs w:val="20"/>
        </w:rPr>
        <w:t>1</w:t>
      </w:r>
      <w:r w:rsidR="00C305E7">
        <w:rPr>
          <w:sz w:val="20"/>
          <w:szCs w:val="20"/>
        </w:rPr>
        <w:t>5</w:t>
      </w:r>
      <w:r w:rsidRPr="00420F6B">
        <w:rPr>
          <w:sz w:val="20"/>
          <w:szCs w:val="20"/>
        </w:rPr>
        <w:t xml:space="preserve"> Points</w:t>
      </w:r>
    </w:p>
    <w:p w14:paraId="088F2618" w14:textId="63AC9C68" w:rsidR="00E93E16" w:rsidRPr="00420F6B" w:rsidRDefault="001F54CB" w:rsidP="00E93E16">
      <w:pPr>
        <w:rPr>
          <w:i/>
          <w:sz w:val="20"/>
          <w:szCs w:val="20"/>
        </w:rPr>
      </w:pPr>
      <w:r>
        <w:rPr>
          <w:sz w:val="20"/>
          <w:szCs w:val="20"/>
        </w:rPr>
        <w:t>100 Points x 1</w:t>
      </w:r>
      <w:r w:rsidR="00C305E7">
        <w:rPr>
          <w:sz w:val="20"/>
          <w:szCs w:val="20"/>
        </w:rPr>
        <w:t>5</w:t>
      </w:r>
      <w:r>
        <w:rPr>
          <w:sz w:val="20"/>
          <w:szCs w:val="20"/>
        </w:rPr>
        <w:t xml:space="preserve"> Percent = 1</w:t>
      </w:r>
      <w:r w:rsidR="00C305E7">
        <w:rPr>
          <w:sz w:val="20"/>
          <w:szCs w:val="20"/>
        </w:rPr>
        <w:t>5</w:t>
      </w:r>
      <w:r w:rsidR="00E93E16" w:rsidRPr="00420F6B">
        <w:rPr>
          <w:sz w:val="20"/>
          <w:szCs w:val="20"/>
        </w:rPr>
        <w:t xml:space="preserve"> Points</w:t>
      </w:r>
    </w:p>
    <w:p w14:paraId="76B52954" w14:textId="77777777" w:rsidR="00E93E16" w:rsidRPr="00420F6B" w:rsidRDefault="00E93E16" w:rsidP="00E93E16">
      <w:pPr>
        <w:rPr>
          <w:sz w:val="20"/>
          <w:szCs w:val="20"/>
        </w:rPr>
      </w:pPr>
    </w:p>
    <w:p w14:paraId="1EFF67B7" w14:textId="77777777" w:rsidR="00E93E16" w:rsidRPr="00420F6B" w:rsidRDefault="00E93E16" w:rsidP="00E93E16">
      <w:pPr>
        <w:rPr>
          <w:sz w:val="20"/>
          <w:szCs w:val="20"/>
        </w:rPr>
      </w:pPr>
    </w:p>
    <w:p w14:paraId="473A960C" w14:textId="77777777" w:rsidR="00E93E16" w:rsidRPr="00420F6B" w:rsidRDefault="00E93E16" w:rsidP="00E93E16">
      <w:pPr>
        <w:rPr>
          <w:sz w:val="20"/>
          <w:szCs w:val="20"/>
        </w:rPr>
      </w:pPr>
      <w:r w:rsidRPr="00420F6B">
        <w:rPr>
          <w:sz w:val="20"/>
          <w:szCs w:val="20"/>
        </w:rPr>
        <w:t xml:space="preserve">Proposals </w:t>
      </w:r>
      <w:proofErr w:type="gramStart"/>
      <w:r w:rsidRPr="00420F6B">
        <w:rPr>
          <w:sz w:val="20"/>
          <w:szCs w:val="20"/>
        </w:rPr>
        <w:t>will be evaluated</w:t>
      </w:r>
      <w:proofErr w:type="gramEnd"/>
      <w:r w:rsidRPr="00420F6B">
        <w:rPr>
          <w:sz w:val="20"/>
          <w:szCs w:val="20"/>
        </w:rPr>
        <w:t xml:space="preserve"> against the questions set out below.</w:t>
      </w:r>
    </w:p>
    <w:p w14:paraId="2D9B1789" w14:textId="77777777" w:rsidR="00E93E16" w:rsidRPr="00420F6B" w:rsidRDefault="00E93E16" w:rsidP="00E93E16">
      <w:pPr>
        <w:rPr>
          <w:sz w:val="20"/>
          <w:szCs w:val="20"/>
        </w:rPr>
      </w:pPr>
    </w:p>
    <w:p w14:paraId="31E2C00E" w14:textId="77777777" w:rsidR="00E93E16" w:rsidRPr="00420F6B" w:rsidRDefault="00E93E16" w:rsidP="00E93E16">
      <w:pPr>
        <w:numPr>
          <w:ilvl w:val="0"/>
          <w:numId w:val="34"/>
        </w:numPr>
        <w:tabs>
          <w:tab w:val="num" w:pos="360"/>
        </w:tabs>
        <w:ind w:left="360" w:hanging="360"/>
        <w:rPr>
          <w:sz w:val="20"/>
          <w:szCs w:val="20"/>
        </w:rPr>
      </w:pPr>
      <w:r w:rsidRPr="00420F6B">
        <w:rPr>
          <w:sz w:val="20"/>
          <w:szCs w:val="20"/>
        </w:rPr>
        <w:t xml:space="preserve">How well has the </w:t>
      </w:r>
      <w:proofErr w:type="spellStart"/>
      <w:r w:rsidRPr="00420F6B">
        <w:rPr>
          <w:sz w:val="20"/>
          <w:szCs w:val="20"/>
        </w:rPr>
        <w:t>offeror</w:t>
      </w:r>
      <w:proofErr w:type="spellEnd"/>
      <w:r w:rsidRPr="00420F6B">
        <w:rPr>
          <w:sz w:val="20"/>
          <w:szCs w:val="20"/>
        </w:rPr>
        <w:t xml:space="preserve"> demonstrated a thorough understanding of the purpose and scope of the project?</w:t>
      </w:r>
    </w:p>
    <w:p w14:paraId="62EEB865" w14:textId="77777777" w:rsidR="00E93E16" w:rsidRPr="00420F6B" w:rsidRDefault="00E93E16" w:rsidP="00E93E16">
      <w:pPr>
        <w:tabs>
          <w:tab w:val="left" w:leader="underscore" w:pos="9900"/>
        </w:tabs>
        <w:rPr>
          <w:sz w:val="20"/>
          <w:szCs w:val="20"/>
        </w:rPr>
      </w:pPr>
    </w:p>
    <w:p w14:paraId="7B24D653"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4F3F33F9" w14:textId="77777777" w:rsidR="00E93E16" w:rsidRPr="00420F6B" w:rsidRDefault="00E93E16" w:rsidP="00E93E16">
      <w:pPr>
        <w:tabs>
          <w:tab w:val="left" w:leader="underscore" w:pos="9900"/>
        </w:tabs>
        <w:rPr>
          <w:sz w:val="20"/>
          <w:szCs w:val="20"/>
        </w:rPr>
      </w:pPr>
    </w:p>
    <w:p w14:paraId="46B9C12E" w14:textId="77777777" w:rsidR="00E93E16" w:rsidRPr="00420F6B" w:rsidRDefault="00E93E16" w:rsidP="00E93E16">
      <w:pPr>
        <w:tabs>
          <w:tab w:val="left" w:leader="underscore" w:pos="9900"/>
        </w:tabs>
        <w:rPr>
          <w:sz w:val="20"/>
          <w:szCs w:val="20"/>
        </w:rPr>
      </w:pPr>
      <w:r w:rsidRPr="00420F6B">
        <w:rPr>
          <w:sz w:val="20"/>
          <w:szCs w:val="20"/>
        </w:rPr>
        <w:tab/>
      </w:r>
    </w:p>
    <w:p w14:paraId="5F34E6DD" w14:textId="77777777" w:rsidR="00E93E16" w:rsidRPr="00420F6B" w:rsidRDefault="00E93E16" w:rsidP="00E93E16">
      <w:pPr>
        <w:tabs>
          <w:tab w:val="left" w:leader="underscore" w:pos="9900"/>
        </w:tabs>
        <w:rPr>
          <w:sz w:val="20"/>
          <w:szCs w:val="20"/>
        </w:rPr>
      </w:pPr>
    </w:p>
    <w:p w14:paraId="0B898E5F" w14:textId="77777777" w:rsidR="00E93E16" w:rsidRPr="00420F6B" w:rsidRDefault="00E93E16" w:rsidP="00E93E16">
      <w:pPr>
        <w:tabs>
          <w:tab w:val="left" w:leader="underscore" w:pos="9900"/>
        </w:tabs>
        <w:rPr>
          <w:sz w:val="20"/>
          <w:szCs w:val="20"/>
        </w:rPr>
      </w:pPr>
    </w:p>
    <w:p w14:paraId="37277D12" w14:textId="77777777" w:rsidR="00E93E16" w:rsidRPr="00420F6B" w:rsidRDefault="00E93E16" w:rsidP="00E93E16">
      <w:pPr>
        <w:numPr>
          <w:ilvl w:val="0"/>
          <w:numId w:val="34"/>
        </w:numPr>
        <w:tabs>
          <w:tab w:val="num" w:pos="360"/>
          <w:tab w:val="left" w:leader="underscore" w:pos="9900"/>
        </w:tabs>
        <w:ind w:left="360" w:hanging="360"/>
        <w:rPr>
          <w:sz w:val="20"/>
          <w:szCs w:val="20"/>
        </w:rPr>
      </w:pPr>
      <w:r w:rsidRPr="00420F6B">
        <w:rPr>
          <w:sz w:val="20"/>
          <w:szCs w:val="20"/>
        </w:rPr>
        <w:t xml:space="preserve">How well has the </w:t>
      </w:r>
      <w:proofErr w:type="spellStart"/>
      <w:r w:rsidRPr="00420F6B">
        <w:rPr>
          <w:sz w:val="20"/>
          <w:szCs w:val="20"/>
        </w:rPr>
        <w:t>offeror</w:t>
      </w:r>
      <w:proofErr w:type="spellEnd"/>
      <w:r w:rsidRPr="00420F6B">
        <w:rPr>
          <w:sz w:val="20"/>
          <w:szCs w:val="20"/>
        </w:rPr>
        <w:t xml:space="preserve"> identified pertinent issues and potential problems related to the project?</w:t>
      </w:r>
    </w:p>
    <w:p w14:paraId="00F5FBFA" w14:textId="77777777" w:rsidR="00E93E16" w:rsidRPr="00420F6B" w:rsidRDefault="00E93E16" w:rsidP="00E93E16">
      <w:pPr>
        <w:tabs>
          <w:tab w:val="left" w:leader="underscore" w:pos="9900"/>
        </w:tabs>
        <w:rPr>
          <w:sz w:val="20"/>
          <w:szCs w:val="20"/>
        </w:rPr>
      </w:pPr>
    </w:p>
    <w:p w14:paraId="77D05087"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0DAE396B" w14:textId="77777777" w:rsidR="00E93E16" w:rsidRPr="00420F6B" w:rsidRDefault="00E93E16" w:rsidP="00E93E16">
      <w:pPr>
        <w:tabs>
          <w:tab w:val="left" w:leader="underscore" w:pos="9900"/>
        </w:tabs>
        <w:rPr>
          <w:sz w:val="20"/>
          <w:szCs w:val="20"/>
        </w:rPr>
      </w:pPr>
    </w:p>
    <w:p w14:paraId="6FDD6BF3" w14:textId="77777777" w:rsidR="00E93E16" w:rsidRPr="00420F6B" w:rsidRDefault="00E93E16" w:rsidP="00E93E16">
      <w:pPr>
        <w:tabs>
          <w:tab w:val="left" w:leader="underscore" w:pos="9900"/>
        </w:tabs>
        <w:rPr>
          <w:sz w:val="20"/>
          <w:szCs w:val="20"/>
        </w:rPr>
      </w:pPr>
      <w:r w:rsidRPr="00420F6B">
        <w:rPr>
          <w:sz w:val="20"/>
          <w:szCs w:val="20"/>
        </w:rPr>
        <w:tab/>
      </w:r>
    </w:p>
    <w:p w14:paraId="1C833E51" w14:textId="77777777" w:rsidR="00E93E16" w:rsidRPr="00420F6B" w:rsidRDefault="00E93E16" w:rsidP="00E93E16">
      <w:pPr>
        <w:tabs>
          <w:tab w:val="left" w:leader="underscore" w:pos="9900"/>
        </w:tabs>
        <w:rPr>
          <w:sz w:val="20"/>
          <w:szCs w:val="20"/>
        </w:rPr>
      </w:pPr>
    </w:p>
    <w:p w14:paraId="71FA78C6" w14:textId="77777777" w:rsidR="00E93E16" w:rsidRPr="00420F6B" w:rsidRDefault="00E93E16" w:rsidP="00E93E16">
      <w:pPr>
        <w:numPr>
          <w:ilvl w:val="0"/>
          <w:numId w:val="34"/>
        </w:numPr>
        <w:tabs>
          <w:tab w:val="num" w:pos="360"/>
        </w:tabs>
        <w:ind w:left="360" w:hanging="360"/>
        <w:rPr>
          <w:sz w:val="20"/>
          <w:szCs w:val="20"/>
        </w:rPr>
      </w:pPr>
      <w:r w:rsidRPr="00420F6B">
        <w:rPr>
          <w:sz w:val="20"/>
          <w:szCs w:val="20"/>
        </w:rPr>
        <w:t xml:space="preserve">To what degree </w:t>
      </w:r>
      <w:proofErr w:type="gramStart"/>
      <w:r w:rsidRPr="00420F6B">
        <w:rPr>
          <w:sz w:val="20"/>
          <w:szCs w:val="20"/>
        </w:rPr>
        <w:t>has</w:t>
      </w:r>
      <w:proofErr w:type="gramEnd"/>
      <w:r w:rsidRPr="00420F6B">
        <w:rPr>
          <w:sz w:val="20"/>
          <w:szCs w:val="20"/>
        </w:rPr>
        <w:t xml:space="preserve"> the </w:t>
      </w:r>
      <w:proofErr w:type="spellStart"/>
      <w:r w:rsidRPr="00420F6B">
        <w:rPr>
          <w:sz w:val="20"/>
          <w:szCs w:val="20"/>
        </w:rPr>
        <w:t>offeror</w:t>
      </w:r>
      <w:proofErr w:type="spellEnd"/>
      <w:r w:rsidRPr="00420F6B">
        <w:rPr>
          <w:sz w:val="20"/>
          <w:szCs w:val="20"/>
        </w:rPr>
        <w:t xml:space="preserve"> demonstrated an understanding of the deliverables the state expects it to provide?</w:t>
      </w:r>
    </w:p>
    <w:p w14:paraId="30F82B7B" w14:textId="77777777" w:rsidR="00E93E16" w:rsidRPr="00420F6B" w:rsidRDefault="00E93E16" w:rsidP="00E93E16">
      <w:pPr>
        <w:tabs>
          <w:tab w:val="left" w:leader="underscore" w:pos="9900"/>
        </w:tabs>
        <w:rPr>
          <w:sz w:val="20"/>
          <w:szCs w:val="20"/>
        </w:rPr>
      </w:pPr>
    </w:p>
    <w:p w14:paraId="3BA8E8B9"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59F4CF48" w14:textId="77777777" w:rsidR="00E93E16" w:rsidRPr="00420F6B" w:rsidRDefault="00E93E16" w:rsidP="00E93E16">
      <w:pPr>
        <w:tabs>
          <w:tab w:val="left" w:leader="underscore" w:pos="9900"/>
        </w:tabs>
        <w:rPr>
          <w:sz w:val="20"/>
          <w:szCs w:val="20"/>
        </w:rPr>
      </w:pPr>
    </w:p>
    <w:p w14:paraId="1FC0E156" w14:textId="77777777" w:rsidR="00E93E16" w:rsidRPr="00420F6B" w:rsidRDefault="00E93E16" w:rsidP="00E93E16">
      <w:pPr>
        <w:tabs>
          <w:tab w:val="left" w:leader="underscore" w:pos="9900"/>
        </w:tabs>
        <w:rPr>
          <w:sz w:val="20"/>
          <w:szCs w:val="20"/>
        </w:rPr>
      </w:pPr>
      <w:r w:rsidRPr="00420F6B">
        <w:rPr>
          <w:sz w:val="20"/>
          <w:szCs w:val="20"/>
        </w:rPr>
        <w:tab/>
      </w:r>
    </w:p>
    <w:p w14:paraId="45917476" w14:textId="77777777" w:rsidR="00E93E16" w:rsidRPr="00420F6B" w:rsidRDefault="00E93E16" w:rsidP="00E93E16">
      <w:pPr>
        <w:tabs>
          <w:tab w:val="left" w:leader="underscore" w:pos="9900"/>
        </w:tabs>
        <w:rPr>
          <w:sz w:val="20"/>
          <w:szCs w:val="20"/>
        </w:rPr>
      </w:pPr>
    </w:p>
    <w:p w14:paraId="782DB2FF" w14:textId="77777777" w:rsidR="00E93E16" w:rsidRPr="00420F6B" w:rsidRDefault="00E93E16" w:rsidP="00E93E16">
      <w:pPr>
        <w:numPr>
          <w:ilvl w:val="0"/>
          <w:numId w:val="34"/>
        </w:numPr>
        <w:tabs>
          <w:tab w:val="num" w:pos="360"/>
          <w:tab w:val="left" w:leader="underscore" w:pos="9900"/>
        </w:tabs>
        <w:ind w:left="360" w:hanging="360"/>
        <w:rPr>
          <w:sz w:val="20"/>
          <w:szCs w:val="20"/>
        </w:rPr>
      </w:pPr>
      <w:r w:rsidRPr="00420F6B">
        <w:rPr>
          <w:sz w:val="20"/>
          <w:szCs w:val="20"/>
        </w:rPr>
        <w:t xml:space="preserve">Has the </w:t>
      </w:r>
      <w:proofErr w:type="spellStart"/>
      <w:r w:rsidRPr="00420F6B">
        <w:rPr>
          <w:sz w:val="20"/>
          <w:szCs w:val="20"/>
        </w:rPr>
        <w:t>offeror</w:t>
      </w:r>
      <w:proofErr w:type="spellEnd"/>
      <w:r w:rsidRPr="00420F6B">
        <w:rPr>
          <w:sz w:val="20"/>
          <w:szCs w:val="20"/>
        </w:rPr>
        <w:t xml:space="preserve"> demonstrated an understanding of the state's time schedule and can meet it?</w:t>
      </w:r>
    </w:p>
    <w:p w14:paraId="0C38E291" w14:textId="77777777" w:rsidR="00E93E16" w:rsidRPr="00420F6B" w:rsidRDefault="00E93E16" w:rsidP="00E93E16">
      <w:pPr>
        <w:tabs>
          <w:tab w:val="left" w:leader="underscore" w:pos="9900"/>
        </w:tabs>
        <w:rPr>
          <w:sz w:val="20"/>
          <w:szCs w:val="20"/>
        </w:rPr>
      </w:pPr>
    </w:p>
    <w:p w14:paraId="7D5886F3"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483E13E9" w14:textId="77777777" w:rsidR="00E93E16" w:rsidRPr="00420F6B" w:rsidRDefault="00E93E16" w:rsidP="00E93E16">
      <w:pPr>
        <w:tabs>
          <w:tab w:val="left" w:leader="underscore" w:pos="9900"/>
        </w:tabs>
        <w:rPr>
          <w:sz w:val="20"/>
          <w:szCs w:val="20"/>
        </w:rPr>
      </w:pPr>
    </w:p>
    <w:p w14:paraId="108EA066" w14:textId="77777777" w:rsidR="00E93E16" w:rsidRDefault="00E93E16" w:rsidP="00E93E16">
      <w:pPr>
        <w:tabs>
          <w:tab w:val="left" w:leader="underscore" w:pos="9900"/>
        </w:tabs>
        <w:rPr>
          <w:sz w:val="20"/>
          <w:szCs w:val="20"/>
        </w:rPr>
      </w:pPr>
      <w:r w:rsidRPr="00420F6B">
        <w:rPr>
          <w:sz w:val="20"/>
          <w:szCs w:val="20"/>
        </w:rPr>
        <w:tab/>
      </w:r>
    </w:p>
    <w:p w14:paraId="4AAC18DC" w14:textId="77777777" w:rsidR="00E0185B" w:rsidRDefault="00E0185B" w:rsidP="00E93E16">
      <w:pPr>
        <w:tabs>
          <w:tab w:val="left" w:leader="underscore" w:pos="9900"/>
        </w:tabs>
        <w:rPr>
          <w:sz w:val="20"/>
          <w:szCs w:val="20"/>
        </w:rPr>
      </w:pPr>
    </w:p>
    <w:p w14:paraId="4742856A" w14:textId="77777777" w:rsidR="00E0185B" w:rsidRDefault="00E0185B" w:rsidP="00E93E16">
      <w:pPr>
        <w:tabs>
          <w:tab w:val="left" w:leader="underscore" w:pos="9900"/>
        </w:tabs>
        <w:rPr>
          <w:sz w:val="20"/>
          <w:szCs w:val="20"/>
        </w:rPr>
      </w:pPr>
    </w:p>
    <w:p w14:paraId="5E051703" w14:textId="77777777" w:rsidR="00E0185B" w:rsidRPr="00076952" w:rsidRDefault="00E0185B" w:rsidP="00E0185B">
      <w:pPr>
        <w:numPr>
          <w:ilvl w:val="0"/>
          <w:numId w:val="34"/>
        </w:numPr>
        <w:tabs>
          <w:tab w:val="num" w:pos="360"/>
          <w:tab w:val="left" w:leader="underscore" w:pos="9900"/>
        </w:tabs>
        <w:ind w:left="360" w:hanging="360"/>
        <w:rPr>
          <w:sz w:val="20"/>
          <w:szCs w:val="20"/>
        </w:rPr>
      </w:pPr>
      <w:r w:rsidRPr="00076952">
        <w:rPr>
          <w:sz w:val="20"/>
          <w:szCs w:val="20"/>
        </w:rPr>
        <w:t xml:space="preserve">Has the </w:t>
      </w:r>
      <w:proofErr w:type="spellStart"/>
      <w:r w:rsidRPr="00076952">
        <w:rPr>
          <w:sz w:val="20"/>
          <w:szCs w:val="20"/>
        </w:rPr>
        <w:t>offeror</w:t>
      </w:r>
      <w:proofErr w:type="spellEnd"/>
      <w:r w:rsidRPr="00076952">
        <w:rPr>
          <w:sz w:val="20"/>
          <w:szCs w:val="20"/>
        </w:rPr>
        <w:t xml:space="preserve"> demonstrated an understanding working with state and local governments establishing C-PACE </w:t>
      </w:r>
      <w:proofErr w:type="spellStart"/>
      <w:r w:rsidRPr="00076952">
        <w:rPr>
          <w:sz w:val="20"/>
          <w:szCs w:val="20"/>
        </w:rPr>
        <w:t>progams</w:t>
      </w:r>
      <w:proofErr w:type="spellEnd"/>
      <w:r w:rsidRPr="00076952">
        <w:rPr>
          <w:sz w:val="20"/>
          <w:szCs w:val="20"/>
        </w:rPr>
        <w:t>?</w:t>
      </w:r>
    </w:p>
    <w:p w14:paraId="0450B053" w14:textId="77777777" w:rsidR="00E0185B" w:rsidRPr="00420F6B" w:rsidRDefault="00E0185B" w:rsidP="00E0185B">
      <w:pPr>
        <w:tabs>
          <w:tab w:val="left" w:leader="underscore" w:pos="9900"/>
        </w:tabs>
        <w:rPr>
          <w:sz w:val="20"/>
          <w:szCs w:val="20"/>
        </w:rPr>
      </w:pPr>
    </w:p>
    <w:p w14:paraId="268918A6" w14:textId="77777777" w:rsidR="00E0185B" w:rsidRPr="00420F6B" w:rsidRDefault="00E0185B" w:rsidP="00E0185B">
      <w:pPr>
        <w:tabs>
          <w:tab w:val="left" w:leader="underscore" w:pos="9900"/>
        </w:tabs>
        <w:rPr>
          <w:sz w:val="20"/>
          <w:szCs w:val="20"/>
        </w:rPr>
      </w:pPr>
      <w:r w:rsidRPr="00420F6B">
        <w:rPr>
          <w:sz w:val="20"/>
          <w:szCs w:val="20"/>
        </w:rPr>
        <w:t xml:space="preserve">EVALUATOR'S NOTES </w:t>
      </w:r>
      <w:r w:rsidRPr="00420F6B">
        <w:rPr>
          <w:sz w:val="20"/>
          <w:szCs w:val="20"/>
        </w:rPr>
        <w:tab/>
      </w:r>
    </w:p>
    <w:p w14:paraId="7483707E" w14:textId="77777777" w:rsidR="00E0185B" w:rsidRPr="00420F6B" w:rsidRDefault="00E0185B" w:rsidP="00E0185B">
      <w:pPr>
        <w:tabs>
          <w:tab w:val="left" w:leader="underscore" w:pos="9900"/>
        </w:tabs>
        <w:rPr>
          <w:sz w:val="20"/>
          <w:szCs w:val="20"/>
        </w:rPr>
      </w:pPr>
    </w:p>
    <w:p w14:paraId="717F89F5" w14:textId="77777777" w:rsidR="00E0185B" w:rsidRDefault="00E0185B" w:rsidP="00E0185B">
      <w:pPr>
        <w:tabs>
          <w:tab w:val="left" w:leader="underscore" w:pos="9900"/>
        </w:tabs>
        <w:rPr>
          <w:sz w:val="20"/>
          <w:szCs w:val="20"/>
        </w:rPr>
      </w:pPr>
      <w:r w:rsidRPr="00420F6B">
        <w:rPr>
          <w:sz w:val="20"/>
          <w:szCs w:val="20"/>
        </w:rPr>
        <w:tab/>
      </w:r>
    </w:p>
    <w:p w14:paraId="44DC6354" w14:textId="77777777" w:rsidR="00E0185B" w:rsidRDefault="00E0185B" w:rsidP="00E0185B">
      <w:pPr>
        <w:tabs>
          <w:tab w:val="left" w:leader="underscore" w:pos="9900"/>
        </w:tabs>
        <w:rPr>
          <w:sz w:val="20"/>
          <w:szCs w:val="20"/>
        </w:rPr>
      </w:pPr>
    </w:p>
    <w:p w14:paraId="55DB79F0" w14:textId="1D020A6D" w:rsidR="00E0185B" w:rsidRPr="00076952" w:rsidRDefault="00E0185B" w:rsidP="00E0185B">
      <w:pPr>
        <w:numPr>
          <w:ilvl w:val="0"/>
          <w:numId w:val="34"/>
        </w:numPr>
        <w:tabs>
          <w:tab w:val="num" w:pos="360"/>
          <w:tab w:val="left" w:leader="underscore" w:pos="9900"/>
        </w:tabs>
        <w:ind w:left="360" w:hanging="360"/>
        <w:rPr>
          <w:sz w:val="20"/>
          <w:szCs w:val="20"/>
        </w:rPr>
      </w:pPr>
      <w:r w:rsidRPr="00076952">
        <w:rPr>
          <w:sz w:val="20"/>
          <w:szCs w:val="20"/>
        </w:rPr>
        <w:t xml:space="preserve">Has the </w:t>
      </w:r>
      <w:proofErr w:type="spellStart"/>
      <w:r w:rsidRPr="00076952">
        <w:rPr>
          <w:sz w:val="20"/>
          <w:szCs w:val="20"/>
        </w:rPr>
        <w:t>offeror</w:t>
      </w:r>
      <w:proofErr w:type="spellEnd"/>
      <w:r w:rsidRPr="00076952">
        <w:rPr>
          <w:sz w:val="20"/>
          <w:szCs w:val="20"/>
        </w:rPr>
        <w:t xml:space="preserve"> demonstrated an understanding of small markets?</w:t>
      </w:r>
    </w:p>
    <w:p w14:paraId="5FE1BFA8" w14:textId="77777777" w:rsidR="00E0185B" w:rsidRPr="00420F6B" w:rsidRDefault="00E0185B" w:rsidP="00E0185B">
      <w:pPr>
        <w:tabs>
          <w:tab w:val="left" w:leader="underscore" w:pos="9900"/>
        </w:tabs>
        <w:rPr>
          <w:sz w:val="20"/>
          <w:szCs w:val="20"/>
        </w:rPr>
      </w:pPr>
    </w:p>
    <w:p w14:paraId="72827734" w14:textId="77777777" w:rsidR="00E0185B" w:rsidRPr="00420F6B" w:rsidRDefault="00E0185B" w:rsidP="00E0185B">
      <w:pPr>
        <w:tabs>
          <w:tab w:val="left" w:leader="underscore" w:pos="9900"/>
        </w:tabs>
        <w:rPr>
          <w:sz w:val="20"/>
          <w:szCs w:val="20"/>
        </w:rPr>
      </w:pPr>
      <w:r w:rsidRPr="00420F6B">
        <w:rPr>
          <w:sz w:val="20"/>
          <w:szCs w:val="20"/>
        </w:rPr>
        <w:t xml:space="preserve">EVALUATOR'S NOTES </w:t>
      </w:r>
      <w:r w:rsidRPr="00420F6B">
        <w:rPr>
          <w:sz w:val="20"/>
          <w:szCs w:val="20"/>
        </w:rPr>
        <w:tab/>
      </w:r>
    </w:p>
    <w:p w14:paraId="12240AAB" w14:textId="77777777" w:rsidR="00E0185B" w:rsidRPr="00420F6B" w:rsidRDefault="00E0185B" w:rsidP="00E0185B">
      <w:pPr>
        <w:tabs>
          <w:tab w:val="left" w:leader="underscore" w:pos="9900"/>
        </w:tabs>
        <w:rPr>
          <w:sz w:val="20"/>
          <w:szCs w:val="20"/>
        </w:rPr>
      </w:pPr>
    </w:p>
    <w:p w14:paraId="0BB9F081" w14:textId="77777777" w:rsidR="00E0185B" w:rsidRPr="00420F6B" w:rsidRDefault="00E0185B" w:rsidP="00E0185B">
      <w:pPr>
        <w:tabs>
          <w:tab w:val="left" w:leader="underscore" w:pos="9900"/>
        </w:tabs>
        <w:rPr>
          <w:sz w:val="20"/>
          <w:szCs w:val="20"/>
        </w:rPr>
      </w:pPr>
      <w:r w:rsidRPr="00420F6B">
        <w:rPr>
          <w:sz w:val="20"/>
          <w:szCs w:val="20"/>
        </w:rPr>
        <w:tab/>
      </w:r>
    </w:p>
    <w:p w14:paraId="774C490C" w14:textId="77777777" w:rsidR="00E0185B" w:rsidRPr="00420F6B" w:rsidRDefault="00E0185B" w:rsidP="00E0185B">
      <w:pPr>
        <w:tabs>
          <w:tab w:val="left" w:leader="underscore" w:pos="9900"/>
        </w:tabs>
        <w:rPr>
          <w:sz w:val="20"/>
          <w:szCs w:val="20"/>
        </w:rPr>
      </w:pPr>
    </w:p>
    <w:p w14:paraId="449B3670" w14:textId="77777777" w:rsidR="00E0185B" w:rsidRPr="00420F6B" w:rsidRDefault="00E0185B" w:rsidP="00E93E16">
      <w:pPr>
        <w:tabs>
          <w:tab w:val="left" w:leader="underscore" w:pos="9900"/>
        </w:tabs>
        <w:rPr>
          <w:sz w:val="20"/>
          <w:szCs w:val="20"/>
        </w:rPr>
      </w:pPr>
    </w:p>
    <w:p w14:paraId="118441E1" w14:textId="77777777" w:rsidR="00E93E16" w:rsidRPr="00420F6B" w:rsidRDefault="00E93E16" w:rsidP="00E93E16">
      <w:pPr>
        <w:tabs>
          <w:tab w:val="left" w:pos="7820"/>
          <w:tab w:val="left" w:leader="underscore" w:pos="9900"/>
        </w:tabs>
        <w:rPr>
          <w:b/>
        </w:rPr>
      </w:pPr>
    </w:p>
    <w:p w14:paraId="19E00A64" w14:textId="77777777" w:rsidR="00E93E16" w:rsidRPr="00420F6B" w:rsidRDefault="00E93E16" w:rsidP="00E93E16">
      <w:pPr>
        <w:tabs>
          <w:tab w:val="left" w:pos="7820"/>
          <w:tab w:val="left" w:leader="underscore" w:pos="9900"/>
        </w:tabs>
        <w:rPr>
          <w:b/>
          <w:sz w:val="20"/>
          <w:szCs w:val="20"/>
        </w:rPr>
      </w:pPr>
      <w:r w:rsidRPr="00420F6B">
        <w:rPr>
          <w:b/>
          <w:sz w:val="20"/>
          <w:szCs w:val="20"/>
        </w:rPr>
        <w:t>EVALUATOR'S POINT TOTAL FOR</w:t>
      </w:r>
      <w:r w:rsidR="00EE1D6F" w:rsidRPr="00420F6B">
        <w:rPr>
          <w:b/>
          <w:sz w:val="20"/>
          <w:szCs w:val="20"/>
        </w:rPr>
        <w:t xml:space="preserve"> </w:t>
      </w:r>
      <w:r w:rsidR="00EE1D6F" w:rsidRPr="00420F6B">
        <w:rPr>
          <w:b/>
          <w:sz w:val="20"/>
          <w:szCs w:val="20"/>
          <w:u w:val="single"/>
        </w:rPr>
        <w:t>UNDERSTANDING OF THE PROJECT</w:t>
      </w:r>
      <w:r w:rsidR="00EE1D6F" w:rsidRPr="00420F6B">
        <w:rPr>
          <w:b/>
          <w:sz w:val="20"/>
          <w:szCs w:val="20"/>
        </w:rPr>
        <w:t>:</w:t>
      </w:r>
      <w:r w:rsidRPr="00420F6B">
        <w:rPr>
          <w:b/>
          <w:sz w:val="20"/>
          <w:szCs w:val="20"/>
        </w:rPr>
        <w:tab/>
      </w:r>
      <w:r w:rsidRPr="00420F6B">
        <w:rPr>
          <w:b/>
          <w:sz w:val="20"/>
          <w:szCs w:val="20"/>
        </w:rPr>
        <w:tab/>
      </w:r>
    </w:p>
    <w:p w14:paraId="42FB53E7" w14:textId="77777777" w:rsidR="00E93E16" w:rsidRDefault="00E93E16" w:rsidP="00E93E16">
      <w:pPr>
        <w:rPr>
          <w:sz w:val="20"/>
          <w:szCs w:val="20"/>
        </w:rPr>
      </w:pPr>
    </w:p>
    <w:p w14:paraId="3ECE99E3" w14:textId="77777777" w:rsidR="00DA5BE6" w:rsidRPr="00420F6B" w:rsidRDefault="00DA5BE6" w:rsidP="00E93E16">
      <w:pPr>
        <w:rPr>
          <w:sz w:val="20"/>
          <w:szCs w:val="20"/>
        </w:rPr>
      </w:pPr>
    </w:p>
    <w:p w14:paraId="16F2728F" w14:textId="77777777" w:rsidR="00E93E16" w:rsidRPr="00420F6B" w:rsidRDefault="00E93E16" w:rsidP="00E93E16">
      <w:pPr>
        <w:rPr>
          <w:sz w:val="20"/>
          <w:szCs w:val="20"/>
        </w:rPr>
      </w:pPr>
    </w:p>
    <w:p w14:paraId="6E218A4C" w14:textId="6DFD3CBD" w:rsidR="00E93E16" w:rsidRPr="00420F6B" w:rsidRDefault="00E93E16" w:rsidP="00E93E16">
      <w:pPr>
        <w:rPr>
          <w:b/>
          <w:bCs/>
          <w:sz w:val="28"/>
          <w:szCs w:val="28"/>
        </w:rPr>
      </w:pPr>
      <w:r w:rsidRPr="00C305E7">
        <w:rPr>
          <w:b/>
          <w:bCs/>
          <w:sz w:val="28"/>
          <w:szCs w:val="28"/>
          <w:u w:val="single"/>
        </w:rPr>
        <w:t>Methodology Used for</w:t>
      </w:r>
      <w:r w:rsidR="00FC577D" w:rsidRPr="00C305E7">
        <w:rPr>
          <w:b/>
          <w:bCs/>
          <w:sz w:val="28"/>
          <w:szCs w:val="28"/>
          <w:u w:val="single"/>
        </w:rPr>
        <w:t xml:space="preserve"> the Project</w:t>
      </w:r>
      <w:r w:rsidR="00FC577D" w:rsidRPr="00C305E7">
        <w:rPr>
          <w:b/>
          <w:bCs/>
          <w:sz w:val="28"/>
          <w:szCs w:val="28"/>
        </w:rPr>
        <w:t xml:space="preserve"> - </w:t>
      </w:r>
      <w:r w:rsidR="001F54CB" w:rsidRPr="00076952">
        <w:rPr>
          <w:b/>
          <w:bCs/>
          <w:sz w:val="28"/>
          <w:szCs w:val="28"/>
        </w:rPr>
        <w:t>1</w:t>
      </w:r>
      <w:r w:rsidR="00C305E7" w:rsidRPr="00076952">
        <w:rPr>
          <w:b/>
          <w:bCs/>
          <w:sz w:val="28"/>
          <w:szCs w:val="28"/>
        </w:rPr>
        <w:t>0</w:t>
      </w:r>
      <w:r w:rsidRPr="00C305E7">
        <w:rPr>
          <w:b/>
          <w:bCs/>
          <w:sz w:val="28"/>
          <w:szCs w:val="28"/>
        </w:rPr>
        <w:t xml:space="preserve"> Percent</w:t>
      </w:r>
    </w:p>
    <w:p w14:paraId="17C38836" w14:textId="77777777" w:rsidR="00E93E16" w:rsidRPr="00420F6B" w:rsidRDefault="00E93E16" w:rsidP="00E93E16">
      <w:pPr>
        <w:rPr>
          <w:sz w:val="20"/>
          <w:szCs w:val="20"/>
        </w:rPr>
      </w:pPr>
    </w:p>
    <w:p w14:paraId="434D4A2C" w14:textId="756C72B6" w:rsidR="00E93E16" w:rsidRPr="00420F6B" w:rsidRDefault="00E93E16" w:rsidP="00E93E16">
      <w:pPr>
        <w:rPr>
          <w:sz w:val="20"/>
          <w:szCs w:val="20"/>
        </w:rPr>
      </w:pPr>
      <w:r w:rsidRPr="00420F6B">
        <w:rPr>
          <w:sz w:val="20"/>
          <w:szCs w:val="20"/>
        </w:rPr>
        <w:t xml:space="preserve">Maximum Point Value for this Section - </w:t>
      </w:r>
      <w:r w:rsidR="001F54CB">
        <w:rPr>
          <w:sz w:val="20"/>
          <w:szCs w:val="20"/>
        </w:rPr>
        <w:t>1</w:t>
      </w:r>
      <w:r w:rsidR="00C305E7">
        <w:rPr>
          <w:sz w:val="20"/>
          <w:szCs w:val="20"/>
        </w:rPr>
        <w:t>0</w:t>
      </w:r>
      <w:r w:rsidRPr="00420F6B">
        <w:rPr>
          <w:sz w:val="20"/>
          <w:szCs w:val="20"/>
        </w:rPr>
        <w:t xml:space="preserve"> Points</w:t>
      </w:r>
    </w:p>
    <w:p w14:paraId="07234990" w14:textId="6EAB4D00" w:rsidR="00E93E16" w:rsidRPr="00420F6B" w:rsidRDefault="00E93E16" w:rsidP="00E93E16">
      <w:pPr>
        <w:rPr>
          <w:i/>
          <w:sz w:val="20"/>
          <w:szCs w:val="20"/>
        </w:rPr>
      </w:pPr>
      <w:r w:rsidRPr="00420F6B">
        <w:rPr>
          <w:sz w:val="20"/>
          <w:szCs w:val="20"/>
        </w:rPr>
        <w:t xml:space="preserve">100 Points x </w:t>
      </w:r>
      <w:r w:rsidR="001F54CB">
        <w:rPr>
          <w:sz w:val="20"/>
          <w:szCs w:val="20"/>
        </w:rPr>
        <w:t>1</w:t>
      </w:r>
      <w:r w:rsidR="00C305E7">
        <w:rPr>
          <w:sz w:val="20"/>
          <w:szCs w:val="20"/>
        </w:rPr>
        <w:t>0</w:t>
      </w:r>
      <w:r w:rsidRPr="00420F6B">
        <w:rPr>
          <w:sz w:val="20"/>
          <w:szCs w:val="20"/>
        </w:rPr>
        <w:t xml:space="preserve"> Percent = </w:t>
      </w:r>
      <w:r w:rsidR="001F54CB">
        <w:rPr>
          <w:sz w:val="20"/>
          <w:szCs w:val="20"/>
        </w:rPr>
        <w:t>1</w:t>
      </w:r>
      <w:r w:rsidR="00C305E7">
        <w:rPr>
          <w:sz w:val="20"/>
          <w:szCs w:val="20"/>
        </w:rPr>
        <w:t>0</w:t>
      </w:r>
      <w:r w:rsidRPr="00420F6B">
        <w:rPr>
          <w:sz w:val="20"/>
          <w:szCs w:val="20"/>
        </w:rPr>
        <w:t xml:space="preserve"> Points</w:t>
      </w:r>
    </w:p>
    <w:p w14:paraId="6FC9C90A" w14:textId="77777777" w:rsidR="00E93E16" w:rsidRPr="00420F6B" w:rsidRDefault="00E93E16" w:rsidP="00E93E16">
      <w:pPr>
        <w:rPr>
          <w:sz w:val="20"/>
          <w:szCs w:val="20"/>
        </w:rPr>
      </w:pPr>
    </w:p>
    <w:p w14:paraId="2B327986" w14:textId="77777777" w:rsidR="00E93E16" w:rsidRPr="00420F6B" w:rsidRDefault="00E93E16" w:rsidP="00E93E16">
      <w:pPr>
        <w:rPr>
          <w:sz w:val="20"/>
          <w:szCs w:val="20"/>
        </w:rPr>
      </w:pPr>
      <w:r w:rsidRPr="00420F6B">
        <w:rPr>
          <w:sz w:val="20"/>
          <w:szCs w:val="20"/>
        </w:rPr>
        <w:t xml:space="preserve">Proposals </w:t>
      </w:r>
      <w:proofErr w:type="gramStart"/>
      <w:r w:rsidRPr="00420F6B">
        <w:rPr>
          <w:sz w:val="20"/>
          <w:szCs w:val="20"/>
        </w:rPr>
        <w:t>will be evaluated</w:t>
      </w:r>
      <w:proofErr w:type="gramEnd"/>
      <w:r w:rsidRPr="00420F6B">
        <w:rPr>
          <w:sz w:val="20"/>
          <w:szCs w:val="20"/>
        </w:rPr>
        <w:t xml:space="preserve"> against the questions set out below.</w:t>
      </w:r>
    </w:p>
    <w:p w14:paraId="4A6CCAF1" w14:textId="77777777" w:rsidR="00E93E16" w:rsidRPr="00420F6B" w:rsidRDefault="00E93E16" w:rsidP="00E93E16">
      <w:pPr>
        <w:rPr>
          <w:sz w:val="20"/>
          <w:szCs w:val="20"/>
        </w:rPr>
      </w:pPr>
    </w:p>
    <w:p w14:paraId="4AB26168" w14:textId="77777777" w:rsidR="00E93E16" w:rsidRPr="00420F6B" w:rsidRDefault="00E93E16" w:rsidP="00E93E16">
      <w:pPr>
        <w:numPr>
          <w:ilvl w:val="0"/>
          <w:numId w:val="35"/>
        </w:numPr>
        <w:tabs>
          <w:tab w:val="clear" w:pos="802"/>
          <w:tab w:val="num" w:pos="360"/>
        </w:tabs>
        <w:ind w:left="360" w:hanging="360"/>
        <w:rPr>
          <w:sz w:val="20"/>
          <w:szCs w:val="20"/>
        </w:rPr>
      </w:pPr>
      <w:r w:rsidRPr="00420F6B">
        <w:rPr>
          <w:sz w:val="20"/>
          <w:szCs w:val="20"/>
        </w:rPr>
        <w:t xml:space="preserve">How comprehensive is the methodology and does </w:t>
      </w:r>
      <w:proofErr w:type="gramStart"/>
      <w:r w:rsidRPr="00420F6B">
        <w:rPr>
          <w:sz w:val="20"/>
          <w:szCs w:val="20"/>
        </w:rPr>
        <w:t>it</w:t>
      </w:r>
      <w:proofErr w:type="gramEnd"/>
      <w:r w:rsidRPr="00420F6B">
        <w:rPr>
          <w:sz w:val="20"/>
          <w:szCs w:val="20"/>
        </w:rPr>
        <w:t xml:space="preserve"> depict a logical approach to fulfilling the requirements of the </w:t>
      </w:r>
      <w:r w:rsidR="00A308F1" w:rsidRPr="00420F6B">
        <w:rPr>
          <w:sz w:val="20"/>
          <w:szCs w:val="20"/>
        </w:rPr>
        <w:t>I</w:t>
      </w:r>
      <w:r w:rsidRPr="00420F6B">
        <w:rPr>
          <w:sz w:val="20"/>
          <w:szCs w:val="20"/>
        </w:rPr>
        <w:t>RFP?</w:t>
      </w:r>
    </w:p>
    <w:p w14:paraId="384FB52A" w14:textId="77777777" w:rsidR="00E93E16" w:rsidRPr="00420F6B" w:rsidRDefault="00E93E16" w:rsidP="00E93E16">
      <w:pPr>
        <w:tabs>
          <w:tab w:val="left" w:leader="underscore" w:pos="9900"/>
        </w:tabs>
        <w:rPr>
          <w:sz w:val="20"/>
          <w:szCs w:val="20"/>
        </w:rPr>
      </w:pPr>
    </w:p>
    <w:p w14:paraId="64E5D2B0"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5FD0A03F" w14:textId="77777777" w:rsidR="00E93E16" w:rsidRPr="00420F6B" w:rsidRDefault="00E93E16" w:rsidP="00E93E16">
      <w:pPr>
        <w:tabs>
          <w:tab w:val="left" w:leader="underscore" w:pos="9900"/>
        </w:tabs>
        <w:rPr>
          <w:sz w:val="20"/>
          <w:szCs w:val="20"/>
        </w:rPr>
      </w:pPr>
    </w:p>
    <w:p w14:paraId="61A089D2" w14:textId="77777777" w:rsidR="00E93E16" w:rsidRPr="00420F6B" w:rsidRDefault="00E93E16" w:rsidP="00E93E16">
      <w:pPr>
        <w:tabs>
          <w:tab w:val="left" w:leader="underscore" w:pos="9900"/>
        </w:tabs>
        <w:rPr>
          <w:sz w:val="20"/>
          <w:szCs w:val="20"/>
        </w:rPr>
      </w:pPr>
      <w:r w:rsidRPr="00420F6B">
        <w:rPr>
          <w:sz w:val="20"/>
          <w:szCs w:val="20"/>
        </w:rPr>
        <w:tab/>
      </w:r>
    </w:p>
    <w:p w14:paraId="66D41D92" w14:textId="77777777" w:rsidR="00E93E16" w:rsidRPr="00420F6B" w:rsidRDefault="00E93E16" w:rsidP="00E93E16">
      <w:pPr>
        <w:tabs>
          <w:tab w:val="left" w:leader="underscore" w:pos="9900"/>
        </w:tabs>
        <w:rPr>
          <w:sz w:val="20"/>
          <w:szCs w:val="20"/>
        </w:rPr>
      </w:pPr>
    </w:p>
    <w:p w14:paraId="727F5389" w14:textId="77777777" w:rsidR="00E93E16" w:rsidRPr="00420F6B" w:rsidRDefault="00E93E16" w:rsidP="00E93E16">
      <w:pPr>
        <w:numPr>
          <w:ilvl w:val="0"/>
          <w:numId w:val="35"/>
        </w:numPr>
        <w:tabs>
          <w:tab w:val="clear" w:pos="802"/>
          <w:tab w:val="num" w:pos="360"/>
        </w:tabs>
        <w:ind w:left="360" w:hanging="360"/>
        <w:rPr>
          <w:sz w:val="20"/>
          <w:szCs w:val="20"/>
        </w:rPr>
      </w:pPr>
      <w:r w:rsidRPr="00420F6B">
        <w:rPr>
          <w:sz w:val="20"/>
          <w:szCs w:val="20"/>
        </w:rPr>
        <w:t xml:space="preserve">How well does the methodology match and achieve the objectives set out in the </w:t>
      </w:r>
      <w:r w:rsidR="00A308F1" w:rsidRPr="00420F6B">
        <w:rPr>
          <w:sz w:val="20"/>
          <w:szCs w:val="20"/>
        </w:rPr>
        <w:t>I</w:t>
      </w:r>
      <w:r w:rsidRPr="00420F6B">
        <w:rPr>
          <w:sz w:val="20"/>
          <w:szCs w:val="20"/>
        </w:rPr>
        <w:t>RFP?</w:t>
      </w:r>
    </w:p>
    <w:p w14:paraId="19B4A562" w14:textId="77777777" w:rsidR="00E93E16" w:rsidRPr="00420F6B" w:rsidRDefault="00E93E16" w:rsidP="00E93E16">
      <w:pPr>
        <w:tabs>
          <w:tab w:val="left" w:leader="underscore" w:pos="9900"/>
        </w:tabs>
        <w:rPr>
          <w:sz w:val="20"/>
          <w:szCs w:val="20"/>
        </w:rPr>
      </w:pPr>
    </w:p>
    <w:p w14:paraId="423968C2"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2F74B13F" w14:textId="77777777" w:rsidR="00E93E16" w:rsidRPr="00420F6B" w:rsidRDefault="00E93E16" w:rsidP="00E93E16">
      <w:pPr>
        <w:tabs>
          <w:tab w:val="left" w:leader="underscore" w:pos="9900"/>
        </w:tabs>
        <w:rPr>
          <w:sz w:val="20"/>
          <w:szCs w:val="20"/>
        </w:rPr>
      </w:pPr>
    </w:p>
    <w:p w14:paraId="2AC07E67" w14:textId="77777777" w:rsidR="00E93E16" w:rsidRPr="00420F6B" w:rsidRDefault="00E93E16" w:rsidP="00E93E16">
      <w:pPr>
        <w:tabs>
          <w:tab w:val="left" w:leader="underscore" w:pos="9900"/>
        </w:tabs>
        <w:rPr>
          <w:sz w:val="20"/>
          <w:szCs w:val="20"/>
        </w:rPr>
      </w:pPr>
      <w:r w:rsidRPr="00420F6B">
        <w:rPr>
          <w:sz w:val="20"/>
          <w:szCs w:val="20"/>
        </w:rPr>
        <w:tab/>
      </w:r>
    </w:p>
    <w:p w14:paraId="35BDF7F5" w14:textId="77777777" w:rsidR="00E93E16" w:rsidRPr="00420F6B" w:rsidRDefault="00E93E16" w:rsidP="00E93E16">
      <w:pPr>
        <w:tabs>
          <w:tab w:val="left" w:leader="underscore" w:pos="9900"/>
        </w:tabs>
        <w:rPr>
          <w:sz w:val="20"/>
          <w:szCs w:val="20"/>
        </w:rPr>
      </w:pPr>
    </w:p>
    <w:p w14:paraId="53DE30DE" w14:textId="77777777" w:rsidR="00E93E16" w:rsidRPr="00420F6B" w:rsidRDefault="00E93E16" w:rsidP="00E93E16">
      <w:pPr>
        <w:numPr>
          <w:ilvl w:val="0"/>
          <w:numId w:val="35"/>
        </w:numPr>
        <w:tabs>
          <w:tab w:val="clear" w:pos="802"/>
          <w:tab w:val="num" w:pos="360"/>
          <w:tab w:val="left" w:leader="underscore" w:pos="9900"/>
        </w:tabs>
        <w:ind w:left="360" w:hanging="360"/>
        <w:rPr>
          <w:sz w:val="20"/>
          <w:szCs w:val="20"/>
        </w:rPr>
      </w:pPr>
      <w:r w:rsidRPr="00420F6B">
        <w:rPr>
          <w:sz w:val="20"/>
          <w:szCs w:val="20"/>
        </w:rPr>
        <w:t>Does the methodology interface with the time schedule in the proposal?</w:t>
      </w:r>
    </w:p>
    <w:p w14:paraId="0E059DB4" w14:textId="77777777" w:rsidR="00E93E16" w:rsidRPr="00420F6B" w:rsidRDefault="00E93E16" w:rsidP="00E93E16">
      <w:pPr>
        <w:tabs>
          <w:tab w:val="left" w:leader="underscore" w:pos="9900"/>
        </w:tabs>
        <w:rPr>
          <w:sz w:val="20"/>
          <w:szCs w:val="20"/>
        </w:rPr>
      </w:pPr>
    </w:p>
    <w:p w14:paraId="087FA8D5"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247CADD3" w14:textId="77777777" w:rsidR="00E93E16" w:rsidRPr="00420F6B" w:rsidRDefault="00E93E16" w:rsidP="00E93E16">
      <w:pPr>
        <w:tabs>
          <w:tab w:val="left" w:leader="underscore" w:pos="9900"/>
        </w:tabs>
        <w:rPr>
          <w:sz w:val="20"/>
          <w:szCs w:val="20"/>
        </w:rPr>
      </w:pPr>
    </w:p>
    <w:p w14:paraId="5E254534" w14:textId="77777777" w:rsidR="00E93E16" w:rsidRPr="00420F6B" w:rsidRDefault="00E93E16" w:rsidP="00E93E16">
      <w:pPr>
        <w:tabs>
          <w:tab w:val="left" w:leader="underscore" w:pos="9900"/>
        </w:tabs>
        <w:rPr>
          <w:sz w:val="20"/>
          <w:szCs w:val="20"/>
        </w:rPr>
      </w:pPr>
      <w:r w:rsidRPr="00420F6B">
        <w:rPr>
          <w:sz w:val="20"/>
          <w:szCs w:val="20"/>
        </w:rPr>
        <w:tab/>
      </w:r>
    </w:p>
    <w:p w14:paraId="56DCB5A7" w14:textId="77777777" w:rsidR="00E93E16" w:rsidRPr="00420F6B" w:rsidRDefault="00E93E16" w:rsidP="00E93E16">
      <w:pPr>
        <w:rPr>
          <w:sz w:val="20"/>
          <w:szCs w:val="20"/>
        </w:rPr>
      </w:pPr>
    </w:p>
    <w:p w14:paraId="6C31B8BB" w14:textId="77777777" w:rsidR="00E93E16" w:rsidRPr="00420F6B" w:rsidRDefault="00E93E16" w:rsidP="00E93E16">
      <w:pPr>
        <w:tabs>
          <w:tab w:val="left" w:pos="7820"/>
          <w:tab w:val="left" w:leader="underscore" w:pos="9900"/>
        </w:tabs>
        <w:rPr>
          <w:b/>
          <w:sz w:val="20"/>
          <w:szCs w:val="20"/>
        </w:rPr>
      </w:pPr>
      <w:r w:rsidRPr="00420F6B">
        <w:rPr>
          <w:b/>
          <w:sz w:val="20"/>
          <w:szCs w:val="20"/>
        </w:rPr>
        <w:t xml:space="preserve">EVALUATOR'S POINT TOTAL FOR </w:t>
      </w:r>
      <w:r w:rsidR="009A2CE9" w:rsidRPr="00420F6B">
        <w:rPr>
          <w:b/>
          <w:sz w:val="20"/>
          <w:szCs w:val="20"/>
          <w:u w:val="single"/>
        </w:rPr>
        <w:t>METHODOLOGY</w:t>
      </w:r>
      <w:r w:rsidR="009A2CE9" w:rsidRPr="00420F6B">
        <w:rPr>
          <w:b/>
          <w:sz w:val="20"/>
          <w:szCs w:val="20"/>
        </w:rPr>
        <w:t>:</w:t>
      </w:r>
      <w:r w:rsidRPr="00420F6B">
        <w:rPr>
          <w:b/>
          <w:sz w:val="20"/>
          <w:szCs w:val="20"/>
        </w:rPr>
        <w:tab/>
      </w:r>
      <w:r w:rsidRPr="00420F6B">
        <w:rPr>
          <w:b/>
          <w:sz w:val="20"/>
          <w:szCs w:val="20"/>
        </w:rPr>
        <w:tab/>
      </w:r>
    </w:p>
    <w:p w14:paraId="4A88E1CF" w14:textId="77777777" w:rsidR="00E93E16" w:rsidRPr="00420F6B" w:rsidRDefault="00E93E16" w:rsidP="00E93E16">
      <w:pPr>
        <w:rPr>
          <w:sz w:val="20"/>
          <w:szCs w:val="20"/>
        </w:rPr>
      </w:pPr>
    </w:p>
    <w:p w14:paraId="004B900E" w14:textId="77777777" w:rsidR="00E93E16" w:rsidRPr="00420F6B" w:rsidRDefault="00E93E16" w:rsidP="00E93E16">
      <w:pPr>
        <w:rPr>
          <w:sz w:val="20"/>
          <w:szCs w:val="20"/>
        </w:rPr>
      </w:pPr>
    </w:p>
    <w:p w14:paraId="6DE211FF" w14:textId="060C4414" w:rsidR="00E93E16" w:rsidRPr="00420F6B" w:rsidRDefault="00E93E16" w:rsidP="00E93E16">
      <w:pPr>
        <w:rPr>
          <w:b/>
          <w:i/>
          <w:sz w:val="28"/>
        </w:rPr>
      </w:pPr>
      <w:r w:rsidRPr="00420F6B">
        <w:rPr>
          <w:b/>
          <w:sz w:val="28"/>
          <w:u w:val="single"/>
        </w:rPr>
        <w:t>Management Plan for t</w:t>
      </w:r>
      <w:r w:rsidR="009A2CE9" w:rsidRPr="00420F6B">
        <w:rPr>
          <w:b/>
          <w:sz w:val="28"/>
          <w:u w:val="single"/>
        </w:rPr>
        <w:t>he Project</w:t>
      </w:r>
      <w:r w:rsidR="009A2CE9" w:rsidRPr="00420F6B">
        <w:rPr>
          <w:b/>
          <w:sz w:val="28"/>
        </w:rPr>
        <w:t xml:space="preserve"> - </w:t>
      </w:r>
      <w:r w:rsidR="001F54CB" w:rsidRPr="00076952">
        <w:rPr>
          <w:b/>
          <w:sz w:val="28"/>
        </w:rPr>
        <w:t>1</w:t>
      </w:r>
      <w:r w:rsidR="00C305E7" w:rsidRPr="00076952">
        <w:rPr>
          <w:b/>
          <w:sz w:val="28"/>
        </w:rPr>
        <w:t>0</w:t>
      </w:r>
      <w:r w:rsidRPr="00420F6B">
        <w:rPr>
          <w:b/>
          <w:sz w:val="28"/>
        </w:rPr>
        <w:t xml:space="preserve"> Percent</w:t>
      </w:r>
    </w:p>
    <w:p w14:paraId="14D94439" w14:textId="77777777" w:rsidR="00E93E16" w:rsidRPr="00420F6B" w:rsidRDefault="00E93E16" w:rsidP="00E93E16">
      <w:pPr>
        <w:rPr>
          <w:sz w:val="20"/>
          <w:szCs w:val="20"/>
        </w:rPr>
      </w:pPr>
    </w:p>
    <w:p w14:paraId="6E1B05D0" w14:textId="2D0EC179" w:rsidR="00E93E16" w:rsidRPr="00420F6B" w:rsidRDefault="00E93E16" w:rsidP="00E93E16">
      <w:pPr>
        <w:rPr>
          <w:sz w:val="20"/>
          <w:szCs w:val="20"/>
        </w:rPr>
      </w:pPr>
      <w:r w:rsidRPr="00420F6B">
        <w:rPr>
          <w:sz w:val="20"/>
          <w:szCs w:val="20"/>
        </w:rPr>
        <w:t>Maximum Point Value for this Section -</w:t>
      </w:r>
      <w:r w:rsidR="001F54CB">
        <w:rPr>
          <w:sz w:val="20"/>
          <w:szCs w:val="20"/>
        </w:rPr>
        <w:t>1</w:t>
      </w:r>
      <w:r w:rsidR="00C305E7">
        <w:rPr>
          <w:sz w:val="20"/>
          <w:szCs w:val="20"/>
        </w:rPr>
        <w:t>0</w:t>
      </w:r>
      <w:r w:rsidRPr="00420F6B">
        <w:rPr>
          <w:sz w:val="20"/>
          <w:szCs w:val="20"/>
        </w:rPr>
        <w:t xml:space="preserve"> Points</w:t>
      </w:r>
    </w:p>
    <w:p w14:paraId="1DBAE4DD" w14:textId="2AEF8A2A" w:rsidR="00E93E16" w:rsidRPr="00420F6B" w:rsidRDefault="00E93E16" w:rsidP="00E93E16">
      <w:pPr>
        <w:rPr>
          <w:sz w:val="20"/>
          <w:szCs w:val="20"/>
        </w:rPr>
      </w:pPr>
      <w:r w:rsidRPr="00420F6B">
        <w:rPr>
          <w:sz w:val="20"/>
          <w:szCs w:val="20"/>
        </w:rPr>
        <w:t xml:space="preserve">100 Points x </w:t>
      </w:r>
      <w:r w:rsidR="001F54CB">
        <w:rPr>
          <w:sz w:val="20"/>
          <w:szCs w:val="20"/>
        </w:rPr>
        <w:t>1</w:t>
      </w:r>
      <w:r w:rsidR="00C305E7">
        <w:rPr>
          <w:sz w:val="20"/>
          <w:szCs w:val="20"/>
        </w:rPr>
        <w:t>0</w:t>
      </w:r>
      <w:r w:rsidRPr="00420F6B">
        <w:rPr>
          <w:sz w:val="20"/>
          <w:szCs w:val="20"/>
        </w:rPr>
        <w:t xml:space="preserve"> Percent = </w:t>
      </w:r>
      <w:r w:rsidR="001F54CB">
        <w:rPr>
          <w:sz w:val="20"/>
          <w:szCs w:val="20"/>
        </w:rPr>
        <w:t>1</w:t>
      </w:r>
      <w:r w:rsidR="00C305E7">
        <w:rPr>
          <w:sz w:val="20"/>
          <w:szCs w:val="20"/>
        </w:rPr>
        <w:t>0</w:t>
      </w:r>
      <w:r w:rsidRPr="00420F6B">
        <w:rPr>
          <w:sz w:val="20"/>
          <w:szCs w:val="20"/>
        </w:rPr>
        <w:t xml:space="preserve"> Points</w:t>
      </w:r>
    </w:p>
    <w:p w14:paraId="25EAC622" w14:textId="77777777" w:rsidR="00E93E16" w:rsidRPr="00420F6B" w:rsidRDefault="00E93E16" w:rsidP="00E93E16">
      <w:pPr>
        <w:rPr>
          <w:sz w:val="20"/>
          <w:szCs w:val="20"/>
        </w:rPr>
      </w:pPr>
    </w:p>
    <w:p w14:paraId="3ABFC3A5" w14:textId="77777777" w:rsidR="00E93E16" w:rsidRPr="00420F6B" w:rsidRDefault="00E93E16" w:rsidP="00E93E16">
      <w:pPr>
        <w:rPr>
          <w:sz w:val="20"/>
          <w:szCs w:val="20"/>
        </w:rPr>
      </w:pPr>
      <w:r w:rsidRPr="00420F6B">
        <w:rPr>
          <w:sz w:val="20"/>
          <w:szCs w:val="20"/>
        </w:rPr>
        <w:t xml:space="preserve">Proposals </w:t>
      </w:r>
      <w:proofErr w:type="gramStart"/>
      <w:r w:rsidRPr="00420F6B">
        <w:rPr>
          <w:sz w:val="20"/>
          <w:szCs w:val="20"/>
        </w:rPr>
        <w:t>will be evaluated</w:t>
      </w:r>
      <w:proofErr w:type="gramEnd"/>
      <w:r w:rsidRPr="00420F6B">
        <w:rPr>
          <w:sz w:val="20"/>
          <w:szCs w:val="20"/>
        </w:rPr>
        <w:t xml:space="preserve"> against the questions set out below.</w:t>
      </w:r>
    </w:p>
    <w:p w14:paraId="69C15ABE" w14:textId="77777777" w:rsidR="00E93E16" w:rsidRPr="00420F6B" w:rsidRDefault="00E93E16" w:rsidP="00E93E16">
      <w:pPr>
        <w:rPr>
          <w:sz w:val="20"/>
          <w:szCs w:val="20"/>
        </w:rPr>
      </w:pPr>
    </w:p>
    <w:p w14:paraId="39C32801" w14:textId="77777777" w:rsidR="00E93E16" w:rsidRPr="00420F6B" w:rsidRDefault="00E93E16" w:rsidP="00E93E16">
      <w:pPr>
        <w:pStyle w:val="BodyTextIndent3"/>
        <w:numPr>
          <w:ilvl w:val="0"/>
          <w:numId w:val="36"/>
        </w:numPr>
        <w:tabs>
          <w:tab w:val="clear" w:pos="792"/>
          <w:tab w:val="num" w:pos="360"/>
          <w:tab w:val="left" w:leader="underscore" w:pos="9900"/>
        </w:tabs>
        <w:ind w:left="360" w:hanging="360"/>
        <w:jc w:val="left"/>
        <w:rPr>
          <w:rFonts w:ascii="Times New Roman" w:hAnsi="Times New Roman"/>
          <w:sz w:val="20"/>
          <w:szCs w:val="20"/>
        </w:rPr>
      </w:pPr>
      <w:r w:rsidRPr="00420F6B">
        <w:rPr>
          <w:rFonts w:ascii="Times New Roman" w:hAnsi="Times New Roman"/>
          <w:sz w:val="20"/>
          <w:szCs w:val="20"/>
        </w:rPr>
        <w:t xml:space="preserve">How well does the management plan support all of the project requirements and logically lead to the deliverables required in the </w:t>
      </w:r>
      <w:r w:rsidR="00A308F1" w:rsidRPr="00420F6B">
        <w:rPr>
          <w:rFonts w:ascii="Times New Roman" w:hAnsi="Times New Roman"/>
          <w:sz w:val="20"/>
          <w:szCs w:val="20"/>
        </w:rPr>
        <w:t>I</w:t>
      </w:r>
      <w:r w:rsidRPr="00420F6B">
        <w:rPr>
          <w:rFonts w:ascii="Times New Roman" w:hAnsi="Times New Roman"/>
          <w:sz w:val="20"/>
          <w:szCs w:val="20"/>
        </w:rPr>
        <w:t>RFP?</w:t>
      </w:r>
    </w:p>
    <w:p w14:paraId="0EE2874E" w14:textId="77777777" w:rsidR="00E93E16" w:rsidRPr="00420F6B" w:rsidRDefault="00E93E16" w:rsidP="00E93E16">
      <w:pPr>
        <w:tabs>
          <w:tab w:val="left" w:pos="360"/>
          <w:tab w:val="left" w:leader="underscore" w:pos="9900"/>
        </w:tabs>
        <w:rPr>
          <w:sz w:val="20"/>
          <w:szCs w:val="20"/>
        </w:rPr>
      </w:pPr>
    </w:p>
    <w:p w14:paraId="236D861E"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3BBEEB04" w14:textId="77777777" w:rsidR="00E93E16" w:rsidRPr="00420F6B" w:rsidRDefault="00E93E16" w:rsidP="00E93E16">
      <w:pPr>
        <w:tabs>
          <w:tab w:val="left" w:pos="360"/>
          <w:tab w:val="left" w:leader="underscore" w:pos="9900"/>
        </w:tabs>
        <w:rPr>
          <w:sz w:val="20"/>
          <w:szCs w:val="20"/>
        </w:rPr>
      </w:pPr>
    </w:p>
    <w:p w14:paraId="264AC22F" w14:textId="77777777" w:rsidR="00E93E16" w:rsidRPr="00420F6B" w:rsidRDefault="00E93E16" w:rsidP="00E93E16">
      <w:pPr>
        <w:tabs>
          <w:tab w:val="left" w:leader="underscore" w:pos="9900"/>
        </w:tabs>
        <w:rPr>
          <w:sz w:val="20"/>
          <w:szCs w:val="20"/>
        </w:rPr>
      </w:pPr>
      <w:r w:rsidRPr="00420F6B">
        <w:rPr>
          <w:sz w:val="20"/>
          <w:szCs w:val="20"/>
        </w:rPr>
        <w:tab/>
      </w:r>
    </w:p>
    <w:p w14:paraId="1D0854BA" w14:textId="77777777" w:rsidR="00E93E16" w:rsidRPr="00420F6B" w:rsidRDefault="00E93E16" w:rsidP="00E93E16">
      <w:pPr>
        <w:tabs>
          <w:tab w:val="left" w:pos="360"/>
          <w:tab w:val="left" w:leader="underscore" w:pos="9900"/>
        </w:tabs>
        <w:rPr>
          <w:sz w:val="20"/>
          <w:szCs w:val="20"/>
        </w:rPr>
      </w:pPr>
    </w:p>
    <w:p w14:paraId="63A71A44" w14:textId="77777777" w:rsidR="00E93E16" w:rsidRPr="00420F6B" w:rsidRDefault="00E93E16" w:rsidP="00E93E16">
      <w:pPr>
        <w:numPr>
          <w:ilvl w:val="0"/>
          <w:numId w:val="36"/>
        </w:numPr>
        <w:tabs>
          <w:tab w:val="clear" w:pos="792"/>
          <w:tab w:val="num" w:pos="360"/>
          <w:tab w:val="left" w:leader="underscore" w:pos="9900"/>
        </w:tabs>
        <w:ind w:left="360" w:hanging="360"/>
        <w:rPr>
          <w:sz w:val="20"/>
          <w:szCs w:val="20"/>
        </w:rPr>
      </w:pPr>
      <w:r w:rsidRPr="00420F6B">
        <w:rPr>
          <w:sz w:val="20"/>
          <w:szCs w:val="20"/>
        </w:rPr>
        <w:t>How well is accountability completely and clearly defined?</w:t>
      </w:r>
    </w:p>
    <w:p w14:paraId="1CA79379" w14:textId="77777777" w:rsidR="00E93E16" w:rsidRPr="00420F6B" w:rsidRDefault="00E93E16" w:rsidP="00E93E16">
      <w:pPr>
        <w:tabs>
          <w:tab w:val="left" w:pos="360"/>
          <w:tab w:val="left" w:leader="underscore" w:pos="9900"/>
        </w:tabs>
        <w:rPr>
          <w:sz w:val="20"/>
          <w:szCs w:val="20"/>
        </w:rPr>
      </w:pPr>
    </w:p>
    <w:p w14:paraId="63D14A98"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6F27878D" w14:textId="77777777" w:rsidR="00E93E16" w:rsidRPr="00420F6B" w:rsidRDefault="00E93E16" w:rsidP="00E93E16">
      <w:pPr>
        <w:tabs>
          <w:tab w:val="left" w:pos="360"/>
          <w:tab w:val="left" w:leader="underscore" w:pos="9900"/>
        </w:tabs>
        <w:rPr>
          <w:sz w:val="20"/>
          <w:szCs w:val="20"/>
        </w:rPr>
      </w:pPr>
    </w:p>
    <w:p w14:paraId="5A88205C" w14:textId="77777777" w:rsidR="00E93E16" w:rsidRPr="00420F6B" w:rsidRDefault="00E93E16" w:rsidP="00E93E16">
      <w:pPr>
        <w:tabs>
          <w:tab w:val="left" w:leader="underscore" w:pos="9900"/>
        </w:tabs>
        <w:rPr>
          <w:sz w:val="20"/>
          <w:szCs w:val="20"/>
        </w:rPr>
      </w:pPr>
      <w:r w:rsidRPr="00420F6B">
        <w:rPr>
          <w:sz w:val="20"/>
          <w:szCs w:val="20"/>
        </w:rPr>
        <w:tab/>
      </w:r>
    </w:p>
    <w:p w14:paraId="334E583E" w14:textId="77777777" w:rsidR="00E93E16" w:rsidRPr="00420F6B" w:rsidRDefault="00E93E16" w:rsidP="00E93E16">
      <w:pPr>
        <w:tabs>
          <w:tab w:val="left" w:pos="360"/>
          <w:tab w:val="left" w:leader="underscore" w:pos="9900"/>
        </w:tabs>
        <w:rPr>
          <w:sz w:val="20"/>
          <w:szCs w:val="20"/>
        </w:rPr>
      </w:pPr>
    </w:p>
    <w:p w14:paraId="5F9C0ECD" w14:textId="77777777" w:rsidR="00E93E16" w:rsidRPr="00420F6B" w:rsidRDefault="00E93E16" w:rsidP="00E93E16">
      <w:pPr>
        <w:numPr>
          <w:ilvl w:val="0"/>
          <w:numId w:val="36"/>
        </w:numPr>
        <w:tabs>
          <w:tab w:val="clear" w:pos="792"/>
          <w:tab w:val="num" w:pos="360"/>
          <w:tab w:val="left" w:leader="underscore" w:pos="9900"/>
        </w:tabs>
        <w:ind w:left="360" w:hanging="360"/>
        <w:rPr>
          <w:sz w:val="20"/>
          <w:szCs w:val="20"/>
        </w:rPr>
      </w:pPr>
      <w:r w:rsidRPr="00420F6B">
        <w:rPr>
          <w:sz w:val="20"/>
          <w:szCs w:val="20"/>
        </w:rPr>
        <w:t>Is the organization of the project team clear?</w:t>
      </w:r>
    </w:p>
    <w:p w14:paraId="00F0A4DF" w14:textId="77777777" w:rsidR="00E93E16" w:rsidRPr="00420F6B" w:rsidRDefault="00E93E16" w:rsidP="00E93E16">
      <w:pPr>
        <w:tabs>
          <w:tab w:val="left" w:pos="360"/>
          <w:tab w:val="left" w:leader="underscore" w:pos="9900"/>
        </w:tabs>
        <w:rPr>
          <w:sz w:val="20"/>
          <w:szCs w:val="20"/>
        </w:rPr>
      </w:pPr>
    </w:p>
    <w:p w14:paraId="2AF19CAF"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1214BCB8" w14:textId="77777777" w:rsidR="00E93E16" w:rsidRPr="00420F6B" w:rsidRDefault="00E93E16" w:rsidP="00E93E16">
      <w:pPr>
        <w:tabs>
          <w:tab w:val="left" w:pos="360"/>
          <w:tab w:val="left" w:leader="underscore" w:pos="9900"/>
        </w:tabs>
        <w:rPr>
          <w:sz w:val="20"/>
          <w:szCs w:val="20"/>
        </w:rPr>
      </w:pPr>
    </w:p>
    <w:p w14:paraId="4098A756" w14:textId="77777777" w:rsidR="00E93E16" w:rsidRPr="00420F6B" w:rsidRDefault="00E93E16" w:rsidP="00E93E16">
      <w:pPr>
        <w:tabs>
          <w:tab w:val="left" w:leader="underscore" w:pos="9900"/>
        </w:tabs>
        <w:rPr>
          <w:sz w:val="20"/>
          <w:szCs w:val="20"/>
        </w:rPr>
      </w:pPr>
      <w:r w:rsidRPr="00420F6B">
        <w:rPr>
          <w:sz w:val="20"/>
          <w:szCs w:val="20"/>
        </w:rPr>
        <w:tab/>
      </w:r>
    </w:p>
    <w:p w14:paraId="3B587130" w14:textId="77777777" w:rsidR="00E93E16" w:rsidRPr="00420F6B" w:rsidRDefault="00E93E16" w:rsidP="00E93E16">
      <w:pPr>
        <w:tabs>
          <w:tab w:val="left" w:pos="360"/>
          <w:tab w:val="left" w:leader="underscore" w:pos="9900"/>
        </w:tabs>
        <w:rPr>
          <w:sz w:val="20"/>
          <w:szCs w:val="20"/>
        </w:rPr>
      </w:pPr>
    </w:p>
    <w:p w14:paraId="4AFAFFA0" w14:textId="77777777" w:rsidR="00E93E16" w:rsidRPr="00420F6B" w:rsidRDefault="00E93E16" w:rsidP="00E93E16">
      <w:pPr>
        <w:numPr>
          <w:ilvl w:val="0"/>
          <w:numId w:val="36"/>
        </w:numPr>
        <w:tabs>
          <w:tab w:val="clear" w:pos="792"/>
          <w:tab w:val="num" w:pos="360"/>
          <w:tab w:val="left" w:leader="underscore" w:pos="9900"/>
        </w:tabs>
        <w:ind w:left="360" w:hanging="360"/>
        <w:rPr>
          <w:sz w:val="20"/>
          <w:szCs w:val="20"/>
        </w:rPr>
      </w:pPr>
      <w:r w:rsidRPr="00420F6B">
        <w:rPr>
          <w:sz w:val="20"/>
          <w:szCs w:val="20"/>
        </w:rPr>
        <w:t>How well does the management plan illustrate the lines of authority and communication?</w:t>
      </w:r>
    </w:p>
    <w:p w14:paraId="1A2D7804" w14:textId="77777777" w:rsidR="00E93E16" w:rsidRPr="00420F6B" w:rsidRDefault="00E93E16" w:rsidP="00E93E16">
      <w:pPr>
        <w:tabs>
          <w:tab w:val="left" w:pos="360"/>
          <w:tab w:val="left" w:leader="underscore" w:pos="9900"/>
        </w:tabs>
        <w:rPr>
          <w:sz w:val="20"/>
          <w:szCs w:val="20"/>
        </w:rPr>
      </w:pPr>
    </w:p>
    <w:p w14:paraId="5D61F197"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117E1A48" w14:textId="77777777" w:rsidR="00E93E16" w:rsidRPr="00420F6B" w:rsidRDefault="00E93E16" w:rsidP="00E93E16">
      <w:pPr>
        <w:tabs>
          <w:tab w:val="left" w:pos="360"/>
          <w:tab w:val="left" w:leader="underscore" w:pos="9900"/>
        </w:tabs>
        <w:rPr>
          <w:sz w:val="20"/>
          <w:szCs w:val="20"/>
        </w:rPr>
      </w:pPr>
    </w:p>
    <w:p w14:paraId="2DC2E944" w14:textId="77777777" w:rsidR="00E93E16" w:rsidRPr="00420F6B" w:rsidRDefault="00E93E16" w:rsidP="00E93E16">
      <w:pPr>
        <w:tabs>
          <w:tab w:val="left" w:leader="underscore" w:pos="9900"/>
        </w:tabs>
        <w:rPr>
          <w:sz w:val="20"/>
          <w:szCs w:val="20"/>
        </w:rPr>
      </w:pPr>
      <w:r w:rsidRPr="00420F6B">
        <w:rPr>
          <w:sz w:val="20"/>
          <w:szCs w:val="20"/>
        </w:rPr>
        <w:tab/>
      </w:r>
    </w:p>
    <w:p w14:paraId="297B9685" w14:textId="77777777" w:rsidR="00E93E16" w:rsidRPr="00420F6B" w:rsidRDefault="00E93E16" w:rsidP="00E93E16">
      <w:pPr>
        <w:tabs>
          <w:tab w:val="left" w:pos="360"/>
          <w:tab w:val="left" w:leader="underscore" w:pos="9900"/>
        </w:tabs>
        <w:rPr>
          <w:sz w:val="20"/>
          <w:szCs w:val="20"/>
        </w:rPr>
      </w:pPr>
    </w:p>
    <w:p w14:paraId="054A245E" w14:textId="77777777" w:rsidR="00E93E16" w:rsidRPr="00420F6B" w:rsidRDefault="00E93E16" w:rsidP="00E93E16">
      <w:pPr>
        <w:pStyle w:val="BodyTextIndent3"/>
        <w:numPr>
          <w:ilvl w:val="0"/>
          <w:numId w:val="36"/>
        </w:numPr>
        <w:tabs>
          <w:tab w:val="clear" w:pos="792"/>
          <w:tab w:val="num" w:pos="360"/>
          <w:tab w:val="left" w:leader="underscore" w:pos="9900"/>
        </w:tabs>
        <w:ind w:left="360" w:hanging="360"/>
        <w:jc w:val="left"/>
        <w:rPr>
          <w:rFonts w:ascii="Times New Roman" w:hAnsi="Times New Roman"/>
          <w:sz w:val="20"/>
          <w:szCs w:val="20"/>
        </w:rPr>
      </w:pPr>
      <w:r w:rsidRPr="00420F6B">
        <w:rPr>
          <w:rFonts w:ascii="Times New Roman" w:hAnsi="Times New Roman"/>
          <w:sz w:val="20"/>
          <w:szCs w:val="20"/>
        </w:rPr>
        <w:t xml:space="preserve">To what extent does the </w:t>
      </w:r>
      <w:proofErr w:type="spellStart"/>
      <w:r w:rsidRPr="00420F6B">
        <w:rPr>
          <w:rFonts w:ascii="Times New Roman" w:hAnsi="Times New Roman"/>
          <w:sz w:val="20"/>
          <w:szCs w:val="20"/>
        </w:rPr>
        <w:t>offeror</w:t>
      </w:r>
      <w:proofErr w:type="spellEnd"/>
      <w:r w:rsidRPr="00420F6B">
        <w:rPr>
          <w:rFonts w:ascii="Times New Roman" w:hAnsi="Times New Roman"/>
          <w:sz w:val="20"/>
          <w:szCs w:val="20"/>
        </w:rPr>
        <w:t xml:space="preserve"> already have the hardware, software, equipment, and licenses necessary to perform the contract?</w:t>
      </w:r>
    </w:p>
    <w:p w14:paraId="0861D888" w14:textId="77777777" w:rsidR="00E93E16" w:rsidRPr="00420F6B" w:rsidRDefault="00E93E16" w:rsidP="00E93E16">
      <w:pPr>
        <w:tabs>
          <w:tab w:val="left" w:pos="360"/>
          <w:tab w:val="left" w:leader="underscore" w:pos="9900"/>
        </w:tabs>
        <w:rPr>
          <w:sz w:val="20"/>
          <w:szCs w:val="20"/>
        </w:rPr>
      </w:pPr>
    </w:p>
    <w:p w14:paraId="2CBC9D98"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5AF68EEF" w14:textId="77777777" w:rsidR="00E93E16" w:rsidRPr="00420F6B" w:rsidRDefault="00E93E16" w:rsidP="00E93E16">
      <w:pPr>
        <w:tabs>
          <w:tab w:val="left" w:pos="360"/>
          <w:tab w:val="left" w:leader="underscore" w:pos="9900"/>
        </w:tabs>
        <w:rPr>
          <w:sz w:val="20"/>
          <w:szCs w:val="20"/>
        </w:rPr>
      </w:pPr>
    </w:p>
    <w:p w14:paraId="3FD641F0" w14:textId="77777777" w:rsidR="00E93E16" w:rsidRPr="00420F6B" w:rsidRDefault="00E93E16" w:rsidP="00E93E16">
      <w:pPr>
        <w:tabs>
          <w:tab w:val="left" w:leader="underscore" w:pos="9900"/>
        </w:tabs>
        <w:rPr>
          <w:sz w:val="20"/>
          <w:szCs w:val="20"/>
        </w:rPr>
      </w:pPr>
      <w:r w:rsidRPr="00420F6B">
        <w:rPr>
          <w:sz w:val="20"/>
          <w:szCs w:val="20"/>
        </w:rPr>
        <w:tab/>
      </w:r>
    </w:p>
    <w:p w14:paraId="19AC693C" w14:textId="77777777" w:rsidR="00E93E16" w:rsidRPr="00420F6B" w:rsidRDefault="00E93E16" w:rsidP="00E93E16">
      <w:pPr>
        <w:tabs>
          <w:tab w:val="left" w:pos="360"/>
          <w:tab w:val="left" w:leader="underscore" w:pos="9900"/>
        </w:tabs>
        <w:rPr>
          <w:sz w:val="20"/>
          <w:szCs w:val="20"/>
        </w:rPr>
      </w:pPr>
    </w:p>
    <w:p w14:paraId="064DDC7F" w14:textId="77777777" w:rsidR="00E93E16" w:rsidRPr="00420F6B" w:rsidRDefault="00E93E16" w:rsidP="00E93E16">
      <w:pPr>
        <w:numPr>
          <w:ilvl w:val="0"/>
          <w:numId w:val="36"/>
        </w:numPr>
        <w:tabs>
          <w:tab w:val="clear" w:pos="792"/>
          <w:tab w:val="num" w:pos="360"/>
          <w:tab w:val="left" w:leader="underscore" w:pos="9900"/>
        </w:tabs>
        <w:ind w:left="360" w:hanging="360"/>
        <w:rPr>
          <w:sz w:val="20"/>
          <w:szCs w:val="20"/>
        </w:rPr>
      </w:pPr>
      <w:r w:rsidRPr="00420F6B">
        <w:rPr>
          <w:sz w:val="20"/>
          <w:szCs w:val="20"/>
        </w:rPr>
        <w:t xml:space="preserve">Does it appear that </w:t>
      </w:r>
      <w:proofErr w:type="spellStart"/>
      <w:r w:rsidRPr="00420F6B">
        <w:rPr>
          <w:sz w:val="20"/>
          <w:szCs w:val="20"/>
        </w:rPr>
        <w:t>offeror</w:t>
      </w:r>
      <w:proofErr w:type="spellEnd"/>
      <w:r w:rsidRPr="00420F6B">
        <w:rPr>
          <w:sz w:val="20"/>
          <w:szCs w:val="20"/>
        </w:rPr>
        <w:t xml:space="preserve"> can meet the schedule set out in the </w:t>
      </w:r>
      <w:r w:rsidR="00A308F1" w:rsidRPr="00420F6B">
        <w:rPr>
          <w:sz w:val="20"/>
          <w:szCs w:val="20"/>
        </w:rPr>
        <w:t>I</w:t>
      </w:r>
      <w:r w:rsidRPr="00420F6B">
        <w:rPr>
          <w:sz w:val="20"/>
          <w:szCs w:val="20"/>
        </w:rPr>
        <w:t>RFP?</w:t>
      </w:r>
    </w:p>
    <w:p w14:paraId="7410A25D" w14:textId="77777777" w:rsidR="00E93E16" w:rsidRPr="00420F6B" w:rsidRDefault="00E93E16" w:rsidP="00E93E16">
      <w:pPr>
        <w:tabs>
          <w:tab w:val="left" w:pos="360"/>
          <w:tab w:val="left" w:leader="underscore" w:pos="9900"/>
        </w:tabs>
        <w:rPr>
          <w:sz w:val="20"/>
          <w:szCs w:val="20"/>
        </w:rPr>
      </w:pPr>
    </w:p>
    <w:p w14:paraId="3D31CCC3"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3A891BCC" w14:textId="77777777" w:rsidR="00E93E16" w:rsidRPr="00420F6B" w:rsidRDefault="00E93E16" w:rsidP="00E93E16">
      <w:pPr>
        <w:tabs>
          <w:tab w:val="left" w:pos="360"/>
          <w:tab w:val="left" w:leader="underscore" w:pos="9900"/>
        </w:tabs>
        <w:rPr>
          <w:sz w:val="20"/>
          <w:szCs w:val="20"/>
        </w:rPr>
      </w:pPr>
    </w:p>
    <w:p w14:paraId="38FC3B79" w14:textId="77777777" w:rsidR="00E93E16" w:rsidRPr="00420F6B" w:rsidRDefault="00E93E16" w:rsidP="00E93E16">
      <w:pPr>
        <w:tabs>
          <w:tab w:val="left" w:leader="underscore" w:pos="9900"/>
        </w:tabs>
        <w:rPr>
          <w:sz w:val="20"/>
          <w:szCs w:val="20"/>
        </w:rPr>
      </w:pPr>
      <w:r w:rsidRPr="00420F6B">
        <w:rPr>
          <w:sz w:val="20"/>
          <w:szCs w:val="20"/>
        </w:rPr>
        <w:tab/>
      </w:r>
    </w:p>
    <w:p w14:paraId="3F826D0B" w14:textId="77777777" w:rsidR="00E93E16" w:rsidRPr="00420F6B" w:rsidRDefault="00E93E16" w:rsidP="00E93E16">
      <w:pPr>
        <w:tabs>
          <w:tab w:val="left" w:pos="360"/>
          <w:tab w:val="left" w:leader="underscore" w:pos="9900"/>
        </w:tabs>
        <w:rPr>
          <w:sz w:val="20"/>
          <w:szCs w:val="20"/>
        </w:rPr>
      </w:pPr>
    </w:p>
    <w:p w14:paraId="099E21E8" w14:textId="77777777" w:rsidR="00E93E16" w:rsidRPr="00420F6B" w:rsidRDefault="00E93E16" w:rsidP="00E93E16">
      <w:pPr>
        <w:numPr>
          <w:ilvl w:val="0"/>
          <w:numId w:val="36"/>
        </w:numPr>
        <w:tabs>
          <w:tab w:val="clear" w:pos="792"/>
          <w:tab w:val="num" w:pos="360"/>
          <w:tab w:val="left" w:leader="underscore" w:pos="9900"/>
        </w:tabs>
        <w:ind w:left="360" w:hanging="360"/>
        <w:rPr>
          <w:sz w:val="20"/>
          <w:szCs w:val="20"/>
        </w:rPr>
      </w:pPr>
      <w:r w:rsidRPr="00420F6B">
        <w:rPr>
          <w:sz w:val="20"/>
          <w:szCs w:val="20"/>
        </w:rPr>
        <w:t xml:space="preserve">Has the contractor gone beyond the minimum tasks necessary to meet the objectives of the </w:t>
      </w:r>
      <w:r w:rsidR="00A308F1" w:rsidRPr="00420F6B">
        <w:rPr>
          <w:sz w:val="20"/>
          <w:szCs w:val="20"/>
        </w:rPr>
        <w:t>I</w:t>
      </w:r>
      <w:r w:rsidRPr="00420F6B">
        <w:rPr>
          <w:sz w:val="20"/>
          <w:szCs w:val="20"/>
        </w:rPr>
        <w:t>RFP?</w:t>
      </w:r>
    </w:p>
    <w:p w14:paraId="12876BC5" w14:textId="77777777" w:rsidR="00E93E16" w:rsidRPr="00420F6B" w:rsidRDefault="00E93E16" w:rsidP="00E93E16">
      <w:pPr>
        <w:tabs>
          <w:tab w:val="left" w:pos="360"/>
          <w:tab w:val="left" w:leader="underscore" w:pos="9900"/>
        </w:tabs>
        <w:rPr>
          <w:sz w:val="20"/>
          <w:szCs w:val="20"/>
        </w:rPr>
      </w:pPr>
    </w:p>
    <w:p w14:paraId="703E17AA"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191ED051" w14:textId="77777777" w:rsidR="00E93E16" w:rsidRPr="00420F6B" w:rsidRDefault="00E93E16" w:rsidP="00E93E16">
      <w:pPr>
        <w:tabs>
          <w:tab w:val="left" w:pos="360"/>
          <w:tab w:val="left" w:leader="underscore" w:pos="9900"/>
        </w:tabs>
        <w:rPr>
          <w:sz w:val="20"/>
          <w:szCs w:val="20"/>
        </w:rPr>
      </w:pPr>
    </w:p>
    <w:p w14:paraId="4E2A7B22" w14:textId="77777777" w:rsidR="00E93E16" w:rsidRPr="00420F6B" w:rsidRDefault="00E93E16" w:rsidP="00E93E16">
      <w:pPr>
        <w:tabs>
          <w:tab w:val="left" w:leader="underscore" w:pos="9900"/>
        </w:tabs>
        <w:rPr>
          <w:sz w:val="20"/>
          <w:szCs w:val="20"/>
        </w:rPr>
      </w:pPr>
      <w:r w:rsidRPr="00420F6B">
        <w:rPr>
          <w:sz w:val="20"/>
          <w:szCs w:val="20"/>
        </w:rPr>
        <w:tab/>
      </w:r>
    </w:p>
    <w:p w14:paraId="4EC29AAC" w14:textId="77777777" w:rsidR="00E93E16" w:rsidRPr="00420F6B" w:rsidRDefault="00E93E16" w:rsidP="00E93E16">
      <w:pPr>
        <w:tabs>
          <w:tab w:val="left" w:pos="360"/>
          <w:tab w:val="left" w:leader="underscore" w:pos="9900"/>
        </w:tabs>
        <w:rPr>
          <w:sz w:val="20"/>
          <w:szCs w:val="20"/>
        </w:rPr>
      </w:pPr>
    </w:p>
    <w:p w14:paraId="1AB491BA" w14:textId="77777777" w:rsidR="00E93E16" w:rsidRPr="00420F6B" w:rsidRDefault="00E93E16" w:rsidP="00E93E16">
      <w:pPr>
        <w:numPr>
          <w:ilvl w:val="0"/>
          <w:numId w:val="36"/>
        </w:numPr>
        <w:tabs>
          <w:tab w:val="clear" w:pos="792"/>
          <w:tab w:val="num" w:pos="360"/>
        </w:tabs>
        <w:ind w:left="360" w:hanging="360"/>
        <w:rPr>
          <w:sz w:val="20"/>
          <w:szCs w:val="20"/>
        </w:rPr>
      </w:pPr>
      <w:r w:rsidRPr="00420F6B">
        <w:rPr>
          <w:sz w:val="20"/>
          <w:szCs w:val="20"/>
        </w:rPr>
        <w:t>To what degree is the proposal practical and feasible?</w:t>
      </w:r>
    </w:p>
    <w:p w14:paraId="1C474CDC" w14:textId="77777777" w:rsidR="00E93E16" w:rsidRPr="00420F6B" w:rsidRDefault="00E93E16" w:rsidP="00E93E16">
      <w:pPr>
        <w:tabs>
          <w:tab w:val="left" w:pos="360"/>
          <w:tab w:val="left" w:leader="underscore" w:pos="9900"/>
        </w:tabs>
        <w:rPr>
          <w:sz w:val="20"/>
          <w:szCs w:val="20"/>
        </w:rPr>
      </w:pPr>
    </w:p>
    <w:p w14:paraId="765C67EA"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520B6D99" w14:textId="77777777" w:rsidR="00E93E16" w:rsidRPr="00420F6B" w:rsidRDefault="00E93E16" w:rsidP="00E93E16">
      <w:pPr>
        <w:tabs>
          <w:tab w:val="left" w:leader="underscore" w:pos="9900"/>
        </w:tabs>
        <w:rPr>
          <w:sz w:val="20"/>
          <w:szCs w:val="20"/>
        </w:rPr>
      </w:pPr>
    </w:p>
    <w:p w14:paraId="1B786E83" w14:textId="77777777" w:rsidR="00E93E16" w:rsidRPr="00420F6B" w:rsidRDefault="00E93E16" w:rsidP="00E93E16">
      <w:pPr>
        <w:tabs>
          <w:tab w:val="left" w:leader="underscore" w:pos="9900"/>
        </w:tabs>
        <w:rPr>
          <w:sz w:val="20"/>
          <w:szCs w:val="20"/>
        </w:rPr>
      </w:pPr>
      <w:r w:rsidRPr="00420F6B">
        <w:rPr>
          <w:sz w:val="20"/>
          <w:szCs w:val="20"/>
        </w:rPr>
        <w:tab/>
      </w:r>
    </w:p>
    <w:p w14:paraId="76344897" w14:textId="77777777" w:rsidR="00E93E16" w:rsidRPr="00420F6B" w:rsidRDefault="00E93E16" w:rsidP="00E93E16">
      <w:pPr>
        <w:tabs>
          <w:tab w:val="left" w:leader="underscore" w:pos="9900"/>
        </w:tabs>
        <w:rPr>
          <w:sz w:val="20"/>
          <w:szCs w:val="20"/>
        </w:rPr>
      </w:pPr>
    </w:p>
    <w:p w14:paraId="4ED1C11D" w14:textId="77777777" w:rsidR="00E93E16" w:rsidRPr="00420F6B" w:rsidRDefault="00E93E16" w:rsidP="00E93E16">
      <w:pPr>
        <w:numPr>
          <w:ilvl w:val="0"/>
          <w:numId w:val="36"/>
        </w:numPr>
        <w:tabs>
          <w:tab w:val="clear" w:pos="792"/>
          <w:tab w:val="num" w:pos="360"/>
        </w:tabs>
        <w:ind w:left="360" w:hanging="360"/>
        <w:rPr>
          <w:sz w:val="20"/>
          <w:szCs w:val="20"/>
        </w:rPr>
      </w:pPr>
      <w:r w:rsidRPr="00420F6B">
        <w:rPr>
          <w:sz w:val="20"/>
          <w:szCs w:val="20"/>
        </w:rPr>
        <w:t xml:space="preserve">To what extent </w:t>
      </w:r>
      <w:proofErr w:type="gramStart"/>
      <w:r w:rsidRPr="00420F6B">
        <w:rPr>
          <w:sz w:val="20"/>
          <w:szCs w:val="20"/>
        </w:rPr>
        <w:t>has</w:t>
      </w:r>
      <w:proofErr w:type="gramEnd"/>
      <w:r w:rsidRPr="00420F6B">
        <w:rPr>
          <w:sz w:val="20"/>
          <w:szCs w:val="20"/>
        </w:rPr>
        <w:t xml:space="preserve"> the </w:t>
      </w:r>
      <w:proofErr w:type="spellStart"/>
      <w:r w:rsidRPr="00420F6B">
        <w:rPr>
          <w:sz w:val="20"/>
          <w:szCs w:val="20"/>
        </w:rPr>
        <w:t>offeror</w:t>
      </w:r>
      <w:proofErr w:type="spellEnd"/>
      <w:r w:rsidRPr="00420F6B">
        <w:rPr>
          <w:sz w:val="20"/>
          <w:szCs w:val="20"/>
        </w:rPr>
        <w:t xml:space="preserve"> identified potential problems?</w:t>
      </w:r>
    </w:p>
    <w:p w14:paraId="5FEA63E7" w14:textId="77777777" w:rsidR="00E93E16" w:rsidRPr="00420F6B" w:rsidRDefault="00E93E16" w:rsidP="00E93E16">
      <w:pPr>
        <w:tabs>
          <w:tab w:val="left" w:leader="underscore" w:pos="9900"/>
        </w:tabs>
        <w:rPr>
          <w:sz w:val="20"/>
          <w:szCs w:val="20"/>
        </w:rPr>
      </w:pPr>
    </w:p>
    <w:p w14:paraId="3E07841D"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4164154A" w14:textId="77777777" w:rsidR="00E93E16" w:rsidRPr="00420F6B" w:rsidRDefault="00E93E16" w:rsidP="00E93E16">
      <w:pPr>
        <w:tabs>
          <w:tab w:val="left" w:leader="underscore" w:pos="9900"/>
        </w:tabs>
        <w:rPr>
          <w:sz w:val="20"/>
          <w:szCs w:val="20"/>
        </w:rPr>
      </w:pPr>
    </w:p>
    <w:p w14:paraId="3791A009" w14:textId="77777777" w:rsidR="00E93E16" w:rsidRPr="00420F6B" w:rsidRDefault="00E93E16" w:rsidP="00E93E16">
      <w:pPr>
        <w:tabs>
          <w:tab w:val="left" w:leader="underscore" w:pos="9900"/>
        </w:tabs>
        <w:rPr>
          <w:sz w:val="20"/>
          <w:szCs w:val="20"/>
        </w:rPr>
      </w:pPr>
      <w:r w:rsidRPr="00420F6B">
        <w:rPr>
          <w:sz w:val="20"/>
          <w:szCs w:val="20"/>
        </w:rPr>
        <w:tab/>
      </w:r>
    </w:p>
    <w:p w14:paraId="68B53F2D" w14:textId="77777777" w:rsidR="00E93E16" w:rsidRPr="00420F6B" w:rsidRDefault="00E93E16" w:rsidP="00E93E16">
      <w:pPr>
        <w:tabs>
          <w:tab w:val="left" w:leader="underscore" w:pos="9900"/>
        </w:tabs>
        <w:rPr>
          <w:sz w:val="20"/>
          <w:szCs w:val="20"/>
        </w:rPr>
      </w:pPr>
    </w:p>
    <w:p w14:paraId="0C458D3F" w14:textId="77777777" w:rsidR="00E93E16" w:rsidRPr="00420F6B" w:rsidRDefault="00E93E16" w:rsidP="00E93E16">
      <w:pPr>
        <w:rPr>
          <w:sz w:val="20"/>
          <w:szCs w:val="20"/>
        </w:rPr>
      </w:pPr>
    </w:p>
    <w:p w14:paraId="634872F1" w14:textId="77777777" w:rsidR="00E93E16" w:rsidRPr="00420F6B" w:rsidRDefault="00E93E16" w:rsidP="00E93E16">
      <w:pPr>
        <w:tabs>
          <w:tab w:val="left" w:pos="7820"/>
          <w:tab w:val="left" w:leader="underscore" w:pos="9900"/>
        </w:tabs>
        <w:rPr>
          <w:b/>
          <w:sz w:val="20"/>
          <w:szCs w:val="20"/>
        </w:rPr>
      </w:pPr>
      <w:r w:rsidRPr="00420F6B">
        <w:rPr>
          <w:b/>
          <w:sz w:val="20"/>
          <w:szCs w:val="20"/>
        </w:rPr>
        <w:t xml:space="preserve">EVALUATOR'S POINT TOTAL FOR </w:t>
      </w:r>
      <w:r w:rsidR="009727CB" w:rsidRPr="00420F6B">
        <w:rPr>
          <w:b/>
          <w:sz w:val="20"/>
          <w:szCs w:val="20"/>
          <w:u w:val="single"/>
        </w:rPr>
        <w:t>MANAGEMENT PLAN</w:t>
      </w:r>
      <w:r w:rsidR="009727CB" w:rsidRPr="00420F6B">
        <w:rPr>
          <w:b/>
          <w:sz w:val="20"/>
          <w:szCs w:val="20"/>
        </w:rPr>
        <w:t>:</w:t>
      </w:r>
      <w:r w:rsidRPr="00420F6B">
        <w:rPr>
          <w:b/>
          <w:sz w:val="20"/>
          <w:szCs w:val="20"/>
        </w:rPr>
        <w:tab/>
      </w:r>
      <w:r w:rsidRPr="00420F6B">
        <w:rPr>
          <w:b/>
          <w:sz w:val="20"/>
          <w:szCs w:val="20"/>
        </w:rPr>
        <w:tab/>
      </w:r>
    </w:p>
    <w:p w14:paraId="6D6E6535" w14:textId="77777777" w:rsidR="00E93E16" w:rsidRDefault="00E93E16" w:rsidP="00E93E16">
      <w:pPr>
        <w:rPr>
          <w:sz w:val="20"/>
          <w:szCs w:val="20"/>
        </w:rPr>
      </w:pPr>
    </w:p>
    <w:p w14:paraId="3F2DA468" w14:textId="77777777" w:rsidR="00E0185B" w:rsidRDefault="00E0185B" w:rsidP="00E93E16">
      <w:pPr>
        <w:rPr>
          <w:sz w:val="20"/>
          <w:szCs w:val="20"/>
        </w:rPr>
      </w:pPr>
    </w:p>
    <w:p w14:paraId="5508F0E3" w14:textId="77777777" w:rsidR="00E0185B" w:rsidRDefault="00E0185B" w:rsidP="00E93E16">
      <w:pPr>
        <w:rPr>
          <w:sz w:val="20"/>
          <w:szCs w:val="20"/>
        </w:rPr>
      </w:pPr>
    </w:p>
    <w:p w14:paraId="530E1CC4" w14:textId="77777777" w:rsidR="00E0185B" w:rsidRPr="00420F6B" w:rsidRDefault="00E0185B" w:rsidP="00E93E16">
      <w:pPr>
        <w:rPr>
          <w:sz w:val="20"/>
          <w:szCs w:val="20"/>
        </w:rPr>
      </w:pPr>
    </w:p>
    <w:p w14:paraId="5F725F0C" w14:textId="77777777" w:rsidR="00E93E16" w:rsidRPr="00420F6B" w:rsidRDefault="00E93E16" w:rsidP="00E93E16">
      <w:pPr>
        <w:rPr>
          <w:sz w:val="20"/>
          <w:szCs w:val="20"/>
        </w:rPr>
      </w:pPr>
    </w:p>
    <w:p w14:paraId="41B53304" w14:textId="728B1AED" w:rsidR="00E93E16" w:rsidRPr="00420F6B" w:rsidRDefault="00E93E16" w:rsidP="00E93E16">
      <w:pPr>
        <w:rPr>
          <w:b/>
          <w:bCs/>
          <w:sz w:val="28"/>
          <w:szCs w:val="28"/>
        </w:rPr>
      </w:pPr>
      <w:r w:rsidRPr="00420F6B">
        <w:rPr>
          <w:b/>
          <w:bCs/>
          <w:sz w:val="28"/>
          <w:szCs w:val="28"/>
          <w:u w:val="single"/>
        </w:rPr>
        <w:t>Experience and Qualifications</w:t>
      </w:r>
      <w:r w:rsidR="00AE5835" w:rsidRPr="00420F6B">
        <w:rPr>
          <w:b/>
          <w:bCs/>
          <w:sz w:val="28"/>
          <w:szCs w:val="28"/>
        </w:rPr>
        <w:t xml:space="preserve"> </w:t>
      </w:r>
      <w:r w:rsidR="00AE5835" w:rsidRPr="00C305E7">
        <w:rPr>
          <w:b/>
          <w:bCs/>
          <w:sz w:val="28"/>
          <w:szCs w:val="28"/>
        </w:rPr>
        <w:t xml:space="preserve">- </w:t>
      </w:r>
      <w:r w:rsidR="001F54CB" w:rsidRPr="00076952">
        <w:rPr>
          <w:b/>
          <w:bCs/>
          <w:sz w:val="28"/>
          <w:szCs w:val="28"/>
        </w:rPr>
        <w:t>2</w:t>
      </w:r>
      <w:r w:rsidR="00C305E7" w:rsidRPr="00076952">
        <w:rPr>
          <w:b/>
          <w:bCs/>
          <w:sz w:val="28"/>
          <w:szCs w:val="28"/>
        </w:rPr>
        <w:t>5</w:t>
      </w:r>
      <w:r w:rsidRPr="00420F6B">
        <w:rPr>
          <w:b/>
          <w:bCs/>
          <w:sz w:val="28"/>
          <w:szCs w:val="28"/>
        </w:rPr>
        <w:t xml:space="preserve"> Percent</w:t>
      </w:r>
    </w:p>
    <w:p w14:paraId="5F72EA42" w14:textId="77777777" w:rsidR="00E93E16" w:rsidRPr="00420F6B" w:rsidRDefault="00E93E16" w:rsidP="00E93E16">
      <w:pPr>
        <w:rPr>
          <w:bCs/>
          <w:sz w:val="20"/>
          <w:szCs w:val="20"/>
        </w:rPr>
      </w:pPr>
    </w:p>
    <w:p w14:paraId="5691BC98" w14:textId="699FB16B" w:rsidR="00E93E16" w:rsidRPr="00420F6B" w:rsidRDefault="00E93E16" w:rsidP="00E93E16">
      <w:pPr>
        <w:rPr>
          <w:sz w:val="20"/>
          <w:szCs w:val="20"/>
        </w:rPr>
      </w:pPr>
      <w:r w:rsidRPr="00420F6B">
        <w:rPr>
          <w:sz w:val="20"/>
          <w:szCs w:val="20"/>
        </w:rPr>
        <w:t xml:space="preserve">Maximum Point Value for this Section - </w:t>
      </w:r>
      <w:r w:rsidR="001F54CB">
        <w:rPr>
          <w:sz w:val="20"/>
          <w:szCs w:val="20"/>
        </w:rPr>
        <w:t>2</w:t>
      </w:r>
      <w:r w:rsidR="00C305E7">
        <w:rPr>
          <w:sz w:val="20"/>
          <w:szCs w:val="20"/>
        </w:rPr>
        <w:t>5</w:t>
      </w:r>
      <w:r w:rsidRPr="00420F6B">
        <w:rPr>
          <w:sz w:val="20"/>
          <w:szCs w:val="20"/>
        </w:rPr>
        <w:t xml:space="preserve"> Points</w:t>
      </w:r>
    </w:p>
    <w:p w14:paraId="2FFCEC29" w14:textId="797B1548" w:rsidR="00E93E16" w:rsidRPr="00420F6B" w:rsidRDefault="00E93E16" w:rsidP="00E93E16">
      <w:pPr>
        <w:rPr>
          <w:sz w:val="20"/>
          <w:szCs w:val="20"/>
        </w:rPr>
      </w:pPr>
      <w:r w:rsidRPr="00420F6B">
        <w:rPr>
          <w:sz w:val="20"/>
          <w:szCs w:val="20"/>
        </w:rPr>
        <w:t xml:space="preserve">100 Points x </w:t>
      </w:r>
      <w:r w:rsidR="001F54CB">
        <w:rPr>
          <w:sz w:val="20"/>
          <w:szCs w:val="20"/>
        </w:rPr>
        <w:t>2</w:t>
      </w:r>
      <w:r w:rsidR="00C305E7">
        <w:rPr>
          <w:sz w:val="20"/>
          <w:szCs w:val="20"/>
        </w:rPr>
        <w:t>5</w:t>
      </w:r>
      <w:r w:rsidRPr="00420F6B">
        <w:rPr>
          <w:sz w:val="20"/>
          <w:szCs w:val="20"/>
        </w:rPr>
        <w:t xml:space="preserve"> Percent =</w:t>
      </w:r>
      <w:r w:rsidR="00C305E7">
        <w:rPr>
          <w:sz w:val="20"/>
          <w:szCs w:val="20"/>
        </w:rPr>
        <w:t xml:space="preserve"> </w:t>
      </w:r>
      <w:r w:rsidR="001F54CB">
        <w:rPr>
          <w:sz w:val="20"/>
          <w:szCs w:val="20"/>
        </w:rPr>
        <w:t>2</w:t>
      </w:r>
      <w:r w:rsidR="00C305E7">
        <w:rPr>
          <w:sz w:val="20"/>
          <w:szCs w:val="20"/>
        </w:rPr>
        <w:t>5</w:t>
      </w:r>
      <w:r w:rsidRPr="00420F6B">
        <w:rPr>
          <w:sz w:val="20"/>
          <w:szCs w:val="20"/>
        </w:rPr>
        <w:t xml:space="preserve"> Points</w:t>
      </w:r>
    </w:p>
    <w:p w14:paraId="14FCABAD" w14:textId="77777777" w:rsidR="00E93E16" w:rsidRPr="00420F6B" w:rsidRDefault="00E93E16" w:rsidP="00E93E16">
      <w:pPr>
        <w:rPr>
          <w:sz w:val="20"/>
          <w:szCs w:val="20"/>
        </w:rPr>
      </w:pPr>
    </w:p>
    <w:p w14:paraId="3C52C9F7" w14:textId="77777777" w:rsidR="00E93E16" w:rsidRPr="00420F6B" w:rsidRDefault="00E93E16" w:rsidP="00E93E16">
      <w:pPr>
        <w:rPr>
          <w:sz w:val="20"/>
          <w:szCs w:val="20"/>
        </w:rPr>
      </w:pPr>
      <w:r w:rsidRPr="00420F6B">
        <w:rPr>
          <w:sz w:val="20"/>
          <w:szCs w:val="20"/>
        </w:rPr>
        <w:t xml:space="preserve">Proposals </w:t>
      </w:r>
      <w:proofErr w:type="gramStart"/>
      <w:r w:rsidRPr="00420F6B">
        <w:rPr>
          <w:sz w:val="20"/>
          <w:szCs w:val="20"/>
        </w:rPr>
        <w:t>will be evaluated</w:t>
      </w:r>
      <w:proofErr w:type="gramEnd"/>
      <w:r w:rsidRPr="00420F6B">
        <w:rPr>
          <w:sz w:val="20"/>
          <w:szCs w:val="20"/>
        </w:rPr>
        <w:t xml:space="preserve"> against the questions set out below.</w:t>
      </w:r>
    </w:p>
    <w:p w14:paraId="4F1AD276" w14:textId="77777777" w:rsidR="00E93E16" w:rsidRPr="00420F6B" w:rsidRDefault="00E93E16" w:rsidP="00E93E16">
      <w:pPr>
        <w:rPr>
          <w:sz w:val="20"/>
          <w:szCs w:val="20"/>
        </w:rPr>
      </w:pPr>
    </w:p>
    <w:p w14:paraId="5308C884" w14:textId="77777777" w:rsidR="00E93E16" w:rsidRPr="00420F6B" w:rsidRDefault="00E93E16" w:rsidP="00E93E16">
      <w:pPr>
        <w:rPr>
          <w:sz w:val="20"/>
          <w:szCs w:val="20"/>
        </w:rPr>
      </w:pPr>
      <w:r w:rsidRPr="00420F6B">
        <w:rPr>
          <w:sz w:val="20"/>
          <w:szCs w:val="20"/>
        </w:rPr>
        <w:t>Questions regarding the personnel.</w:t>
      </w:r>
    </w:p>
    <w:p w14:paraId="13014D04" w14:textId="77777777" w:rsidR="00E93E16" w:rsidRPr="00420F6B" w:rsidRDefault="00E93E16" w:rsidP="00E93E16">
      <w:pPr>
        <w:rPr>
          <w:sz w:val="20"/>
          <w:szCs w:val="20"/>
        </w:rPr>
      </w:pPr>
    </w:p>
    <w:p w14:paraId="33F45CDC" w14:textId="77777777" w:rsidR="00E93E16" w:rsidRPr="00420F6B" w:rsidRDefault="00E93E16" w:rsidP="00E93E16">
      <w:pPr>
        <w:numPr>
          <w:ilvl w:val="0"/>
          <w:numId w:val="37"/>
        </w:numPr>
        <w:tabs>
          <w:tab w:val="clear" w:pos="792"/>
          <w:tab w:val="num" w:pos="360"/>
          <w:tab w:val="left" w:leader="underscore" w:pos="9900"/>
        </w:tabs>
        <w:ind w:left="360" w:hanging="360"/>
        <w:rPr>
          <w:sz w:val="20"/>
          <w:szCs w:val="20"/>
        </w:rPr>
      </w:pPr>
      <w:r w:rsidRPr="00420F6B">
        <w:rPr>
          <w:sz w:val="20"/>
          <w:szCs w:val="20"/>
        </w:rPr>
        <w:t>Do the individuals assigned to the project have experience on similar projects?</w:t>
      </w:r>
    </w:p>
    <w:p w14:paraId="409B258F" w14:textId="77777777" w:rsidR="00E93E16" w:rsidRPr="00420F6B" w:rsidRDefault="00E93E16" w:rsidP="00E93E16">
      <w:pPr>
        <w:tabs>
          <w:tab w:val="left" w:pos="360"/>
          <w:tab w:val="left" w:leader="underscore" w:pos="9900"/>
        </w:tabs>
        <w:rPr>
          <w:sz w:val="20"/>
          <w:szCs w:val="20"/>
        </w:rPr>
      </w:pPr>
    </w:p>
    <w:p w14:paraId="1AFCBD49"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6CF6674B" w14:textId="77777777" w:rsidR="00E93E16" w:rsidRPr="00420F6B" w:rsidRDefault="00E93E16" w:rsidP="00E93E16">
      <w:pPr>
        <w:tabs>
          <w:tab w:val="left" w:pos="360"/>
          <w:tab w:val="left" w:leader="underscore" w:pos="9900"/>
        </w:tabs>
        <w:rPr>
          <w:sz w:val="20"/>
          <w:szCs w:val="20"/>
        </w:rPr>
      </w:pPr>
    </w:p>
    <w:p w14:paraId="43E596EA" w14:textId="77777777" w:rsidR="00E93E16" w:rsidRDefault="00E93E16" w:rsidP="00E93E16">
      <w:pPr>
        <w:tabs>
          <w:tab w:val="left" w:leader="underscore" w:pos="9900"/>
        </w:tabs>
        <w:rPr>
          <w:sz w:val="20"/>
          <w:szCs w:val="20"/>
        </w:rPr>
      </w:pPr>
      <w:r w:rsidRPr="00420F6B">
        <w:rPr>
          <w:sz w:val="20"/>
          <w:szCs w:val="20"/>
        </w:rPr>
        <w:tab/>
      </w:r>
    </w:p>
    <w:p w14:paraId="59DB73C9" w14:textId="77777777" w:rsidR="00E0185B" w:rsidRPr="00420F6B" w:rsidRDefault="00E0185B" w:rsidP="00E93E16">
      <w:pPr>
        <w:tabs>
          <w:tab w:val="left" w:leader="underscore" w:pos="9900"/>
        </w:tabs>
        <w:rPr>
          <w:sz w:val="20"/>
          <w:szCs w:val="20"/>
        </w:rPr>
      </w:pPr>
    </w:p>
    <w:p w14:paraId="52F5CB9F" w14:textId="77777777" w:rsidR="00E93E16" w:rsidRPr="00420F6B" w:rsidRDefault="00E93E16" w:rsidP="00E93E16">
      <w:pPr>
        <w:tabs>
          <w:tab w:val="left" w:pos="360"/>
          <w:tab w:val="left" w:leader="underscore" w:pos="9900"/>
        </w:tabs>
      </w:pPr>
    </w:p>
    <w:p w14:paraId="3A91784A" w14:textId="77777777" w:rsidR="00E93E16" w:rsidRPr="00420F6B" w:rsidRDefault="00E93E16" w:rsidP="00B87A4F">
      <w:pPr>
        <w:pStyle w:val="bullets"/>
        <w:rPr>
          <w:rFonts w:ascii="Times New Roman" w:hAnsi="Times New Roman"/>
        </w:rPr>
      </w:pPr>
      <w:r w:rsidRPr="00420F6B">
        <w:rPr>
          <w:rFonts w:ascii="Times New Roman" w:hAnsi="Times New Roman"/>
        </w:rPr>
        <w:t xml:space="preserve">Are resumes complete and do they demonstrate backgrounds that would be desirable for individuals engaged in the work the </w:t>
      </w:r>
      <w:r w:rsidR="00A308F1" w:rsidRPr="00420F6B">
        <w:rPr>
          <w:rFonts w:ascii="Times New Roman" w:hAnsi="Times New Roman"/>
        </w:rPr>
        <w:t>I</w:t>
      </w:r>
      <w:r w:rsidRPr="00420F6B">
        <w:rPr>
          <w:rFonts w:ascii="Times New Roman" w:hAnsi="Times New Roman"/>
        </w:rPr>
        <w:t>RFP requires?</w:t>
      </w:r>
    </w:p>
    <w:p w14:paraId="79C08D70" w14:textId="77777777" w:rsidR="00E93E16" w:rsidRPr="00420F6B" w:rsidRDefault="00E93E16" w:rsidP="00E93E16">
      <w:pPr>
        <w:tabs>
          <w:tab w:val="left" w:pos="360"/>
          <w:tab w:val="left" w:leader="underscore" w:pos="9900"/>
        </w:tabs>
        <w:rPr>
          <w:sz w:val="20"/>
          <w:szCs w:val="20"/>
        </w:rPr>
      </w:pPr>
    </w:p>
    <w:p w14:paraId="6AFF0ABB"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554B8A50" w14:textId="77777777" w:rsidR="00E93E16" w:rsidRPr="00420F6B" w:rsidRDefault="00E93E16" w:rsidP="00E93E16">
      <w:pPr>
        <w:tabs>
          <w:tab w:val="left" w:pos="360"/>
          <w:tab w:val="left" w:leader="underscore" w:pos="9900"/>
        </w:tabs>
        <w:rPr>
          <w:sz w:val="20"/>
          <w:szCs w:val="20"/>
        </w:rPr>
      </w:pPr>
    </w:p>
    <w:p w14:paraId="4E060BEF" w14:textId="77777777" w:rsidR="00E93E16" w:rsidRPr="00420F6B" w:rsidRDefault="00E93E16" w:rsidP="00E93E16">
      <w:pPr>
        <w:tabs>
          <w:tab w:val="left" w:leader="underscore" w:pos="9900"/>
        </w:tabs>
        <w:rPr>
          <w:sz w:val="20"/>
          <w:szCs w:val="20"/>
        </w:rPr>
      </w:pPr>
      <w:r w:rsidRPr="00420F6B">
        <w:rPr>
          <w:sz w:val="20"/>
          <w:szCs w:val="20"/>
        </w:rPr>
        <w:tab/>
      </w:r>
    </w:p>
    <w:p w14:paraId="5904A6BD" w14:textId="77777777" w:rsidR="00E93E16" w:rsidRPr="00420F6B" w:rsidRDefault="00E93E16" w:rsidP="00E93E16">
      <w:pPr>
        <w:tabs>
          <w:tab w:val="left" w:pos="360"/>
          <w:tab w:val="left" w:leader="underscore" w:pos="9900"/>
        </w:tabs>
        <w:rPr>
          <w:sz w:val="20"/>
          <w:szCs w:val="20"/>
        </w:rPr>
      </w:pPr>
    </w:p>
    <w:p w14:paraId="227D957A" w14:textId="77777777" w:rsidR="00E93E16" w:rsidRPr="00420F6B" w:rsidRDefault="00E93E16" w:rsidP="00B87A4F">
      <w:pPr>
        <w:pStyle w:val="bullets"/>
        <w:rPr>
          <w:rFonts w:ascii="Times New Roman" w:hAnsi="Times New Roman"/>
        </w:rPr>
      </w:pPr>
      <w:r w:rsidRPr="00420F6B">
        <w:rPr>
          <w:rFonts w:ascii="Times New Roman" w:hAnsi="Times New Roman"/>
        </w:rPr>
        <w:t xml:space="preserve">How extensive </w:t>
      </w:r>
      <w:proofErr w:type="gramStart"/>
      <w:r w:rsidRPr="00420F6B">
        <w:rPr>
          <w:rFonts w:ascii="Times New Roman" w:hAnsi="Times New Roman"/>
        </w:rPr>
        <w:t>is</w:t>
      </w:r>
      <w:proofErr w:type="gramEnd"/>
      <w:r w:rsidRPr="00420F6B">
        <w:rPr>
          <w:rFonts w:ascii="Times New Roman" w:hAnsi="Times New Roman"/>
        </w:rPr>
        <w:t xml:space="preserve"> the applicable education and experience of the personnel designated to work on the project?</w:t>
      </w:r>
    </w:p>
    <w:p w14:paraId="46DC239D" w14:textId="77777777" w:rsidR="00E93E16" w:rsidRPr="00420F6B" w:rsidRDefault="00E93E16" w:rsidP="00E93E16">
      <w:pPr>
        <w:tabs>
          <w:tab w:val="left" w:pos="360"/>
          <w:tab w:val="left" w:leader="underscore" w:pos="9900"/>
        </w:tabs>
        <w:rPr>
          <w:sz w:val="20"/>
          <w:szCs w:val="20"/>
        </w:rPr>
      </w:pPr>
    </w:p>
    <w:p w14:paraId="064F2404" w14:textId="77777777" w:rsidR="00E93E16" w:rsidRPr="00420F6B" w:rsidRDefault="00E93E16" w:rsidP="00E93E16">
      <w:pPr>
        <w:tabs>
          <w:tab w:val="left" w:pos="360"/>
          <w:tab w:val="left" w:leader="underscore" w:pos="9900"/>
        </w:tabs>
        <w:rPr>
          <w:sz w:val="20"/>
          <w:szCs w:val="20"/>
        </w:rPr>
      </w:pPr>
      <w:r w:rsidRPr="00420F6B">
        <w:rPr>
          <w:sz w:val="20"/>
          <w:szCs w:val="20"/>
        </w:rPr>
        <w:t xml:space="preserve">EVALUATOR'S NOTES </w:t>
      </w:r>
      <w:r w:rsidRPr="00420F6B">
        <w:rPr>
          <w:sz w:val="20"/>
          <w:szCs w:val="20"/>
        </w:rPr>
        <w:tab/>
      </w:r>
    </w:p>
    <w:p w14:paraId="25256919" w14:textId="77777777" w:rsidR="00E93E16" w:rsidRPr="00420F6B" w:rsidRDefault="00E93E16" w:rsidP="00E93E16">
      <w:pPr>
        <w:tabs>
          <w:tab w:val="left" w:pos="360"/>
          <w:tab w:val="left" w:leader="underscore" w:pos="9900"/>
        </w:tabs>
        <w:rPr>
          <w:sz w:val="20"/>
          <w:szCs w:val="20"/>
        </w:rPr>
      </w:pPr>
    </w:p>
    <w:p w14:paraId="273DAE0A" w14:textId="77777777" w:rsidR="00E93E16" w:rsidRPr="00420F6B" w:rsidRDefault="00E93E16" w:rsidP="00E93E16">
      <w:pPr>
        <w:tabs>
          <w:tab w:val="left" w:leader="underscore" w:pos="9900"/>
        </w:tabs>
        <w:rPr>
          <w:sz w:val="20"/>
          <w:szCs w:val="20"/>
        </w:rPr>
      </w:pPr>
      <w:r w:rsidRPr="00420F6B">
        <w:rPr>
          <w:sz w:val="20"/>
          <w:szCs w:val="20"/>
        </w:rPr>
        <w:tab/>
      </w:r>
    </w:p>
    <w:p w14:paraId="044A73D4" w14:textId="77777777" w:rsidR="00E93E16" w:rsidRPr="00420F6B" w:rsidRDefault="00E93E16" w:rsidP="00E93E16">
      <w:pPr>
        <w:tabs>
          <w:tab w:val="left" w:pos="360"/>
          <w:tab w:val="left" w:leader="underscore" w:pos="9900"/>
        </w:tabs>
        <w:rPr>
          <w:sz w:val="20"/>
          <w:szCs w:val="20"/>
        </w:rPr>
      </w:pPr>
    </w:p>
    <w:p w14:paraId="374A365A" w14:textId="77777777" w:rsidR="00E93E16" w:rsidRPr="00420F6B" w:rsidRDefault="00E93E16" w:rsidP="00E93E16">
      <w:pPr>
        <w:tabs>
          <w:tab w:val="left" w:pos="360"/>
          <w:tab w:val="left" w:leader="underscore" w:pos="9900"/>
        </w:tabs>
        <w:rPr>
          <w:sz w:val="20"/>
          <w:szCs w:val="20"/>
        </w:rPr>
      </w:pPr>
      <w:r w:rsidRPr="00420F6B">
        <w:rPr>
          <w:sz w:val="20"/>
          <w:szCs w:val="20"/>
        </w:rPr>
        <w:t>Questions regarding the firm.</w:t>
      </w:r>
    </w:p>
    <w:p w14:paraId="3513E639" w14:textId="77777777" w:rsidR="00E93E16" w:rsidRPr="00420F6B" w:rsidRDefault="00E93E16" w:rsidP="00E93E16">
      <w:pPr>
        <w:tabs>
          <w:tab w:val="left" w:pos="360"/>
          <w:tab w:val="left" w:leader="underscore" w:pos="9900"/>
        </w:tabs>
        <w:rPr>
          <w:sz w:val="20"/>
          <w:szCs w:val="20"/>
        </w:rPr>
      </w:pPr>
    </w:p>
    <w:p w14:paraId="5773F624" w14:textId="77777777" w:rsidR="00E93E16" w:rsidRPr="00420F6B" w:rsidRDefault="00E93E16" w:rsidP="00B87A4F">
      <w:pPr>
        <w:pStyle w:val="bullets"/>
        <w:jc w:val="both"/>
        <w:rPr>
          <w:rFonts w:ascii="Times New Roman" w:hAnsi="Times New Roman"/>
        </w:rPr>
      </w:pPr>
      <w:r w:rsidRPr="00420F6B">
        <w:rPr>
          <w:rFonts w:ascii="Times New Roman" w:hAnsi="Times New Roman"/>
        </w:rPr>
        <w:t>Has the firm demonstrated experience in completing similar projects on time and within budget?</w:t>
      </w:r>
    </w:p>
    <w:p w14:paraId="16B6B054" w14:textId="77777777" w:rsidR="00E93E16" w:rsidRPr="00420F6B" w:rsidRDefault="00E93E16" w:rsidP="00E93E16">
      <w:pPr>
        <w:tabs>
          <w:tab w:val="left" w:leader="underscore" w:pos="9900"/>
        </w:tabs>
        <w:rPr>
          <w:sz w:val="20"/>
          <w:szCs w:val="20"/>
        </w:rPr>
      </w:pPr>
    </w:p>
    <w:p w14:paraId="7997338B"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38A16211" w14:textId="77777777" w:rsidR="00E93E16" w:rsidRPr="00420F6B" w:rsidRDefault="00E93E16" w:rsidP="00E93E16">
      <w:pPr>
        <w:tabs>
          <w:tab w:val="left" w:leader="underscore" w:pos="9900"/>
        </w:tabs>
        <w:rPr>
          <w:sz w:val="20"/>
          <w:szCs w:val="20"/>
        </w:rPr>
      </w:pPr>
    </w:p>
    <w:p w14:paraId="223C08B5" w14:textId="77777777" w:rsidR="00E93E16" w:rsidRDefault="00E93E16" w:rsidP="00E93E16">
      <w:pPr>
        <w:tabs>
          <w:tab w:val="left" w:leader="underscore" w:pos="9900"/>
        </w:tabs>
        <w:rPr>
          <w:sz w:val="20"/>
          <w:szCs w:val="20"/>
        </w:rPr>
      </w:pPr>
      <w:r w:rsidRPr="00420F6B">
        <w:rPr>
          <w:sz w:val="20"/>
          <w:szCs w:val="20"/>
        </w:rPr>
        <w:tab/>
      </w:r>
    </w:p>
    <w:p w14:paraId="7426DC1F" w14:textId="77777777" w:rsidR="00E0185B" w:rsidRDefault="00E0185B" w:rsidP="00E93E16">
      <w:pPr>
        <w:tabs>
          <w:tab w:val="left" w:leader="underscore" w:pos="9900"/>
        </w:tabs>
        <w:rPr>
          <w:sz w:val="20"/>
          <w:szCs w:val="20"/>
        </w:rPr>
      </w:pPr>
    </w:p>
    <w:p w14:paraId="11D77F56" w14:textId="77777777" w:rsidR="00E0185B" w:rsidRDefault="00E0185B" w:rsidP="00E93E16">
      <w:pPr>
        <w:tabs>
          <w:tab w:val="left" w:leader="underscore" w:pos="9900"/>
        </w:tabs>
        <w:rPr>
          <w:sz w:val="20"/>
          <w:szCs w:val="20"/>
        </w:rPr>
      </w:pPr>
    </w:p>
    <w:p w14:paraId="133CB347" w14:textId="6A15AE54" w:rsidR="00E0185B" w:rsidRPr="00076952" w:rsidRDefault="00E0185B" w:rsidP="00E0185B">
      <w:pPr>
        <w:pStyle w:val="bullets"/>
        <w:jc w:val="both"/>
        <w:rPr>
          <w:rFonts w:ascii="Times New Roman" w:hAnsi="Times New Roman"/>
        </w:rPr>
      </w:pPr>
      <w:r w:rsidRPr="00076952">
        <w:rPr>
          <w:rFonts w:ascii="Times New Roman" w:hAnsi="Times New Roman"/>
        </w:rPr>
        <w:t>Has the firm demonstrated experience</w:t>
      </w:r>
      <w:r w:rsidR="00C305E7" w:rsidRPr="00076952">
        <w:rPr>
          <w:rFonts w:ascii="Times New Roman" w:hAnsi="Times New Roman"/>
        </w:rPr>
        <w:t xml:space="preserve"> designing, setting up and/or</w:t>
      </w:r>
      <w:r w:rsidRPr="00076952">
        <w:rPr>
          <w:rFonts w:ascii="Times New Roman" w:hAnsi="Times New Roman"/>
        </w:rPr>
        <w:t xml:space="preserve"> administering C-PACE program?</w:t>
      </w:r>
    </w:p>
    <w:p w14:paraId="1AB664A4" w14:textId="77777777" w:rsidR="00E0185B" w:rsidRPr="00420F6B" w:rsidRDefault="00E0185B" w:rsidP="00E0185B">
      <w:pPr>
        <w:tabs>
          <w:tab w:val="left" w:leader="underscore" w:pos="9900"/>
        </w:tabs>
        <w:rPr>
          <w:sz w:val="20"/>
          <w:szCs w:val="20"/>
        </w:rPr>
      </w:pPr>
    </w:p>
    <w:p w14:paraId="623FA3BE" w14:textId="77777777" w:rsidR="00E0185B" w:rsidRPr="00420F6B" w:rsidRDefault="00E0185B" w:rsidP="00E0185B">
      <w:pPr>
        <w:tabs>
          <w:tab w:val="left" w:leader="underscore" w:pos="9900"/>
        </w:tabs>
        <w:rPr>
          <w:sz w:val="20"/>
          <w:szCs w:val="20"/>
        </w:rPr>
      </w:pPr>
      <w:r w:rsidRPr="00420F6B">
        <w:rPr>
          <w:sz w:val="20"/>
          <w:szCs w:val="20"/>
        </w:rPr>
        <w:t xml:space="preserve">EVALUATOR'S NOTES </w:t>
      </w:r>
      <w:r w:rsidRPr="00420F6B">
        <w:rPr>
          <w:sz w:val="20"/>
          <w:szCs w:val="20"/>
        </w:rPr>
        <w:tab/>
      </w:r>
    </w:p>
    <w:p w14:paraId="3E79AAC2" w14:textId="77777777" w:rsidR="00E0185B" w:rsidRPr="00420F6B" w:rsidRDefault="00E0185B" w:rsidP="00E0185B">
      <w:pPr>
        <w:tabs>
          <w:tab w:val="left" w:leader="underscore" w:pos="9900"/>
        </w:tabs>
        <w:rPr>
          <w:sz w:val="20"/>
          <w:szCs w:val="20"/>
        </w:rPr>
      </w:pPr>
    </w:p>
    <w:p w14:paraId="5C989C2E" w14:textId="77777777" w:rsidR="00E0185B" w:rsidRPr="00420F6B" w:rsidRDefault="00E0185B" w:rsidP="00E0185B">
      <w:pPr>
        <w:tabs>
          <w:tab w:val="left" w:leader="underscore" w:pos="9900"/>
        </w:tabs>
        <w:rPr>
          <w:sz w:val="20"/>
          <w:szCs w:val="20"/>
        </w:rPr>
      </w:pPr>
      <w:r w:rsidRPr="00420F6B">
        <w:rPr>
          <w:sz w:val="20"/>
          <w:szCs w:val="20"/>
        </w:rPr>
        <w:tab/>
      </w:r>
    </w:p>
    <w:p w14:paraId="65AC8A64" w14:textId="77777777" w:rsidR="00E0185B" w:rsidRPr="00420F6B" w:rsidRDefault="00E0185B" w:rsidP="00E0185B">
      <w:pPr>
        <w:tabs>
          <w:tab w:val="left" w:leader="underscore" w:pos="9900"/>
        </w:tabs>
        <w:rPr>
          <w:sz w:val="20"/>
          <w:szCs w:val="20"/>
        </w:rPr>
      </w:pPr>
    </w:p>
    <w:p w14:paraId="27461DEF" w14:textId="77777777" w:rsidR="00E0185B" w:rsidRPr="00420F6B" w:rsidRDefault="00E0185B" w:rsidP="00E93E16">
      <w:pPr>
        <w:tabs>
          <w:tab w:val="left" w:leader="underscore" w:pos="9900"/>
        </w:tabs>
        <w:rPr>
          <w:sz w:val="20"/>
          <w:szCs w:val="20"/>
        </w:rPr>
      </w:pPr>
    </w:p>
    <w:p w14:paraId="47F71A1D" w14:textId="77777777" w:rsidR="00E93E16" w:rsidRPr="00420F6B" w:rsidRDefault="00E93E16" w:rsidP="00E93E16">
      <w:pPr>
        <w:tabs>
          <w:tab w:val="left" w:leader="underscore" w:pos="9900"/>
        </w:tabs>
        <w:rPr>
          <w:sz w:val="20"/>
          <w:szCs w:val="20"/>
        </w:rPr>
      </w:pPr>
    </w:p>
    <w:p w14:paraId="6DB19E87" w14:textId="77777777" w:rsidR="00E93E16" w:rsidRPr="00420F6B" w:rsidRDefault="00E93E16" w:rsidP="00B87A4F">
      <w:pPr>
        <w:pStyle w:val="bullets"/>
        <w:rPr>
          <w:rFonts w:ascii="Times New Roman" w:hAnsi="Times New Roman"/>
        </w:rPr>
      </w:pPr>
      <w:r w:rsidRPr="00420F6B">
        <w:rPr>
          <w:rFonts w:ascii="Times New Roman" w:hAnsi="Times New Roman"/>
        </w:rPr>
        <w:t>How successful is the general history of the firm regarding timely and successful completion of projects?</w:t>
      </w:r>
    </w:p>
    <w:p w14:paraId="521B92A2" w14:textId="77777777" w:rsidR="00E93E16" w:rsidRPr="00420F6B" w:rsidRDefault="00E93E16" w:rsidP="00E93E16">
      <w:pPr>
        <w:tabs>
          <w:tab w:val="left" w:leader="underscore" w:pos="9900"/>
        </w:tabs>
        <w:rPr>
          <w:sz w:val="20"/>
          <w:szCs w:val="20"/>
        </w:rPr>
      </w:pPr>
    </w:p>
    <w:p w14:paraId="06D538C8"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3CF001A9" w14:textId="77777777" w:rsidR="00E93E16" w:rsidRPr="00420F6B" w:rsidRDefault="00E93E16" w:rsidP="00E93E16">
      <w:pPr>
        <w:tabs>
          <w:tab w:val="left" w:leader="underscore" w:pos="9900"/>
        </w:tabs>
        <w:rPr>
          <w:sz w:val="20"/>
          <w:szCs w:val="20"/>
        </w:rPr>
      </w:pPr>
    </w:p>
    <w:p w14:paraId="5E7C824A" w14:textId="77777777" w:rsidR="00E93E16" w:rsidRPr="00420F6B" w:rsidRDefault="00E93E16" w:rsidP="00E93E16">
      <w:pPr>
        <w:tabs>
          <w:tab w:val="left" w:leader="underscore" w:pos="9900"/>
        </w:tabs>
        <w:rPr>
          <w:sz w:val="20"/>
          <w:szCs w:val="20"/>
        </w:rPr>
      </w:pPr>
      <w:r w:rsidRPr="00420F6B">
        <w:rPr>
          <w:sz w:val="20"/>
          <w:szCs w:val="20"/>
        </w:rPr>
        <w:tab/>
      </w:r>
    </w:p>
    <w:p w14:paraId="699F3F2D" w14:textId="77777777" w:rsidR="00E93E16" w:rsidRPr="00420F6B" w:rsidRDefault="00E93E16" w:rsidP="00E93E16">
      <w:pPr>
        <w:tabs>
          <w:tab w:val="left" w:leader="underscore" w:pos="9900"/>
        </w:tabs>
        <w:rPr>
          <w:sz w:val="20"/>
          <w:szCs w:val="20"/>
        </w:rPr>
      </w:pPr>
    </w:p>
    <w:p w14:paraId="1D478993" w14:textId="77777777" w:rsidR="00E93E16" w:rsidRPr="00420F6B" w:rsidRDefault="00E93E16" w:rsidP="00E93E16">
      <w:pPr>
        <w:pStyle w:val="bullets"/>
        <w:rPr>
          <w:rFonts w:ascii="Times New Roman" w:hAnsi="Times New Roman"/>
        </w:rPr>
      </w:pPr>
      <w:r w:rsidRPr="00420F6B">
        <w:rPr>
          <w:rFonts w:ascii="Times New Roman" w:hAnsi="Times New Roman"/>
        </w:rPr>
        <w:t>Has the firm provided letters of reference from previous clients?</w:t>
      </w:r>
    </w:p>
    <w:p w14:paraId="5C759947" w14:textId="77777777" w:rsidR="00E93E16" w:rsidRPr="00420F6B" w:rsidRDefault="00E93E16" w:rsidP="00E93E16">
      <w:pPr>
        <w:tabs>
          <w:tab w:val="left" w:leader="underscore" w:pos="9900"/>
        </w:tabs>
        <w:rPr>
          <w:sz w:val="20"/>
          <w:szCs w:val="20"/>
        </w:rPr>
      </w:pPr>
    </w:p>
    <w:p w14:paraId="26862092"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029C4A79" w14:textId="77777777" w:rsidR="00E93E16" w:rsidRPr="00420F6B" w:rsidRDefault="00E93E16" w:rsidP="00E93E16">
      <w:pPr>
        <w:tabs>
          <w:tab w:val="left" w:leader="underscore" w:pos="9900"/>
        </w:tabs>
        <w:rPr>
          <w:sz w:val="20"/>
          <w:szCs w:val="20"/>
        </w:rPr>
      </w:pPr>
    </w:p>
    <w:p w14:paraId="40E1B7BC" w14:textId="77777777" w:rsidR="00E93E16" w:rsidRPr="00420F6B" w:rsidRDefault="00E93E16" w:rsidP="00E93E16">
      <w:pPr>
        <w:tabs>
          <w:tab w:val="left" w:leader="underscore" w:pos="9900"/>
        </w:tabs>
        <w:rPr>
          <w:sz w:val="20"/>
          <w:szCs w:val="20"/>
        </w:rPr>
      </w:pPr>
      <w:r w:rsidRPr="00420F6B">
        <w:rPr>
          <w:sz w:val="20"/>
          <w:szCs w:val="20"/>
        </w:rPr>
        <w:tab/>
      </w:r>
    </w:p>
    <w:p w14:paraId="2E526E7C" w14:textId="77777777" w:rsidR="00E93E16" w:rsidRPr="00420F6B" w:rsidRDefault="00E93E16" w:rsidP="00E93E16">
      <w:pPr>
        <w:tabs>
          <w:tab w:val="left" w:leader="underscore" w:pos="9900"/>
        </w:tabs>
        <w:rPr>
          <w:sz w:val="20"/>
          <w:szCs w:val="20"/>
        </w:rPr>
      </w:pPr>
    </w:p>
    <w:p w14:paraId="2B654498" w14:textId="77777777" w:rsidR="00E93E16" w:rsidRPr="00420F6B" w:rsidRDefault="00E93E16" w:rsidP="00B87A4F">
      <w:pPr>
        <w:pStyle w:val="bullets"/>
        <w:rPr>
          <w:rFonts w:ascii="Times New Roman" w:hAnsi="Times New Roman"/>
        </w:rPr>
      </w:pPr>
      <w:r w:rsidRPr="00420F6B">
        <w:rPr>
          <w:rFonts w:ascii="Times New Roman" w:hAnsi="Times New Roman"/>
        </w:rPr>
        <w:t xml:space="preserve">If a subcontractor will perform work on the project, how well do they measure up to the evaluation used for the </w:t>
      </w:r>
      <w:proofErr w:type="spellStart"/>
      <w:r w:rsidRPr="00420F6B">
        <w:rPr>
          <w:rFonts w:ascii="Times New Roman" w:hAnsi="Times New Roman"/>
        </w:rPr>
        <w:t>offeror</w:t>
      </w:r>
      <w:proofErr w:type="spellEnd"/>
      <w:r w:rsidRPr="00420F6B">
        <w:rPr>
          <w:rFonts w:ascii="Times New Roman" w:hAnsi="Times New Roman"/>
        </w:rPr>
        <w:t>?</w:t>
      </w:r>
    </w:p>
    <w:p w14:paraId="670541E0" w14:textId="77777777" w:rsidR="00E93E16" w:rsidRPr="00420F6B" w:rsidRDefault="00E93E16" w:rsidP="00E93E16">
      <w:pPr>
        <w:tabs>
          <w:tab w:val="left" w:leader="underscore" w:pos="9900"/>
        </w:tabs>
        <w:rPr>
          <w:sz w:val="20"/>
          <w:szCs w:val="20"/>
        </w:rPr>
      </w:pPr>
    </w:p>
    <w:p w14:paraId="4FBD133A" w14:textId="77777777" w:rsidR="00E93E16" w:rsidRPr="00420F6B" w:rsidRDefault="00E93E16" w:rsidP="00E93E16">
      <w:pPr>
        <w:tabs>
          <w:tab w:val="left" w:leader="underscore" w:pos="9900"/>
        </w:tabs>
        <w:rPr>
          <w:sz w:val="20"/>
          <w:szCs w:val="20"/>
        </w:rPr>
      </w:pPr>
      <w:r w:rsidRPr="00420F6B">
        <w:rPr>
          <w:sz w:val="20"/>
          <w:szCs w:val="20"/>
        </w:rPr>
        <w:t xml:space="preserve">EVALUATOR'S NOTES </w:t>
      </w:r>
      <w:r w:rsidRPr="00420F6B">
        <w:rPr>
          <w:sz w:val="20"/>
          <w:szCs w:val="20"/>
        </w:rPr>
        <w:tab/>
      </w:r>
    </w:p>
    <w:p w14:paraId="239784A5" w14:textId="77777777" w:rsidR="00E93E16" w:rsidRPr="00420F6B" w:rsidRDefault="00E93E16" w:rsidP="00E93E16">
      <w:pPr>
        <w:tabs>
          <w:tab w:val="left" w:leader="underscore" w:pos="9900"/>
        </w:tabs>
        <w:rPr>
          <w:sz w:val="20"/>
          <w:szCs w:val="20"/>
        </w:rPr>
      </w:pPr>
    </w:p>
    <w:p w14:paraId="06C868FD" w14:textId="77777777" w:rsidR="00E93E16" w:rsidRPr="00420F6B" w:rsidRDefault="00E93E16" w:rsidP="00E93E16">
      <w:pPr>
        <w:tabs>
          <w:tab w:val="left" w:leader="underscore" w:pos="9900"/>
        </w:tabs>
        <w:rPr>
          <w:sz w:val="20"/>
          <w:szCs w:val="20"/>
        </w:rPr>
      </w:pPr>
      <w:r w:rsidRPr="00420F6B">
        <w:rPr>
          <w:sz w:val="20"/>
          <w:szCs w:val="20"/>
        </w:rPr>
        <w:tab/>
      </w:r>
    </w:p>
    <w:p w14:paraId="51706A7B" w14:textId="77777777" w:rsidR="00E93E16" w:rsidRDefault="00E93E16" w:rsidP="00E93E16">
      <w:pPr>
        <w:tabs>
          <w:tab w:val="left" w:leader="underscore" w:pos="9900"/>
        </w:tabs>
        <w:rPr>
          <w:sz w:val="20"/>
          <w:szCs w:val="20"/>
        </w:rPr>
      </w:pPr>
    </w:p>
    <w:p w14:paraId="02DF4D60" w14:textId="64BCF02E" w:rsidR="00DA5BE6" w:rsidRPr="00420F6B" w:rsidRDefault="00C305E7" w:rsidP="00DA5BE6">
      <w:pPr>
        <w:pStyle w:val="bullets"/>
        <w:numPr>
          <w:ilvl w:val="0"/>
          <w:numId w:val="0"/>
        </w:numPr>
        <w:ind w:left="360" w:hanging="360"/>
        <w:rPr>
          <w:rFonts w:ascii="Times New Roman" w:hAnsi="Times New Roman"/>
        </w:rPr>
      </w:pPr>
      <w:r w:rsidDel="00C305E7">
        <w:t xml:space="preserve"> </w:t>
      </w:r>
      <w:r w:rsidR="00DA5BE6">
        <w:rPr>
          <w:rFonts w:ascii="Times New Roman" w:hAnsi="Times New Roman"/>
        </w:rPr>
        <w:t>[</w:t>
      </w:r>
      <w:proofErr w:type="spellStart"/>
      <w:r>
        <w:rPr>
          <w:rFonts w:ascii="Times New Roman" w:hAnsi="Times New Roman"/>
        </w:rPr>
        <w:t>i</w:t>
      </w:r>
      <w:proofErr w:type="spellEnd"/>
      <w:r w:rsidR="00DA5BE6">
        <w:rPr>
          <w:rFonts w:ascii="Times New Roman" w:hAnsi="Times New Roman"/>
        </w:rPr>
        <w:t>]</w:t>
      </w:r>
      <w:r w:rsidR="00DA5BE6">
        <w:rPr>
          <w:rFonts w:ascii="Times New Roman" w:hAnsi="Times New Roman"/>
        </w:rPr>
        <w:tab/>
        <w:t>What is the firm ability to conduct analysis of data and report on re</w:t>
      </w:r>
      <w:r w:rsidR="00F55035">
        <w:rPr>
          <w:rFonts w:ascii="Times New Roman" w:hAnsi="Times New Roman"/>
        </w:rPr>
        <w:t>s</w:t>
      </w:r>
      <w:r w:rsidR="00DA5BE6">
        <w:rPr>
          <w:rFonts w:ascii="Times New Roman" w:hAnsi="Times New Roman"/>
        </w:rPr>
        <w:t>ults</w:t>
      </w:r>
      <w:r w:rsidR="00DA5BE6" w:rsidRPr="00420F6B">
        <w:rPr>
          <w:rFonts w:ascii="Times New Roman" w:hAnsi="Times New Roman"/>
        </w:rPr>
        <w:t>?</w:t>
      </w:r>
    </w:p>
    <w:p w14:paraId="4BA8101A" w14:textId="77777777" w:rsidR="00DA5BE6" w:rsidRPr="00420F6B" w:rsidRDefault="00DA5BE6" w:rsidP="00DA5BE6">
      <w:pPr>
        <w:tabs>
          <w:tab w:val="left" w:leader="underscore" w:pos="9900"/>
        </w:tabs>
        <w:rPr>
          <w:sz w:val="20"/>
          <w:szCs w:val="20"/>
        </w:rPr>
      </w:pPr>
    </w:p>
    <w:p w14:paraId="097E8014" w14:textId="77777777" w:rsidR="00DA5BE6" w:rsidRPr="00420F6B" w:rsidRDefault="00DA5BE6" w:rsidP="00DA5BE6">
      <w:pPr>
        <w:tabs>
          <w:tab w:val="left" w:leader="underscore" w:pos="9900"/>
        </w:tabs>
        <w:rPr>
          <w:sz w:val="20"/>
          <w:szCs w:val="20"/>
        </w:rPr>
      </w:pPr>
      <w:r w:rsidRPr="00420F6B">
        <w:rPr>
          <w:sz w:val="20"/>
          <w:szCs w:val="20"/>
        </w:rPr>
        <w:t xml:space="preserve">EVALUATOR'S NOTES </w:t>
      </w:r>
      <w:r w:rsidRPr="00420F6B">
        <w:rPr>
          <w:sz w:val="20"/>
          <w:szCs w:val="20"/>
        </w:rPr>
        <w:tab/>
      </w:r>
    </w:p>
    <w:p w14:paraId="55044672" w14:textId="77777777" w:rsidR="00DA5BE6" w:rsidRPr="00420F6B" w:rsidRDefault="00DA5BE6" w:rsidP="00DA5BE6">
      <w:pPr>
        <w:tabs>
          <w:tab w:val="left" w:leader="underscore" w:pos="9900"/>
        </w:tabs>
        <w:rPr>
          <w:sz w:val="20"/>
          <w:szCs w:val="20"/>
        </w:rPr>
      </w:pPr>
    </w:p>
    <w:p w14:paraId="200F72AF" w14:textId="77777777" w:rsidR="00DA5BE6" w:rsidRPr="00420F6B" w:rsidRDefault="00DA5BE6" w:rsidP="00DA5BE6">
      <w:pPr>
        <w:tabs>
          <w:tab w:val="left" w:leader="underscore" w:pos="9900"/>
        </w:tabs>
        <w:rPr>
          <w:sz w:val="20"/>
          <w:szCs w:val="20"/>
        </w:rPr>
      </w:pPr>
      <w:r w:rsidRPr="00420F6B">
        <w:rPr>
          <w:sz w:val="20"/>
          <w:szCs w:val="20"/>
        </w:rPr>
        <w:tab/>
      </w:r>
    </w:p>
    <w:p w14:paraId="0BAF734D" w14:textId="77777777" w:rsidR="00DA5BE6" w:rsidRPr="00420F6B" w:rsidRDefault="00DA5BE6" w:rsidP="00DA5BE6">
      <w:pPr>
        <w:tabs>
          <w:tab w:val="left" w:leader="underscore" w:pos="9900"/>
        </w:tabs>
        <w:rPr>
          <w:sz w:val="20"/>
          <w:szCs w:val="20"/>
        </w:rPr>
      </w:pPr>
    </w:p>
    <w:p w14:paraId="64E70EA3" w14:textId="77777777" w:rsidR="00DA5BE6" w:rsidRPr="00420F6B" w:rsidRDefault="00DA5BE6" w:rsidP="00DA5BE6">
      <w:pPr>
        <w:tabs>
          <w:tab w:val="left" w:leader="underscore" w:pos="9900"/>
        </w:tabs>
        <w:rPr>
          <w:sz w:val="20"/>
          <w:szCs w:val="20"/>
        </w:rPr>
      </w:pPr>
    </w:p>
    <w:p w14:paraId="0F296FDD" w14:textId="77777777" w:rsidR="00E93E16" w:rsidRPr="00420F6B" w:rsidRDefault="00E93E16" w:rsidP="00E93E16">
      <w:pPr>
        <w:tabs>
          <w:tab w:val="left" w:pos="7820"/>
          <w:tab w:val="left" w:leader="underscore" w:pos="9900"/>
        </w:tabs>
        <w:rPr>
          <w:b/>
          <w:sz w:val="20"/>
          <w:szCs w:val="20"/>
        </w:rPr>
      </w:pPr>
      <w:r w:rsidRPr="00420F6B">
        <w:rPr>
          <w:b/>
          <w:sz w:val="20"/>
          <w:szCs w:val="20"/>
        </w:rPr>
        <w:t xml:space="preserve">EVALUATOR'S POINT TOTAL FOR </w:t>
      </w:r>
      <w:r w:rsidR="00AE5835" w:rsidRPr="00420F6B">
        <w:rPr>
          <w:b/>
          <w:sz w:val="20"/>
          <w:szCs w:val="20"/>
          <w:u w:val="single"/>
        </w:rPr>
        <w:t>EXPERIENCE AND QUALIFICATIONS</w:t>
      </w:r>
      <w:r w:rsidR="00AE5835" w:rsidRPr="00420F6B">
        <w:rPr>
          <w:b/>
          <w:sz w:val="20"/>
          <w:szCs w:val="20"/>
        </w:rPr>
        <w:t>:</w:t>
      </w:r>
      <w:r w:rsidRPr="00420F6B">
        <w:rPr>
          <w:b/>
          <w:sz w:val="20"/>
          <w:szCs w:val="20"/>
        </w:rPr>
        <w:t xml:space="preserve"> </w:t>
      </w:r>
      <w:r w:rsidRPr="00420F6B">
        <w:rPr>
          <w:b/>
          <w:sz w:val="20"/>
          <w:szCs w:val="20"/>
        </w:rPr>
        <w:tab/>
      </w:r>
      <w:r w:rsidRPr="00420F6B">
        <w:rPr>
          <w:b/>
          <w:sz w:val="20"/>
          <w:szCs w:val="20"/>
        </w:rPr>
        <w:tab/>
      </w:r>
    </w:p>
    <w:p w14:paraId="43B5334C" w14:textId="77777777" w:rsidR="00AE5835" w:rsidRPr="00420F6B" w:rsidRDefault="00AE5835" w:rsidP="00E93E16">
      <w:pPr>
        <w:jc w:val="both"/>
      </w:pPr>
    </w:p>
    <w:p w14:paraId="197DC56D" w14:textId="77777777" w:rsidR="00E93E16" w:rsidRPr="00420F6B" w:rsidRDefault="00AE5835" w:rsidP="00E93E16">
      <w:pPr>
        <w:rPr>
          <w:b/>
          <w:sz w:val="28"/>
        </w:rPr>
      </w:pPr>
      <w:r w:rsidRPr="00420F6B">
        <w:rPr>
          <w:b/>
          <w:sz w:val="28"/>
          <w:u w:val="single"/>
        </w:rPr>
        <w:t>Contract Cost</w:t>
      </w:r>
      <w:r w:rsidRPr="00420F6B">
        <w:rPr>
          <w:b/>
          <w:sz w:val="28"/>
        </w:rPr>
        <w:t xml:space="preserve"> - </w:t>
      </w:r>
      <w:r w:rsidR="00E93E16" w:rsidRPr="00420F6B">
        <w:rPr>
          <w:b/>
          <w:sz w:val="28"/>
        </w:rPr>
        <w:t>40 Percent</w:t>
      </w:r>
    </w:p>
    <w:p w14:paraId="090B9FC6" w14:textId="77777777" w:rsidR="00E93E16" w:rsidRPr="00420F6B" w:rsidRDefault="00E93E16" w:rsidP="00E93E16">
      <w:pPr>
        <w:pStyle w:val="Footer"/>
      </w:pPr>
    </w:p>
    <w:p w14:paraId="1DFD12BF" w14:textId="77777777" w:rsidR="00E93E16" w:rsidRPr="00420F6B" w:rsidRDefault="00E93E16" w:rsidP="00E93E16">
      <w:pPr>
        <w:pStyle w:val="Footer"/>
      </w:pPr>
      <w:r w:rsidRPr="00420F6B">
        <w:t xml:space="preserve">Maximum </w:t>
      </w:r>
      <w:r w:rsidR="001F54CB">
        <w:t>Point Value for this Section - 4</w:t>
      </w:r>
      <w:r w:rsidRPr="00420F6B">
        <w:t>0 Points</w:t>
      </w:r>
    </w:p>
    <w:p w14:paraId="10C4FC7C" w14:textId="77777777" w:rsidR="00E93E16" w:rsidRPr="00420F6B" w:rsidRDefault="001F54CB" w:rsidP="00E93E16">
      <w:pPr>
        <w:rPr>
          <w:sz w:val="20"/>
          <w:szCs w:val="20"/>
        </w:rPr>
      </w:pPr>
      <w:r>
        <w:rPr>
          <w:sz w:val="20"/>
          <w:szCs w:val="20"/>
        </w:rPr>
        <w:t>100 Points x 40 Percent = 4</w:t>
      </w:r>
      <w:r w:rsidR="00E93E16" w:rsidRPr="00420F6B">
        <w:rPr>
          <w:sz w:val="20"/>
          <w:szCs w:val="20"/>
        </w:rPr>
        <w:t>0 Points</w:t>
      </w:r>
    </w:p>
    <w:p w14:paraId="7016E561" w14:textId="77777777" w:rsidR="00E93E16" w:rsidRPr="00420F6B" w:rsidRDefault="00E93E16" w:rsidP="00E93E16">
      <w:pPr>
        <w:rPr>
          <w:sz w:val="20"/>
          <w:szCs w:val="20"/>
        </w:rPr>
      </w:pPr>
    </w:p>
    <w:p w14:paraId="396AAD41" w14:textId="77777777" w:rsidR="00E93E16" w:rsidRPr="00DA5BE6" w:rsidRDefault="001F54CB" w:rsidP="00B87A4F">
      <w:pPr>
        <w:rPr>
          <w:vanish/>
          <w:sz w:val="20"/>
          <w:szCs w:val="20"/>
          <w:specVanish/>
        </w:rPr>
      </w:pPr>
      <w:r>
        <w:rPr>
          <w:sz w:val="20"/>
          <w:szCs w:val="20"/>
        </w:rPr>
        <w:t>Overall, a minimum of 4</w:t>
      </w:r>
      <w:r w:rsidR="00E93E16" w:rsidRPr="00420F6B">
        <w:rPr>
          <w:sz w:val="20"/>
          <w:szCs w:val="20"/>
        </w:rPr>
        <w:t xml:space="preserve">0 percent of the total evaluation points </w:t>
      </w:r>
      <w:proofErr w:type="gramStart"/>
      <w:r w:rsidR="00E93E16" w:rsidRPr="00420F6B">
        <w:rPr>
          <w:sz w:val="20"/>
          <w:szCs w:val="20"/>
        </w:rPr>
        <w:t>will be assigned</w:t>
      </w:r>
      <w:proofErr w:type="gramEnd"/>
      <w:r w:rsidR="00E93E16" w:rsidRPr="00420F6B">
        <w:rPr>
          <w:sz w:val="20"/>
          <w:szCs w:val="20"/>
        </w:rPr>
        <w:t xml:space="preserve"> to cost. The cost amount used for evaluation </w:t>
      </w:r>
      <w:proofErr w:type="gramStart"/>
      <w:r w:rsidR="00E93E16" w:rsidRPr="00420F6B">
        <w:rPr>
          <w:sz w:val="20"/>
          <w:szCs w:val="20"/>
        </w:rPr>
        <w:t>may be affected</w:t>
      </w:r>
      <w:proofErr w:type="gramEnd"/>
      <w:r w:rsidR="00E93E16" w:rsidRPr="00420F6B">
        <w:rPr>
          <w:sz w:val="20"/>
          <w:szCs w:val="20"/>
        </w:rPr>
        <w:t xml:space="preserve"> by one or mo</w:t>
      </w:r>
      <w:r w:rsidR="00C67F3F" w:rsidRPr="00420F6B">
        <w:rPr>
          <w:sz w:val="20"/>
          <w:szCs w:val="20"/>
        </w:rPr>
        <w:t>re preferences</w:t>
      </w:r>
      <w:r w:rsidR="00E93E16" w:rsidRPr="00420F6B">
        <w:rPr>
          <w:sz w:val="20"/>
          <w:szCs w:val="20"/>
        </w:rPr>
        <w:t>.</w:t>
      </w:r>
    </w:p>
    <w:p w14:paraId="4C85698F" w14:textId="77777777" w:rsidR="00E93E16" w:rsidRPr="00420F6B" w:rsidRDefault="00DA5BE6" w:rsidP="00E93E16">
      <w:pPr>
        <w:rPr>
          <w:sz w:val="20"/>
          <w:szCs w:val="20"/>
        </w:rPr>
      </w:pPr>
      <w:r>
        <w:rPr>
          <w:sz w:val="20"/>
          <w:szCs w:val="20"/>
        </w:rPr>
        <w:t xml:space="preserve"> </w:t>
      </w:r>
    </w:p>
    <w:p w14:paraId="352F6FB6" w14:textId="77777777" w:rsidR="00E93E16" w:rsidRPr="00420F6B" w:rsidRDefault="00E93E16" w:rsidP="00E93E16">
      <w:pPr>
        <w:rPr>
          <w:b/>
          <w:sz w:val="20"/>
          <w:szCs w:val="20"/>
        </w:rPr>
      </w:pPr>
      <w:r w:rsidRPr="00420F6B">
        <w:rPr>
          <w:b/>
          <w:sz w:val="20"/>
          <w:szCs w:val="20"/>
        </w:rPr>
        <w:t>Converting Cost to Points</w:t>
      </w:r>
    </w:p>
    <w:p w14:paraId="77DD6E02" w14:textId="77777777" w:rsidR="00E93E16" w:rsidRPr="00420F6B" w:rsidRDefault="00E93E16" w:rsidP="00E93E16">
      <w:pPr>
        <w:rPr>
          <w:sz w:val="20"/>
          <w:szCs w:val="20"/>
        </w:rPr>
      </w:pPr>
    </w:p>
    <w:p w14:paraId="04D23B37" w14:textId="77777777" w:rsidR="00E93E16" w:rsidRPr="00420F6B" w:rsidRDefault="00E93E16" w:rsidP="00B87A4F">
      <w:pPr>
        <w:rPr>
          <w:sz w:val="20"/>
          <w:szCs w:val="20"/>
        </w:rPr>
      </w:pPr>
      <w:r w:rsidRPr="00420F6B">
        <w:rPr>
          <w:sz w:val="20"/>
          <w:szCs w:val="20"/>
        </w:rPr>
        <w:t xml:space="preserve">The lowest cost proposal will receive the maximum number of points allocated to cost. The point allocations for cost on the other proposals will be determined through the method set out in </w:t>
      </w:r>
      <w:r w:rsidR="00C67F3F" w:rsidRPr="00420F6B">
        <w:rPr>
          <w:sz w:val="20"/>
          <w:szCs w:val="20"/>
        </w:rPr>
        <w:t>the solicitation</w:t>
      </w:r>
      <w:r w:rsidRPr="00420F6B">
        <w:rPr>
          <w:sz w:val="20"/>
          <w:szCs w:val="20"/>
        </w:rPr>
        <w:t>.</w:t>
      </w:r>
    </w:p>
    <w:p w14:paraId="10366375" w14:textId="77777777" w:rsidR="00E93E16" w:rsidRPr="00420F6B" w:rsidRDefault="00E93E16" w:rsidP="00E93E16">
      <w:pPr>
        <w:rPr>
          <w:sz w:val="20"/>
          <w:szCs w:val="20"/>
        </w:rPr>
      </w:pPr>
    </w:p>
    <w:p w14:paraId="11923502" w14:textId="77777777" w:rsidR="00E93E16" w:rsidRPr="00420F6B" w:rsidRDefault="00E93E16" w:rsidP="00E93E16">
      <w:pPr>
        <w:tabs>
          <w:tab w:val="left" w:pos="7820"/>
          <w:tab w:val="left" w:leader="underscore" w:pos="9900"/>
        </w:tabs>
        <w:rPr>
          <w:b/>
          <w:sz w:val="20"/>
          <w:szCs w:val="20"/>
        </w:rPr>
      </w:pPr>
      <w:r w:rsidRPr="00420F6B">
        <w:rPr>
          <w:b/>
          <w:sz w:val="20"/>
          <w:szCs w:val="20"/>
        </w:rPr>
        <w:t xml:space="preserve">EVALUATOR'S POINT TOTAL FOR </w:t>
      </w:r>
      <w:r w:rsidR="00B24F94" w:rsidRPr="00420F6B">
        <w:rPr>
          <w:b/>
          <w:sz w:val="20"/>
          <w:szCs w:val="20"/>
          <w:u w:val="single"/>
        </w:rPr>
        <w:t>CONTRACT COST</w:t>
      </w:r>
      <w:r w:rsidR="00B24F94" w:rsidRPr="00420F6B">
        <w:rPr>
          <w:b/>
          <w:sz w:val="20"/>
          <w:szCs w:val="20"/>
        </w:rPr>
        <w:t>:</w:t>
      </w:r>
      <w:r w:rsidRPr="00420F6B">
        <w:rPr>
          <w:b/>
          <w:sz w:val="20"/>
          <w:szCs w:val="20"/>
        </w:rPr>
        <w:tab/>
      </w:r>
      <w:r w:rsidRPr="00420F6B">
        <w:rPr>
          <w:b/>
          <w:sz w:val="20"/>
          <w:szCs w:val="20"/>
        </w:rPr>
        <w:tab/>
      </w:r>
    </w:p>
    <w:p w14:paraId="3108355D" w14:textId="77777777" w:rsidR="00E93E16" w:rsidRPr="00420F6B" w:rsidRDefault="00E93E16" w:rsidP="00E93E16">
      <w:pPr>
        <w:rPr>
          <w:sz w:val="20"/>
          <w:szCs w:val="20"/>
        </w:rPr>
      </w:pPr>
    </w:p>
    <w:p w14:paraId="22F40E00" w14:textId="77777777" w:rsidR="00E93E16" w:rsidRDefault="00E93E16" w:rsidP="00E93E16">
      <w:pPr>
        <w:rPr>
          <w:rFonts w:ascii="Helvetica" w:hAnsi="Helvetica"/>
          <w:sz w:val="20"/>
          <w:szCs w:val="20"/>
        </w:rPr>
      </w:pPr>
    </w:p>
    <w:p w14:paraId="07C9C7FB" w14:textId="77777777" w:rsidR="00E93E16" w:rsidRPr="0010569B" w:rsidRDefault="00E93E16" w:rsidP="00E93E16">
      <w:pPr>
        <w:pStyle w:val="Footer"/>
        <w:tabs>
          <w:tab w:val="left" w:pos="7820"/>
          <w:tab w:val="left" w:leader="underscore" w:pos="9900"/>
        </w:tabs>
        <w:rPr>
          <w:rFonts w:ascii="Helvetica" w:hAnsi="Helvetica"/>
        </w:rPr>
      </w:pPr>
    </w:p>
    <w:p w14:paraId="6309A194" w14:textId="77777777" w:rsidR="009623FE" w:rsidRPr="0044065F" w:rsidRDefault="00E93E16" w:rsidP="00420F6B">
      <w:pPr>
        <w:tabs>
          <w:tab w:val="left" w:pos="7830"/>
          <w:tab w:val="left" w:pos="9810"/>
        </w:tabs>
        <w:rPr>
          <w:rFonts w:ascii="Helvetica" w:hAnsi="Helvetica"/>
          <w:b/>
          <w:sz w:val="22"/>
          <w:szCs w:val="22"/>
        </w:rPr>
      </w:pPr>
      <w:proofErr w:type="gramStart"/>
      <w:r w:rsidRPr="0010569B">
        <w:rPr>
          <w:rFonts w:ascii="Helvetica" w:hAnsi="Helvetica"/>
          <w:b/>
          <w:sz w:val="20"/>
          <w:szCs w:val="20"/>
        </w:rPr>
        <w:t>EVALUATOR'S</w:t>
      </w:r>
      <w:proofErr w:type="gramEnd"/>
      <w:r w:rsidRPr="0010569B">
        <w:rPr>
          <w:rFonts w:ascii="Helvetica" w:hAnsi="Helvetica"/>
          <w:b/>
          <w:sz w:val="20"/>
          <w:szCs w:val="20"/>
        </w:rPr>
        <w:t xml:space="preserve"> COMBINED POINT TOTAL FOR ALL</w:t>
      </w:r>
      <w:r w:rsidR="00B2764D">
        <w:rPr>
          <w:rFonts w:ascii="Helvetica" w:hAnsi="Helvetica"/>
          <w:b/>
          <w:sz w:val="20"/>
          <w:szCs w:val="20"/>
        </w:rPr>
        <w:t xml:space="preserve"> SECTIONS:</w:t>
      </w:r>
      <w:r w:rsidR="00B2764D">
        <w:rPr>
          <w:rFonts w:ascii="Helvetica" w:hAnsi="Helvetica"/>
          <w:b/>
          <w:sz w:val="20"/>
          <w:szCs w:val="20"/>
        </w:rPr>
        <w:tab/>
      </w:r>
      <w:r w:rsidR="00B2764D">
        <w:rPr>
          <w:rFonts w:ascii="Helvetica" w:hAnsi="Helvetica"/>
          <w:b/>
          <w:sz w:val="20"/>
          <w:szCs w:val="20"/>
          <w:u w:val="single"/>
        </w:rPr>
        <w:tab/>
      </w:r>
    </w:p>
    <w:sectPr w:rsidR="009623FE" w:rsidRPr="0044065F" w:rsidSect="00B87386">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08D10" w14:textId="77777777" w:rsidR="00A3500C" w:rsidRDefault="00A3500C">
      <w:r>
        <w:separator/>
      </w:r>
    </w:p>
  </w:endnote>
  <w:endnote w:type="continuationSeparator" w:id="0">
    <w:p w14:paraId="280E8A65" w14:textId="77777777" w:rsidR="00A3500C" w:rsidRDefault="00A3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6B947" w14:textId="77777777" w:rsidR="00D25FA5" w:rsidRDefault="00D25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222EF" w14:textId="13734269" w:rsidR="00A3500C" w:rsidRDefault="00A3500C" w:rsidP="009C026C">
    <w:pPr>
      <w:pStyle w:val="Footer"/>
      <w:tabs>
        <w:tab w:val="left" w:pos="7560"/>
      </w:tabs>
      <w:jc w:val="center"/>
      <w:rPr>
        <w:rStyle w:val="PageNumber"/>
        <w:rFonts w:ascii="Helvetica" w:hAnsi="Helvetica"/>
        <w:sz w:val="18"/>
        <w:szCs w:val="18"/>
      </w:rPr>
    </w:pPr>
    <w:r w:rsidRPr="000201AC">
      <w:rPr>
        <w:rStyle w:val="PageNumber"/>
        <w:rFonts w:ascii="Helvetica" w:hAnsi="Helvetica"/>
        <w:sz w:val="18"/>
        <w:szCs w:val="18"/>
      </w:rPr>
      <w:fldChar w:fldCharType="begin"/>
    </w:r>
    <w:r w:rsidRPr="000201AC">
      <w:rPr>
        <w:rStyle w:val="PageNumber"/>
        <w:rFonts w:ascii="Helvetica" w:hAnsi="Helvetica"/>
        <w:sz w:val="18"/>
        <w:szCs w:val="18"/>
      </w:rPr>
      <w:instrText xml:space="preserve"> PAGE </w:instrText>
    </w:r>
    <w:r w:rsidRPr="000201AC">
      <w:rPr>
        <w:rStyle w:val="PageNumber"/>
        <w:rFonts w:ascii="Helvetica" w:hAnsi="Helvetica"/>
        <w:sz w:val="18"/>
        <w:szCs w:val="18"/>
      </w:rPr>
      <w:fldChar w:fldCharType="separate"/>
    </w:r>
    <w:r w:rsidR="00B87386">
      <w:rPr>
        <w:rStyle w:val="PageNumber"/>
        <w:rFonts w:ascii="Helvetica" w:hAnsi="Helvetica"/>
        <w:noProof/>
        <w:sz w:val="18"/>
        <w:szCs w:val="18"/>
      </w:rPr>
      <w:t>2</w:t>
    </w:r>
    <w:r w:rsidRPr="000201AC">
      <w:rPr>
        <w:rStyle w:val="PageNumber"/>
        <w:rFonts w:ascii="Helvetica" w:hAnsi="Helvetica"/>
        <w:sz w:val="18"/>
        <w:szCs w:val="18"/>
      </w:rPr>
      <w:fldChar w:fldCharType="end"/>
    </w:r>
  </w:p>
  <w:p w14:paraId="53D31FF0" w14:textId="77777777" w:rsidR="00A3500C" w:rsidRPr="000201AC" w:rsidRDefault="00A3500C" w:rsidP="009C026C">
    <w:pPr>
      <w:pStyle w:val="Footer"/>
      <w:ind w:left="7920" w:firstLine="720"/>
      <w:jc w:val="center"/>
      <w:rPr>
        <w:rFonts w:ascii="Helvetica" w:hAnsi="Helvetica"/>
        <w:sz w:val="18"/>
        <w:szCs w:val="18"/>
      </w:rPr>
    </w:pPr>
    <w:r>
      <w:rPr>
        <w:rFonts w:ascii="Helvetica" w:hAnsi="Helvetica"/>
        <w:sz w:val="18"/>
        <w:szCs w:val="18"/>
      </w:rPr>
      <w:t xml:space="preserve">     Revised 07/13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286D" w14:textId="77777777" w:rsidR="00A3500C" w:rsidRDefault="00A3500C" w:rsidP="00BA127B">
    <w:pPr>
      <w:pStyle w:val="Footer"/>
      <w:jc w:val="right"/>
    </w:pPr>
    <w:r>
      <w:t>Rev 07/13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969CB" w14:textId="77777777" w:rsidR="00A3500C" w:rsidRDefault="00A3500C">
      <w:r>
        <w:separator/>
      </w:r>
    </w:p>
  </w:footnote>
  <w:footnote w:type="continuationSeparator" w:id="0">
    <w:p w14:paraId="49A37310" w14:textId="77777777" w:rsidR="00A3500C" w:rsidRDefault="00A35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15B3" w14:textId="77777777" w:rsidR="00D25FA5" w:rsidRDefault="00D25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945E" w14:textId="77777777" w:rsidR="00A3500C" w:rsidRPr="000201AC" w:rsidRDefault="00A3500C" w:rsidP="004023B4">
    <w:pPr>
      <w:tabs>
        <w:tab w:val="left" w:pos="0"/>
        <w:tab w:val="right" w:pos="8640"/>
      </w:tabs>
      <w:suppressAutoHyphens/>
      <w:spacing w:line="199" w:lineRule="exact"/>
      <w:jc w:val="both"/>
      <w:rPr>
        <w:rFonts w:ascii="Helvetica" w:hAnsi="Helvetica"/>
        <w:sz w:val="20"/>
        <w:szCs w:val="20"/>
        <w:u w:val="single"/>
      </w:rPr>
    </w:pPr>
    <w:r>
      <w:rPr>
        <w:rFonts w:ascii="Helvetica" w:hAnsi="Helvetica"/>
        <w:sz w:val="20"/>
        <w:szCs w:val="20"/>
      </w:rPr>
      <w:t>Alaska Energy Authority</w:t>
    </w:r>
    <w:r w:rsidRPr="000201AC">
      <w:rPr>
        <w:rFonts w:ascii="Helvetica" w:hAnsi="Helvetica"/>
        <w:sz w:val="20"/>
        <w:szCs w:val="20"/>
      </w:rPr>
      <w:tab/>
    </w:r>
    <w:r>
      <w:rPr>
        <w:rFonts w:ascii="Helvetica" w:hAnsi="Helvetica"/>
        <w:sz w:val="20"/>
        <w:szCs w:val="20"/>
      </w:rPr>
      <w:t>IRFP</w:t>
    </w:r>
    <w:r w:rsidRPr="00270EAF">
      <w:rPr>
        <w:rFonts w:ascii="Helvetica" w:hAnsi="Helvetica"/>
        <w:sz w:val="20"/>
        <w:szCs w:val="20"/>
      </w:rPr>
      <w:t xml:space="preserve"> #</w:t>
    </w:r>
    <w:r w:rsidRPr="000201AC">
      <w:rPr>
        <w:rFonts w:ascii="Helvetica" w:hAnsi="Helvetica"/>
        <w:sz w:val="20"/>
        <w:szCs w:val="20"/>
      </w:rPr>
      <w:t xml:space="preserve"> </w:t>
    </w:r>
    <w:r>
      <w:rPr>
        <w:rFonts w:ascii="Helvetica" w:hAnsi="Helvetica"/>
        <w:sz w:val="20"/>
        <w:szCs w:val="20"/>
      </w:rPr>
      <w:t>19055</w:t>
    </w:r>
    <w:r w:rsidRPr="000201AC">
      <w:rPr>
        <w:rFonts w:ascii="Helvetica" w:hAnsi="Helvetica"/>
        <w:sz w:val="20"/>
        <w:szCs w:val="20"/>
      </w:rPr>
      <w:t xml:space="preserve">             </w:t>
    </w:r>
  </w:p>
  <w:p w14:paraId="57C5A6B9" w14:textId="77777777" w:rsidR="00A3500C" w:rsidRPr="000201AC" w:rsidRDefault="00A3500C" w:rsidP="004023B4">
    <w:pPr>
      <w:pBdr>
        <w:bottom w:val="single" w:sz="6" w:space="1" w:color="auto"/>
      </w:pBdr>
      <w:tabs>
        <w:tab w:val="left" w:pos="0"/>
        <w:tab w:val="right" w:pos="8640"/>
      </w:tabs>
      <w:suppressAutoHyphens/>
      <w:spacing w:line="199" w:lineRule="exact"/>
      <w:jc w:val="both"/>
      <w:rPr>
        <w:rFonts w:ascii="Helvetica" w:hAnsi="Helvetica"/>
        <w:b/>
        <w:sz w:val="20"/>
        <w:szCs w:val="20"/>
      </w:rPr>
    </w:pPr>
    <w:r>
      <w:rPr>
        <w:rFonts w:ascii="Helvetica" w:hAnsi="Helvetica"/>
        <w:sz w:val="20"/>
        <w:szCs w:val="20"/>
      </w:rPr>
      <w:t>IRFP Commercial Property Assessed Clean Energy (C-PACE) Technical Advisor</w:t>
    </w:r>
    <w:r w:rsidRPr="000201AC">
      <w:rPr>
        <w:rFonts w:ascii="Helvetica" w:hAnsi="Helvetica"/>
        <w:sz w:val="20"/>
        <w:szCs w:val="20"/>
      </w:rPr>
      <w:tab/>
    </w:r>
  </w:p>
  <w:p w14:paraId="5499F979" w14:textId="77777777" w:rsidR="00A3500C" w:rsidRPr="004023B4" w:rsidRDefault="00A3500C" w:rsidP="004023B4">
    <w:pPr>
      <w:tabs>
        <w:tab w:val="left" w:pos="0"/>
        <w:tab w:val="right" w:pos="8640"/>
      </w:tabs>
      <w:suppressAutoHyphens/>
      <w:spacing w:line="199" w:lineRule="exact"/>
      <w:jc w:val="both"/>
      <w:rPr>
        <w:rFonts w:ascii="Garamond" w:hAnsi="Garamond"/>
        <w:b/>
        <w:sz w:val="20"/>
        <w:szCs w:val="20"/>
      </w:rPr>
    </w:pPr>
    <w:r w:rsidRPr="004023B4">
      <w:rPr>
        <w:rFonts w:ascii="Garamond" w:hAnsi="Garamond"/>
        <w:b/>
        <w:sz w:val="20"/>
        <w:szCs w:val="20"/>
      </w:rPr>
      <w:t xml:space="preserve">  </w:t>
    </w:r>
  </w:p>
  <w:p w14:paraId="320470DF" w14:textId="77777777" w:rsidR="00A3500C" w:rsidRPr="004023B4" w:rsidRDefault="00A3500C" w:rsidP="004023B4">
    <w:pPr>
      <w:pStyle w:val="Header"/>
      <w:tabs>
        <w:tab w:val="right" w:pos="8640"/>
      </w:tabs>
      <w:rPr>
        <w:rFonts w:ascii="Garamond" w:hAnsi="Garamon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AC77" w14:textId="453DE4ED" w:rsidR="00D25FA5" w:rsidRDefault="00D25FA5" w:rsidP="00D25FA5">
    <w:pPr>
      <w:pStyle w:val="Header"/>
      <w:jc w:val="center"/>
    </w:pPr>
    <w:r w:rsidRPr="00CE014D">
      <w:rPr>
        <w:noProof/>
      </w:rPr>
      <w:drawing>
        <wp:inline distT="0" distB="0" distL="0" distR="0" wp14:anchorId="0E5345F2" wp14:editId="08830E45">
          <wp:extent cx="5746750" cy="14351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1435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E4816"/>
    <w:multiLevelType w:val="hybridMultilevel"/>
    <w:tmpl w:val="75E2E034"/>
    <w:lvl w:ilvl="0" w:tplc="480A3E12">
      <w:start w:val="1"/>
      <w:numFmt w:val="lowerLetter"/>
      <w:lvlText w:val="[%1]"/>
      <w:lvlJc w:val="left"/>
      <w:pPr>
        <w:tabs>
          <w:tab w:val="num" w:pos="8172"/>
        </w:tabs>
        <w:ind w:left="8172" w:hanging="72"/>
      </w:pPr>
      <w:rPr>
        <w:rFonts w:hint="default"/>
      </w:rPr>
    </w:lvl>
    <w:lvl w:ilvl="1" w:tplc="04090019" w:tentative="1">
      <w:start w:val="1"/>
      <w:numFmt w:val="lowerLetter"/>
      <w:lvlText w:val="%2."/>
      <w:lvlJc w:val="left"/>
      <w:pPr>
        <w:tabs>
          <w:tab w:val="num" w:pos="1450"/>
        </w:tabs>
        <w:ind w:left="1450" w:hanging="360"/>
      </w:pPr>
    </w:lvl>
    <w:lvl w:ilvl="2" w:tplc="0409001B" w:tentative="1">
      <w:start w:val="1"/>
      <w:numFmt w:val="lowerRoman"/>
      <w:lvlText w:val="%3."/>
      <w:lvlJc w:val="right"/>
      <w:pPr>
        <w:tabs>
          <w:tab w:val="num" w:pos="2170"/>
        </w:tabs>
        <w:ind w:left="2170" w:hanging="180"/>
      </w:pPr>
    </w:lvl>
    <w:lvl w:ilvl="3" w:tplc="0409000F" w:tentative="1">
      <w:start w:val="1"/>
      <w:numFmt w:val="decimal"/>
      <w:lvlText w:val="%4."/>
      <w:lvlJc w:val="left"/>
      <w:pPr>
        <w:tabs>
          <w:tab w:val="num" w:pos="2890"/>
        </w:tabs>
        <w:ind w:left="2890" w:hanging="360"/>
      </w:pPr>
    </w:lvl>
    <w:lvl w:ilvl="4" w:tplc="04090019" w:tentative="1">
      <w:start w:val="1"/>
      <w:numFmt w:val="lowerLetter"/>
      <w:lvlText w:val="%5."/>
      <w:lvlJc w:val="left"/>
      <w:pPr>
        <w:tabs>
          <w:tab w:val="num" w:pos="3610"/>
        </w:tabs>
        <w:ind w:left="3610" w:hanging="360"/>
      </w:pPr>
    </w:lvl>
    <w:lvl w:ilvl="5" w:tplc="0409001B" w:tentative="1">
      <w:start w:val="1"/>
      <w:numFmt w:val="lowerRoman"/>
      <w:lvlText w:val="%6."/>
      <w:lvlJc w:val="right"/>
      <w:pPr>
        <w:tabs>
          <w:tab w:val="num" w:pos="4330"/>
        </w:tabs>
        <w:ind w:left="4330" w:hanging="180"/>
      </w:pPr>
    </w:lvl>
    <w:lvl w:ilvl="6" w:tplc="0409000F" w:tentative="1">
      <w:start w:val="1"/>
      <w:numFmt w:val="decimal"/>
      <w:lvlText w:val="%7."/>
      <w:lvlJc w:val="left"/>
      <w:pPr>
        <w:tabs>
          <w:tab w:val="num" w:pos="5050"/>
        </w:tabs>
        <w:ind w:left="5050" w:hanging="360"/>
      </w:pPr>
    </w:lvl>
    <w:lvl w:ilvl="7" w:tplc="04090019" w:tentative="1">
      <w:start w:val="1"/>
      <w:numFmt w:val="lowerLetter"/>
      <w:lvlText w:val="%8."/>
      <w:lvlJc w:val="left"/>
      <w:pPr>
        <w:tabs>
          <w:tab w:val="num" w:pos="5770"/>
        </w:tabs>
        <w:ind w:left="5770" w:hanging="360"/>
      </w:pPr>
    </w:lvl>
    <w:lvl w:ilvl="8" w:tplc="0409001B" w:tentative="1">
      <w:start w:val="1"/>
      <w:numFmt w:val="lowerRoman"/>
      <w:lvlText w:val="%9."/>
      <w:lvlJc w:val="right"/>
      <w:pPr>
        <w:tabs>
          <w:tab w:val="num" w:pos="6490"/>
        </w:tabs>
        <w:ind w:left="6490" w:hanging="180"/>
      </w:pPr>
    </w:lvl>
  </w:abstractNum>
  <w:abstractNum w:abstractNumId="2" w15:restartNumberingAfterBreak="0">
    <w:nsid w:val="07AB5B05"/>
    <w:multiLevelType w:val="singleLevel"/>
    <w:tmpl w:val="2CC87EF6"/>
    <w:lvl w:ilvl="0">
      <w:start w:val="1"/>
      <w:numFmt w:val="lowerLetter"/>
      <w:lvlText w:val="(%1)"/>
      <w:legacy w:legacy="1" w:legacySpace="0" w:legacyIndent="360"/>
      <w:lvlJc w:val="left"/>
      <w:pPr>
        <w:ind w:left="360" w:hanging="360"/>
      </w:pPr>
    </w:lvl>
  </w:abstractNum>
  <w:abstractNum w:abstractNumId="3" w15:restartNumberingAfterBreak="0">
    <w:nsid w:val="09B46429"/>
    <w:multiLevelType w:val="singleLevel"/>
    <w:tmpl w:val="7660D444"/>
    <w:lvl w:ilvl="0">
      <w:start w:val="1"/>
      <w:numFmt w:val="lowerLetter"/>
      <w:lvlText w:val="%1)"/>
      <w:legacy w:legacy="1" w:legacySpace="0" w:legacyIndent="360"/>
      <w:lvlJc w:val="left"/>
      <w:pPr>
        <w:ind w:left="720" w:hanging="360"/>
      </w:pPr>
    </w:lvl>
  </w:abstractNum>
  <w:abstractNum w:abstractNumId="4" w15:restartNumberingAfterBreak="0">
    <w:nsid w:val="0CD908EE"/>
    <w:multiLevelType w:val="hybridMultilevel"/>
    <w:tmpl w:val="5EDA6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F19B2"/>
    <w:multiLevelType w:val="hybridMultilevel"/>
    <w:tmpl w:val="AA60B59A"/>
    <w:lvl w:ilvl="0" w:tplc="829289B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5B0ED7"/>
    <w:multiLevelType w:val="hybridMultilevel"/>
    <w:tmpl w:val="C3E6FE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50786"/>
    <w:multiLevelType w:val="hybridMultilevel"/>
    <w:tmpl w:val="C37C1606"/>
    <w:lvl w:ilvl="0" w:tplc="B162A742">
      <w:start w:val="1"/>
      <w:numFmt w:val="lowerLetter"/>
      <w:lvlText w:val="[%1]"/>
      <w:lvlJc w:val="left"/>
      <w:pPr>
        <w:tabs>
          <w:tab w:val="num" w:pos="2625"/>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5F35D8"/>
    <w:multiLevelType w:val="hybridMultilevel"/>
    <w:tmpl w:val="CC44D1C0"/>
    <w:lvl w:ilvl="0" w:tplc="146018F2">
      <w:start w:val="1"/>
      <w:numFmt w:val="lowerLetter"/>
      <w:lvlText w:val="(%1)"/>
      <w:lvlJc w:val="left"/>
      <w:pPr>
        <w:tabs>
          <w:tab w:val="num" w:pos="1512"/>
        </w:tabs>
        <w:ind w:left="151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A6C4868"/>
    <w:multiLevelType w:val="hybridMultilevel"/>
    <w:tmpl w:val="05B679F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F970F4C"/>
    <w:multiLevelType w:val="hybridMultilevel"/>
    <w:tmpl w:val="1946DB8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3291261"/>
    <w:multiLevelType w:val="hybridMultilevel"/>
    <w:tmpl w:val="806070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3C57BC3"/>
    <w:multiLevelType w:val="singleLevel"/>
    <w:tmpl w:val="FFFFFFFF"/>
    <w:lvl w:ilvl="0">
      <w:numFmt w:val="decimal"/>
      <w:lvlText w:val="*"/>
      <w:lvlJc w:val="left"/>
    </w:lvl>
  </w:abstractNum>
  <w:abstractNum w:abstractNumId="13" w15:restartNumberingAfterBreak="0">
    <w:nsid w:val="27CE4991"/>
    <w:multiLevelType w:val="hybridMultilevel"/>
    <w:tmpl w:val="1A9AFE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5C14C6"/>
    <w:multiLevelType w:val="hybridMultilevel"/>
    <w:tmpl w:val="9822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10A65"/>
    <w:multiLevelType w:val="hybridMultilevel"/>
    <w:tmpl w:val="8F22844C"/>
    <w:lvl w:ilvl="0" w:tplc="480A3E12">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DF20DA"/>
    <w:multiLevelType w:val="hybridMultilevel"/>
    <w:tmpl w:val="22A8DAD2"/>
    <w:lvl w:ilvl="0" w:tplc="30FEFDDE">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2C266F"/>
    <w:multiLevelType w:val="hybridMultilevel"/>
    <w:tmpl w:val="B8288676"/>
    <w:lvl w:ilvl="0" w:tplc="FCC6C9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66E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F75641"/>
    <w:multiLevelType w:val="hybridMultilevel"/>
    <w:tmpl w:val="65F61884"/>
    <w:lvl w:ilvl="0" w:tplc="04090001">
      <w:start w:val="1"/>
      <w:numFmt w:val="bullet"/>
      <w:lvlText w:val=""/>
      <w:lvlJc w:val="left"/>
      <w:pPr>
        <w:tabs>
          <w:tab w:val="num" w:pos="1170"/>
        </w:tabs>
        <w:ind w:left="1170" w:hanging="360"/>
      </w:pPr>
      <w:rPr>
        <w:rFonts w:ascii="Symbol" w:hAnsi="Symbol" w:hint="default"/>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1890"/>
        </w:tabs>
        <w:ind w:left="18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20" w15:restartNumberingAfterBreak="0">
    <w:nsid w:val="323A259D"/>
    <w:multiLevelType w:val="hybridMultilevel"/>
    <w:tmpl w:val="524E0DF4"/>
    <w:lvl w:ilvl="0" w:tplc="146018F2">
      <w:start w:val="1"/>
      <w:numFmt w:val="lowerLetter"/>
      <w:lvlText w:val="(%1)"/>
      <w:lvlJc w:val="left"/>
      <w:pPr>
        <w:tabs>
          <w:tab w:val="num" w:pos="792"/>
        </w:tabs>
        <w:ind w:left="792" w:hanging="7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B4060F"/>
    <w:multiLevelType w:val="hybridMultilevel"/>
    <w:tmpl w:val="F522D7AC"/>
    <w:lvl w:ilvl="0" w:tplc="FE1640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C26344"/>
    <w:multiLevelType w:val="hybridMultilevel"/>
    <w:tmpl w:val="D36456AA"/>
    <w:lvl w:ilvl="0" w:tplc="480A3E12">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637BD4"/>
    <w:multiLevelType w:val="hybridMultilevel"/>
    <w:tmpl w:val="7B225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1298E"/>
    <w:multiLevelType w:val="hybridMultilevel"/>
    <w:tmpl w:val="AA96E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F46EE"/>
    <w:multiLevelType w:val="hybridMultilevel"/>
    <w:tmpl w:val="C66A8E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8125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0CF4CF1"/>
    <w:multiLevelType w:val="hybridMultilevel"/>
    <w:tmpl w:val="FCBC5B92"/>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8" w15:restartNumberingAfterBreak="0">
    <w:nsid w:val="58051047"/>
    <w:multiLevelType w:val="hybridMultilevel"/>
    <w:tmpl w:val="3F1C971C"/>
    <w:lvl w:ilvl="0" w:tplc="146018F2">
      <w:start w:val="1"/>
      <w:numFmt w:val="lowerLetter"/>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3A68B7"/>
    <w:multiLevelType w:val="hybridMultilevel"/>
    <w:tmpl w:val="0FE05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941866"/>
    <w:multiLevelType w:val="hybridMultilevel"/>
    <w:tmpl w:val="249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43B05"/>
    <w:multiLevelType w:val="hybridMultilevel"/>
    <w:tmpl w:val="C3E6FE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848E5"/>
    <w:multiLevelType w:val="hybridMultilevel"/>
    <w:tmpl w:val="5CAEE194"/>
    <w:lvl w:ilvl="0" w:tplc="30B4F928">
      <w:start w:val="1"/>
      <w:numFmt w:val="bullet"/>
      <w:lvlText w:val=""/>
      <w:legacy w:legacy="1" w:legacySpace="0" w:legacyIndent="360"/>
      <w:lvlJc w:val="left"/>
      <w:pPr>
        <w:ind w:left="2160" w:hanging="360"/>
      </w:pPr>
      <w:rPr>
        <w:rFonts w:ascii="Symbol" w:hAnsi="Symbol" w:hint="default"/>
      </w:rPr>
    </w:lvl>
    <w:lvl w:ilvl="1" w:tplc="1CBC99EE" w:tentative="1">
      <w:start w:val="1"/>
      <w:numFmt w:val="bullet"/>
      <w:lvlText w:val="o"/>
      <w:lvlJc w:val="left"/>
      <w:pPr>
        <w:ind w:left="2520" w:hanging="360"/>
      </w:pPr>
      <w:rPr>
        <w:rFonts w:ascii="Courier New" w:hAnsi="Courier New" w:cs="Courier New" w:hint="default"/>
      </w:rPr>
    </w:lvl>
    <w:lvl w:ilvl="2" w:tplc="B03A0EB8" w:tentative="1">
      <w:start w:val="1"/>
      <w:numFmt w:val="bullet"/>
      <w:lvlText w:val=""/>
      <w:lvlJc w:val="left"/>
      <w:pPr>
        <w:ind w:left="3240" w:hanging="360"/>
      </w:pPr>
      <w:rPr>
        <w:rFonts w:ascii="Wingdings" w:hAnsi="Wingdings" w:hint="default"/>
      </w:rPr>
    </w:lvl>
    <w:lvl w:ilvl="3" w:tplc="047EC0EA" w:tentative="1">
      <w:start w:val="1"/>
      <w:numFmt w:val="bullet"/>
      <w:lvlText w:val=""/>
      <w:lvlJc w:val="left"/>
      <w:pPr>
        <w:ind w:left="3960" w:hanging="360"/>
      </w:pPr>
      <w:rPr>
        <w:rFonts w:ascii="Symbol" w:hAnsi="Symbol" w:hint="default"/>
      </w:rPr>
    </w:lvl>
    <w:lvl w:ilvl="4" w:tplc="868A028C" w:tentative="1">
      <w:start w:val="1"/>
      <w:numFmt w:val="bullet"/>
      <w:lvlText w:val="o"/>
      <w:lvlJc w:val="left"/>
      <w:pPr>
        <w:ind w:left="4680" w:hanging="360"/>
      </w:pPr>
      <w:rPr>
        <w:rFonts w:ascii="Courier New" w:hAnsi="Courier New" w:cs="Courier New" w:hint="default"/>
      </w:rPr>
    </w:lvl>
    <w:lvl w:ilvl="5" w:tplc="185848E6" w:tentative="1">
      <w:start w:val="1"/>
      <w:numFmt w:val="bullet"/>
      <w:lvlText w:val=""/>
      <w:lvlJc w:val="left"/>
      <w:pPr>
        <w:ind w:left="5400" w:hanging="360"/>
      </w:pPr>
      <w:rPr>
        <w:rFonts w:ascii="Wingdings" w:hAnsi="Wingdings" w:hint="default"/>
      </w:rPr>
    </w:lvl>
    <w:lvl w:ilvl="6" w:tplc="EFEE3C86" w:tentative="1">
      <w:start w:val="1"/>
      <w:numFmt w:val="bullet"/>
      <w:lvlText w:val=""/>
      <w:lvlJc w:val="left"/>
      <w:pPr>
        <w:ind w:left="6120" w:hanging="360"/>
      </w:pPr>
      <w:rPr>
        <w:rFonts w:ascii="Symbol" w:hAnsi="Symbol" w:hint="default"/>
      </w:rPr>
    </w:lvl>
    <w:lvl w:ilvl="7" w:tplc="69067CD8" w:tentative="1">
      <w:start w:val="1"/>
      <w:numFmt w:val="bullet"/>
      <w:lvlText w:val="o"/>
      <w:lvlJc w:val="left"/>
      <w:pPr>
        <w:ind w:left="6840" w:hanging="360"/>
      </w:pPr>
      <w:rPr>
        <w:rFonts w:ascii="Courier New" w:hAnsi="Courier New" w:cs="Courier New" w:hint="default"/>
      </w:rPr>
    </w:lvl>
    <w:lvl w:ilvl="8" w:tplc="115C4FFC" w:tentative="1">
      <w:start w:val="1"/>
      <w:numFmt w:val="bullet"/>
      <w:lvlText w:val=""/>
      <w:lvlJc w:val="left"/>
      <w:pPr>
        <w:ind w:left="7560" w:hanging="360"/>
      </w:pPr>
      <w:rPr>
        <w:rFonts w:ascii="Wingdings" w:hAnsi="Wingdings" w:hint="default"/>
      </w:rPr>
    </w:lvl>
  </w:abstractNum>
  <w:abstractNum w:abstractNumId="33" w15:restartNumberingAfterBreak="0">
    <w:nsid w:val="6A982255"/>
    <w:multiLevelType w:val="hybridMultilevel"/>
    <w:tmpl w:val="B2D28FDA"/>
    <w:lvl w:ilvl="0" w:tplc="FDEE4FBA">
      <w:start w:val="1"/>
      <w:numFmt w:val="lowerLetter"/>
      <w:lvlText w:val="(%1)"/>
      <w:lvlJc w:val="left"/>
      <w:pPr>
        <w:tabs>
          <w:tab w:val="num" w:pos="1512"/>
        </w:tabs>
        <w:ind w:left="1512" w:hanging="72"/>
      </w:pPr>
      <w:rPr>
        <w:rFonts w:hint="default"/>
      </w:rPr>
    </w:lvl>
    <w:lvl w:ilvl="1" w:tplc="273224D0">
      <w:start w:val="1"/>
      <w:numFmt w:val="lowerLetter"/>
      <w:lvlText w:val="%2."/>
      <w:lvlJc w:val="left"/>
      <w:pPr>
        <w:tabs>
          <w:tab w:val="num" w:pos="2160"/>
        </w:tabs>
        <w:ind w:left="2160" w:hanging="360"/>
      </w:pPr>
    </w:lvl>
    <w:lvl w:ilvl="2" w:tplc="9A90FD6C" w:tentative="1">
      <w:start w:val="1"/>
      <w:numFmt w:val="lowerRoman"/>
      <w:lvlText w:val="%3."/>
      <w:lvlJc w:val="right"/>
      <w:pPr>
        <w:tabs>
          <w:tab w:val="num" w:pos="2880"/>
        </w:tabs>
        <w:ind w:left="2880" w:hanging="180"/>
      </w:pPr>
    </w:lvl>
    <w:lvl w:ilvl="3" w:tplc="B01CA764" w:tentative="1">
      <w:start w:val="1"/>
      <w:numFmt w:val="decimal"/>
      <w:lvlText w:val="%4."/>
      <w:lvlJc w:val="left"/>
      <w:pPr>
        <w:tabs>
          <w:tab w:val="num" w:pos="3600"/>
        </w:tabs>
        <w:ind w:left="3600" w:hanging="360"/>
      </w:pPr>
    </w:lvl>
    <w:lvl w:ilvl="4" w:tplc="171E2F7E" w:tentative="1">
      <w:start w:val="1"/>
      <w:numFmt w:val="lowerLetter"/>
      <w:lvlText w:val="%5."/>
      <w:lvlJc w:val="left"/>
      <w:pPr>
        <w:tabs>
          <w:tab w:val="num" w:pos="4320"/>
        </w:tabs>
        <w:ind w:left="4320" w:hanging="360"/>
      </w:pPr>
    </w:lvl>
    <w:lvl w:ilvl="5" w:tplc="79E270A4" w:tentative="1">
      <w:start w:val="1"/>
      <w:numFmt w:val="lowerRoman"/>
      <w:lvlText w:val="%6."/>
      <w:lvlJc w:val="right"/>
      <w:pPr>
        <w:tabs>
          <w:tab w:val="num" w:pos="5040"/>
        </w:tabs>
        <w:ind w:left="5040" w:hanging="180"/>
      </w:pPr>
    </w:lvl>
    <w:lvl w:ilvl="6" w:tplc="C046EE06" w:tentative="1">
      <w:start w:val="1"/>
      <w:numFmt w:val="decimal"/>
      <w:lvlText w:val="%7."/>
      <w:lvlJc w:val="left"/>
      <w:pPr>
        <w:tabs>
          <w:tab w:val="num" w:pos="5760"/>
        </w:tabs>
        <w:ind w:left="5760" w:hanging="360"/>
      </w:pPr>
    </w:lvl>
    <w:lvl w:ilvl="7" w:tplc="E9A03674" w:tentative="1">
      <w:start w:val="1"/>
      <w:numFmt w:val="lowerLetter"/>
      <w:lvlText w:val="%8."/>
      <w:lvlJc w:val="left"/>
      <w:pPr>
        <w:tabs>
          <w:tab w:val="num" w:pos="6480"/>
        </w:tabs>
        <w:ind w:left="6480" w:hanging="360"/>
      </w:pPr>
    </w:lvl>
    <w:lvl w:ilvl="8" w:tplc="7D18851C" w:tentative="1">
      <w:start w:val="1"/>
      <w:numFmt w:val="lowerRoman"/>
      <w:lvlText w:val="%9."/>
      <w:lvlJc w:val="right"/>
      <w:pPr>
        <w:tabs>
          <w:tab w:val="num" w:pos="7200"/>
        </w:tabs>
        <w:ind w:left="7200" w:hanging="180"/>
      </w:pPr>
    </w:lvl>
  </w:abstractNum>
  <w:abstractNum w:abstractNumId="34" w15:restartNumberingAfterBreak="0">
    <w:nsid w:val="6B585E08"/>
    <w:multiLevelType w:val="hybridMultilevel"/>
    <w:tmpl w:val="D1262706"/>
    <w:lvl w:ilvl="0" w:tplc="B162A742">
      <w:start w:val="1"/>
      <w:numFmt w:val="lowerLetter"/>
      <w:lvlText w:val="[%1]"/>
      <w:lvlJc w:val="left"/>
      <w:pPr>
        <w:tabs>
          <w:tab w:val="num" w:pos="3345"/>
        </w:tabs>
        <w:ind w:left="144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C567460"/>
    <w:multiLevelType w:val="singleLevel"/>
    <w:tmpl w:val="CB04D18E"/>
    <w:lvl w:ilvl="0">
      <w:start w:val="1"/>
      <w:numFmt w:val="decimal"/>
      <w:lvlText w:val="(%1)"/>
      <w:lvlJc w:val="left"/>
      <w:pPr>
        <w:tabs>
          <w:tab w:val="num" w:pos="720"/>
        </w:tabs>
        <w:ind w:left="720" w:hanging="720"/>
      </w:pPr>
    </w:lvl>
  </w:abstractNum>
  <w:abstractNum w:abstractNumId="36" w15:restartNumberingAfterBreak="0">
    <w:nsid w:val="709C6007"/>
    <w:multiLevelType w:val="singleLevel"/>
    <w:tmpl w:val="75A6FF70"/>
    <w:lvl w:ilvl="0">
      <w:start w:val="3"/>
      <w:numFmt w:val="decimal"/>
      <w:lvlText w:val="%1."/>
      <w:legacy w:legacy="1" w:legacySpace="120" w:legacyIndent="360"/>
      <w:lvlJc w:val="left"/>
      <w:pPr>
        <w:ind w:left="1080" w:hanging="360"/>
      </w:pPr>
    </w:lvl>
  </w:abstractNum>
  <w:abstractNum w:abstractNumId="37" w15:restartNumberingAfterBreak="0">
    <w:nsid w:val="723D5367"/>
    <w:multiLevelType w:val="hybridMultilevel"/>
    <w:tmpl w:val="90DCF338"/>
    <w:lvl w:ilvl="0" w:tplc="480A3E12">
      <w:start w:val="1"/>
      <w:numFmt w:val="lowerLetter"/>
      <w:lvlText w:val="[%1]"/>
      <w:lvlJc w:val="left"/>
      <w:pPr>
        <w:tabs>
          <w:tab w:val="num" w:pos="802"/>
        </w:tabs>
        <w:ind w:left="802" w:hanging="72"/>
      </w:pPr>
      <w:rPr>
        <w:rFonts w:hint="default"/>
      </w:rPr>
    </w:lvl>
    <w:lvl w:ilvl="1" w:tplc="04090019" w:tentative="1">
      <w:start w:val="1"/>
      <w:numFmt w:val="lowerLetter"/>
      <w:lvlText w:val="%2."/>
      <w:lvlJc w:val="left"/>
      <w:pPr>
        <w:tabs>
          <w:tab w:val="num" w:pos="1450"/>
        </w:tabs>
        <w:ind w:left="1450" w:hanging="360"/>
      </w:pPr>
    </w:lvl>
    <w:lvl w:ilvl="2" w:tplc="0409001B" w:tentative="1">
      <w:start w:val="1"/>
      <w:numFmt w:val="lowerRoman"/>
      <w:lvlText w:val="%3."/>
      <w:lvlJc w:val="right"/>
      <w:pPr>
        <w:tabs>
          <w:tab w:val="num" w:pos="2170"/>
        </w:tabs>
        <w:ind w:left="2170" w:hanging="180"/>
      </w:pPr>
    </w:lvl>
    <w:lvl w:ilvl="3" w:tplc="0409000F" w:tentative="1">
      <w:start w:val="1"/>
      <w:numFmt w:val="decimal"/>
      <w:lvlText w:val="%4."/>
      <w:lvlJc w:val="left"/>
      <w:pPr>
        <w:tabs>
          <w:tab w:val="num" w:pos="2890"/>
        </w:tabs>
        <w:ind w:left="2890" w:hanging="360"/>
      </w:pPr>
    </w:lvl>
    <w:lvl w:ilvl="4" w:tplc="04090019" w:tentative="1">
      <w:start w:val="1"/>
      <w:numFmt w:val="lowerLetter"/>
      <w:lvlText w:val="%5."/>
      <w:lvlJc w:val="left"/>
      <w:pPr>
        <w:tabs>
          <w:tab w:val="num" w:pos="3610"/>
        </w:tabs>
        <w:ind w:left="3610" w:hanging="360"/>
      </w:pPr>
    </w:lvl>
    <w:lvl w:ilvl="5" w:tplc="0409001B" w:tentative="1">
      <w:start w:val="1"/>
      <w:numFmt w:val="lowerRoman"/>
      <w:lvlText w:val="%6."/>
      <w:lvlJc w:val="right"/>
      <w:pPr>
        <w:tabs>
          <w:tab w:val="num" w:pos="4330"/>
        </w:tabs>
        <w:ind w:left="4330" w:hanging="180"/>
      </w:pPr>
    </w:lvl>
    <w:lvl w:ilvl="6" w:tplc="0409000F" w:tentative="1">
      <w:start w:val="1"/>
      <w:numFmt w:val="decimal"/>
      <w:lvlText w:val="%7."/>
      <w:lvlJc w:val="left"/>
      <w:pPr>
        <w:tabs>
          <w:tab w:val="num" w:pos="5050"/>
        </w:tabs>
        <w:ind w:left="5050" w:hanging="360"/>
      </w:pPr>
    </w:lvl>
    <w:lvl w:ilvl="7" w:tplc="04090019" w:tentative="1">
      <w:start w:val="1"/>
      <w:numFmt w:val="lowerLetter"/>
      <w:lvlText w:val="%8."/>
      <w:lvlJc w:val="left"/>
      <w:pPr>
        <w:tabs>
          <w:tab w:val="num" w:pos="5770"/>
        </w:tabs>
        <w:ind w:left="5770" w:hanging="360"/>
      </w:pPr>
    </w:lvl>
    <w:lvl w:ilvl="8" w:tplc="0409001B" w:tentative="1">
      <w:start w:val="1"/>
      <w:numFmt w:val="lowerRoman"/>
      <w:lvlText w:val="%9."/>
      <w:lvlJc w:val="right"/>
      <w:pPr>
        <w:tabs>
          <w:tab w:val="num" w:pos="6490"/>
        </w:tabs>
        <w:ind w:left="6490" w:hanging="180"/>
      </w:pPr>
    </w:lvl>
  </w:abstractNum>
  <w:abstractNum w:abstractNumId="38" w15:restartNumberingAfterBreak="0">
    <w:nsid w:val="749C52ED"/>
    <w:multiLevelType w:val="hybridMultilevel"/>
    <w:tmpl w:val="2D1E2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1F3C88"/>
    <w:multiLevelType w:val="hybridMultilevel"/>
    <w:tmpl w:val="0DD4CB3E"/>
    <w:lvl w:ilvl="0" w:tplc="A734F5C2">
      <w:start w:val="1"/>
      <w:numFmt w:val="lowerLetter"/>
      <w:pStyle w:val="bullets"/>
      <w:lvlText w:val="[%1]"/>
      <w:lvlJc w:val="left"/>
      <w:pPr>
        <w:tabs>
          <w:tab w:val="num" w:pos="792"/>
        </w:tabs>
        <w:ind w:left="79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C87E6D"/>
    <w:multiLevelType w:val="hybridMultilevel"/>
    <w:tmpl w:val="A5FEB16E"/>
    <w:lvl w:ilvl="0" w:tplc="BDD05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976A83"/>
    <w:multiLevelType w:val="hybridMultilevel"/>
    <w:tmpl w:val="91E45DC2"/>
    <w:lvl w:ilvl="0" w:tplc="4ADE7F3E">
      <w:start w:val="1"/>
      <w:numFmt w:val="lowerLetter"/>
      <w:lvlText w:val="(%1)"/>
      <w:lvlJc w:val="left"/>
      <w:pPr>
        <w:tabs>
          <w:tab w:val="num" w:pos="2160"/>
        </w:tabs>
        <w:ind w:left="2160" w:hanging="360"/>
      </w:pPr>
      <w:rPr>
        <w:rFonts w:hint="default"/>
      </w:rPr>
    </w:lvl>
    <w:lvl w:ilvl="1" w:tplc="CFE86E62">
      <w:start w:val="1"/>
      <w:numFmt w:val="lowerLetter"/>
      <w:lvlText w:val="(%2)"/>
      <w:lvlJc w:val="left"/>
      <w:pPr>
        <w:tabs>
          <w:tab w:val="num" w:pos="1515"/>
        </w:tabs>
        <w:ind w:left="1515" w:hanging="435"/>
      </w:pPr>
      <w:rPr>
        <w:rFonts w:hint="default"/>
      </w:rPr>
    </w:lvl>
    <w:lvl w:ilvl="2" w:tplc="420E5E9E" w:tentative="1">
      <w:start w:val="1"/>
      <w:numFmt w:val="lowerRoman"/>
      <w:lvlText w:val="%3."/>
      <w:lvlJc w:val="right"/>
      <w:pPr>
        <w:tabs>
          <w:tab w:val="num" w:pos="2160"/>
        </w:tabs>
        <w:ind w:left="2160" w:hanging="180"/>
      </w:pPr>
    </w:lvl>
    <w:lvl w:ilvl="3" w:tplc="425AF40A" w:tentative="1">
      <w:start w:val="1"/>
      <w:numFmt w:val="decimal"/>
      <w:lvlText w:val="%4."/>
      <w:lvlJc w:val="left"/>
      <w:pPr>
        <w:tabs>
          <w:tab w:val="num" w:pos="2880"/>
        </w:tabs>
        <w:ind w:left="2880" w:hanging="360"/>
      </w:pPr>
    </w:lvl>
    <w:lvl w:ilvl="4" w:tplc="D1F664BA" w:tentative="1">
      <w:start w:val="1"/>
      <w:numFmt w:val="lowerLetter"/>
      <w:lvlText w:val="%5."/>
      <w:lvlJc w:val="left"/>
      <w:pPr>
        <w:tabs>
          <w:tab w:val="num" w:pos="3600"/>
        </w:tabs>
        <w:ind w:left="3600" w:hanging="360"/>
      </w:pPr>
    </w:lvl>
    <w:lvl w:ilvl="5" w:tplc="D458B7F4" w:tentative="1">
      <w:start w:val="1"/>
      <w:numFmt w:val="lowerRoman"/>
      <w:lvlText w:val="%6."/>
      <w:lvlJc w:val="right"/>
      <w:pPr>
        <w:tabs>
          <w:tab w:val="num" w:pos="4320"/>
        </w:tabs>
        <w:ind w:left="4320" w:hanging="180"/>
      </w:pPr>
    </w:lvl>
    <w:lvl w:ilvl="6" w:tplc="A14EC48A" w:tentative="1">
      <w:start w:val="1"/>
      <w:numFmt w:val="decimal"/>
      <w:lvlText w:val="%7."/>
      <w:lvlJc w:val="left"/>
      <w:pPr>
        <w:tabs>
          <w:tab w:val="num" w:pos="5040"/>
        </w:tabs>
        <w:ind w:left="5040" w:hanging="360"/>
      </w:pPr>
    </w:lvl>
    <w:lvl w:ilvl="7" w:tplc="5F7C7D44" w:tentative="1">
      <w:start w:val="1"/>
      <w:numFmt w:val="lowerLetter"/>
      <w:lvlText w:val="%8."/>
      <w:lvlJc w:val="left"/>
      <w:pPr>
        <w:tabs>
          <w:tab w:val="num" w:pos="5760"/>
        </w:tabs>
        <w:ind w:left="5760" w:hanging="360"/>
      </w:pPr>
    </w:lvl>
    <w:lvl w:ilvl="8" w:tplc="243C9384" w:tentative="1">
      <w:start w:val="1"/>
      <w:numFmt w:val="lowerRoman"/>
      <w:lvlText w:val="%9."/>
      <w:lvlJc w:val="right"/>
      <w:pPr>
        <w:tabs>
          <w:tab w:val="num" w:pos="6480"/>
        </w:tabs>
        <w:ind w:left="6480" w:hanging="180"/>
      </w:pPr>
    </w:lvl>
  </w:abstractNum>
  <w:num w:numId="1">
    <w:abstractNumId w:val="35"/>
    <w:lvlOverride w:ilvl="0">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6"/>
    <w:lvlOverride w:ilvl="0">
      <w:startOverride w:val="3"/>
    </w:lvlOverride>
  </w:num>
  <w:num w:numId="8">
    <w:abstractNumId w:val="11"/>
  </w:num>
  <w:num w:numId="9">
    <w:abstractNumId w:val="9"/>
  </w:num>
  <w:num w:numId="10">
    <w:abstractNumId w:val="10"/>
  </w:num>
  <w:num w:numId="11">
    <w:abstractNumId w:val="13"/>
  </w:num>
  <w:num w:numId="12">
    <w:abstractNumId w:val="2"/>
  </w:num>
  <w:num w:numId="13">
    <w:abstractNumId w:val="5"/>
  </w:num>
  <w:num w:numId="14">
    <w:abstractNumId w:val="21"/>
  </w:num>
  <w:num w:numId="15">
    <w:abstractNumId w:val="17"/>
  </w:num>
  <w:num w:numId="16">
    <w:abstractNumId w:val="29"/>
  </w:num>
  <w:num w:numId="17">
    <w:abstractNumId w:val="24"/>
  </w:num>
  <w:num w:numId="1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9">
    <w:abstractNumId w:val="12"/>
  </w:num>
  <w:num w:numId="20">
    <w:abstractNumId w:val="23"/>
  </w:num>
  <w:num w:numId="21">
    <w:abstractNumId w:val="8"/>
  </w:num>
  <w:num w:numId="22">
    <w:abstractNumId w:val="28"/>
  </w:num>
  <w:num w:numId="23">
    <w:abstractNumId w:val="3"/>
  </w:num>
  <w:num w:numId="24">
    <w:abstractNumId w:val="19"/>
  </w:num>
  <w:num w:numId="25">
    <w:abstractNumId w:val="41"/>
  </w:num>
  <w:num w:numId="26">
    <w:abstractNumId w:val="32"/>
  </w:num>
  <w:num w:numId="27">
    <w:abstractNumId w:val="33"/>
  </w:num>
  <w:num w:numId="28">
    <w:abstractNumId w:val="20"/>
  </w:num>
  <w:num w:numId="29">
    <w:abstractNumId w:val="7"/>
  </w:num>
  <w:num w:numId="30">
    <w:abstractNumId w:val="34"/>
  </w:num>
  <w:num w:numId="31">
    <w:abstractNumId w:val="16"/>
  </w:num>
  <w:num w:numId="32">
    <w:abstractNumId w:val="22"/>
  </w:num>
  <w:num w:numId="33">
    <w:abstractNumId w:val="26"/>
  </w:num>
  <w:num w:numId="34">
    <w:abstractNumId w:val="1"/>
  </w:num>
  <w:num w:numId="35">
    <w:abstractNumId w:val="37"/>
  </w:num>
  <w:num w:numId="36">
    <w:abstractNumId w:val="15"/>
  </w:num>
  <w:num w:numId="37">
    <w:abstractNumId w:val="39"/>
  </w:num>
  <w:num w:numId="38">
    <w:abstractNumId w:val="30"/>
  </w:num>
  <w:num w:numId="39">
    <w:abstractNumId w:val="25"/>
  </w:num>
  <w:num w:numId="40">
    <w:abstractNumId w:val="40"/>
  </w:num>
  <w:num w:numId="41">
    <w:abstractNumId w:val="4"/>
  </w:num>
  <w:num w:numId="42">
    <w:abstractNumId w:val="38"/>
  </w:num>
  <w:num w:numId="43">
    <w:abstractNumId w:val="14"/>
  </w:num>
  <w:num w:numId="44">
    <w:abstractNumId w:val="31"/>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80"/>
    <w:rsid w:val="000049F0"/>
    <w:rsid w:val="00007F39"/>
    <w:rsid w:val="00007FAD"/>
    <w:rsid w:val="000136D4"/>
    <w:rsid w:val="000201AC"/>
    <w:rsid w:val="0002094A"/>
    <w:rsid w:val="00032CE3"/>
    <w:rsid w:val="00035AAE"/>
    <w:rsid w:val="00042CE3"/>
    <w:rsid w:val="00046DC3"/>
    <w:rsid w:val="00054A8B"/>
    <w:rsid w:val="00054CC9"/>
    <w:rsid w:val="000719BD"/>
    <w:rsid w:val="000758FA"/>
    <w:rsid w:val="00076952"/>
    <w:rsid w:val="00077F73"/>
    <w:rsid w:val="00082542"/>
    <w:rsid w:val="00082FA7"/>
    <w:rsid w:val="00084E3A"/>
    <w:rsid w:val="0008778B"/>
    <w:rsid w:val="00094A8B"/>
    <w:rsid w:val="00096115"/>
    <w:rsid w:val="000A35B4"/>
    <w:rsid w:val="000A6DBE"/>
    <w:rsid w:val="000A73EF"/>
    <w:rsid w:val="000B504F"/>
    <w:rsid w:val="000D0636"/>
    <w:rsid w:val="000D17BD"/>
    <w:rsid w:val="000D1820"/>
    <w:rsid w:val="000D2EB4"/>
    <w:rsid w:val="000D4980"/>
    <w:rsid w:val="000E3A4C"/>
    <w:rsid w:val="000E5074"/>
    <w:rsid w:val="000E6975"/>
    <w:rsid w:val="000F3DFF"/>
    <w:rsid w:val="000F5D7F"/>
    <w:rsid w:val="000F6193"/>
    <w:rsid w:val="0010569B"/>
    <w:rsid w:val="00110C01"/>
    <w:rsid w:val="00121E9F"/>
    <w:rsid w:val="0012493E"/>
    <w:rsid w:val="0012780C"/>
    <w:rsid w:val="0013318B"/>
    <w:rsid w:val="00133280"/>
    <w:rsid w:val="00136664"/>
    <w:rsid w:val="0013753C"/>
    <w:rsid w:val="00143969"/>
    <w:rsid w:val="00143AF9"/>
    <w:rsid w:val="0014415F"/>
    <w:rsid w:val="001448A0"/>
    <w:rsid w:val="00154423"/>
    <w:rsid w:val="00156C25"/>
    <w:rsid w:val="0016135B"/>
    <w:rsid w:val="00170647"/>
    <w:rsid w:val="00181CE6"/>
    <w:rsid w:val="001939D7"/>
    <w:rsid w:val="0019776B"/>
    <w:rsid w:val="001A1411"/>
    <w:rsid w:val="001A31AC"/>
    <w:rsid w:val="001A5238"/>
    <w:rsid w:val="001A592F"/>
    <w:rsid w:val="001B1AC4"/>
    <w:rsid w:val="001B1FDB"/>
    <w:rsid w:val="001B3182"/>
    <w:rsid w:val="001B5F47"/>
    <w:rsid w:val="001B60CA"/>
    <w:rsid w:val="001B7A46"/>
    <w:rsid w:val="001C5EC1"/>
    <w:rsid w:val="001D2114"/>
    <w:rsid w:val="001D4D16"/>
    <w:rsid w:val="001F18C5"/>
    <w:rsid w:val="001F2C63"/>
    <w:rsid w:val="001F303F"/>
    <w:rsid w:val="001F3F5D"/>
    <w:rsid w:val="001F54CB"/>
    <w:rsid w:val="00202046"/>
    <w:rsid w:val="00202645"/>
    <w:rsid w:val="00206C9F"/>
    <w:rsid w:val="00213488"/>
    <w:rsid w:val="00213A49"/>
    <w:rsid w:val="00215426"/>
    <w:rsid w:val="0022142F"/>
    <w:rsid w:val="00222774"/>
    <w:rsid w:val="00225FB2"/>
    <w:rsid w:val="00233627"/>
    <w:rsid w:val="002346A8"/>
    <w:rsid w:val="002443B8"/>
    <w:rsid w:val="00245EA5"/>
    <w:rsid w:val="0024641E"/>
    <w:rsid w:val="0025319A"/>
    <w:rsid w:val="00256C76"/>
    <w:rsid w:val="00260371"/>
    <w:rsid w:val="0026277C"/>
    <w:rsid w:val="00262951"/>
    <w:rsid w:val="00262D98"/>
    <w:rsid w:val="00266174"/>
    <w:rsid w:val="00270EAF"/>
    <w:rsid w:val="00280C07"/>
    <w:rsid w:val="00281376"/>
    <w:rsid w:val="00286870"/>
    <w:rsid w:val="0029569F"/>
    <w:rsid w:val="00295C09"/>
    <w:rsid w:val="00297116"/>
    <w:rsid w:val="002A004C"/>
    <w:rsid w:val="002A026F"/>
    <w:rsid w:val="002B2CB8"/>
    <w:rsid w:val="002C5957"/>
    <w:rsid w:val="002C5CB2"/>
    <w:rsid w:val="002D4A17"/>
    <w:rsid w:val="002E3120"/>
    <w:rsid w:val="002E5A76"/>
    <w:rsid w:val="002E6502"/>
    <w:rsid w:val="002E6868"/>
    <w:rsid w:val="002F163E"/>
    <w:rsid w:val="002F33A9"/>
    <w:rsid w:val="002F52F5"/>
    <w:rsid w:val="002F7FC2"/>
    <w:rsid w:val="00300A50"/>
    <w:rsid w:val="003030FF"/>
    <w:rsid w:val="00312CA6"/>
    <w:rsid w:val="00315541"/>
    <w:rsid w:val="00322CB5"/>
    <w:rsid w:val="0032733A"/>
    <w:rsid w:val="00333BD8"/>
    <w:rsid w:val="0033485D"/>
    <w:rsid w:val="00342E62"/>
    <w:rsid w:val="003446A9"/>
    <w:rsid w:val="00346E75"/>
    <w:rsid w:val="00347625"/>
    <w:rsid w:val="00347626"/>
    <w:rsid w:val="00352C33"/>
    <w:rsid w:val="00365BAC"/>
    <w:rsid w:val="0036764C"/>
    <w:rsid w:val="00390A52"/>
    <w:rsid w:val="0039304A"/>
    <w:rsid w:val="00394868"/>
    <w:rsid w:val="00394B84"/>
    <w:rsid w:val="00397124"/>
    <w:rsid w:val="003A2E07"/>
    <w:rsid w:val="003A5A25"/>
    <w:rsid w:val="003A5DCD"/>
    <w:rsid w:val="003A6298"/>
    <w:rsid w:val="003C0768"/>
    <w:rsid w:val="003C3CD7"/>
    <w:rsid w:val="003D0FFB"/>
    <w:rsid w:val="003E2BF4"/>
    <w:rsid w:val="003E33EE"/>
    <w:rsid w:val="003E3D7A"/>
    <w:rsid w:val="003E7EAC"/>
    <w:rsid w:val="003F2006"/>
    <w:rsid w:val="003F65D7"/>
    <w:rsid w:val="004023B4"/>
    <w:rsid w:val="004026CE"/>
    <w:rsid w:val="00414350"/>
    <w:rsid w:val="00420F6B"/>
    <w:rsid w:val="004230DF"/>
    <w:rsid w:val="00425C72"/>
    <w:rsid w:val="00432248"/>
    <w:rsid w:val="00434DFF"/>
    <w:rsid w:val="0043531E"/>
    <w:rsid w:val="0044065F"/>
    <w:rsid w:val="004416F2"/>
    <w:rsid w:val="004469F7"/>
    <w:rsid w:val="00446CD4"/>
    <w:rsid w:val="00451264"/>
    <w:rsid w:val="004536EA"/>
    <w:rsid w:val="00456EAF"/>
    <w:rsid w:val="004637F2"/>
    <w:rsid w:val="00464E87"/>
    <w:rsid w:val="00465056"/>
    <w:rsid w:val="00465C06"/>
    <w:rsid w:val="00475F80"/>
    <w:rsid w:val="00476B8C"/>
    <w:rsid w:val="00482143"/>
    <w:rsid w:val="0048645E"/>
    <w:rsid w:val="004A0510"/>
    <w:rsid w:val="004A14B2"/>
    <w:rsid w:val="004B6545"/>
    <w:rsid w:val="004C486F"/>
    <w:rsid w:val="004C7CE2"/>
    <w:rsid w:val="004D2A37"/>
    <w:rsid w:val="004E665E"/>
    <w:rsid w:val="004F15FA"/>
    <w:rsid w:val="004F2BB4"/>
    <w:rsid w:val="00501CB2"/>
    <w:rsid w:val="005026C2"/>
    <w:rsid w:val="00507A12"/>
    <w:rsid w:val="00507ACB"/>
    <w:rsid w:val="00514A25"/>
    <w:rsid w:val="005235F4"/>
    <w:rsid w:val="005241B2"/>
    <w:rsid w:val="00526EEA"/>
    <w:rsid w:val="00530E06"/>
    <w:rsid w:val="00532E8F"/>
    <w:rsid w:val="005449DA"/>
    <w:rsid w:val="00552D69"/>
    <w:rsid w:val="00554DC0"/>
    <w:rsid w:val="00557214"/>
    <w:rsid w:val="00572CCD"/>
    <w:rsid w:val="00573FCA"/>
    <w:rsid w:val="00590166"/>
    <w:rsid w:val="005905AB"/>
    <w:rsid w:val="00592B54"/>
    <w:rsid w:val="0059344F"/>
    <w:rsid w:val="0059696A"/>
    <w:rsid w:val="00597419"/>
    <w:rsid w:val="005A297E"/>
    <w:rsid w:val="005B09AF"/>
    <w:rsid w:val="005B4004"/>
    <w:rsid w:val="005C249A"/>
    <w:rsid w:val="005D1C4C"/>
    <w:rsid w:val="005D55B8"/>
    <w:rsid w:val="005E47D7"/>
    <w:rsid w:val="005E4C54"/>
    <w:rsid w:val="005E63F9"/>
    <w:rsid w:val="005F1DF3"/>
    <w:rsid w:val="005F40C8"/>
    <w:rsid w:val="005F47E3"/>
    <w:rsid w:val="005F499A"/>
    <w:rsid w:val="005F51A3"/>
    <w:rsid w:val="00600906"/>
    <w:rsid w:val="00600E3B"/>
    <w:rsid w:val="00600F9A"/>
    <w:rsid w:val="006013B2"/>
    <w:rsid w:val="00601BEB"/>
    <w:rsid w:val="006031BD"/>
    <w:rsid w:val="00610F5C"/>
    <w:rsid w:val="00613E76"/>
    <w:rsid w:val="0061510A"/>
    <w:rsid w:val="0061721E"/>
    <w:rsid w:val="00621A76"/>
    <w:rsid w:val="0062549C"/>
    <w:rsid w:val="00635721"/>
    <w:rsid w:val="00643551"/>
    <w:rsid w:val="00646360"/>
    <w:rsid w:val="00650657"/>
    <w:rsid w:val="006523D7"/>
    <w:rsid w:val="0065485E"/>
    <w:rsid w:val="00656DF5"/>
    <w:rsid w:val="0066692D"/>
    <w:rsid w:val="00667D80"/>
    <w:rsid w:val="006815EC"/>
    <w:rsid w:val="00682953"/>
    <w:rsid w:val="006832CF"/>
    <w:rsid w:val="00685DAC"/>
    <w:rsid w:val="00687313"/>
    <w:rsid w:val="00690BAB"/>
    <w:rsid w:val="00693B0B"/>
    <w:rsid w:val="006A5252"/>
    <w:rsid w:val="006B0B5B"/>
    <w:rsid w:val="006B15C7"/>
    <w:rsid w:val="006B3684"/>
    <w:rsid w:val="006C05C2"/>
    <w:rsid w:val="006C25FF"/>
    <w:rsid w:val="006C3586"/>
    <w:rsid w:val="006C3886"/>
    <w:rsid w:val="006C781D"/>
    <w:rsid w:val="006D11FA"/>
    <w:rsid w:val="006D6645"/>
    <w:rsid w:val="006E1B74"/>
    <w:rsid w:val="006E3AD1"/>
    <w:rsid w:val="006E5BB0"/>
    <w:rsid w:val="006F1EBA"/>
    <w:rsid w:val="006F51C0"/>
    <w:rsid w:val="00700819"/>
    <w:rsid w:val="00700BEC"/>
    <w:rsid w:val="00702CC1"/>
    <w:rsid w:val="007112A9"/>
    <w:rsid w:val="00713D2E"/>
    <w:rsid w:val="007231BE"/>
    <w:rsid w:val="00726667"/>
    <w:rsid w:val="00726F4D"/>
    <w:rsid w:val="007271EA"/>
    <w:rsid w:val="0073143E"/>
    <w:rsid w:val="00733871"/>
    <w:rsid w:val="0073620A"/>
    <w:rsid w:val="00737D75"/>
    <w:rsid w:val="007406ED"/>
    <w:rsid w:val="00757C92"/>
    <w:rsid w:val="00773329"/>
    <w:rsid w:val="00774E34"/>
    <w:rsid w:val="00780B6B"/>
    <w:rsid w:val="0078112F"/>
    <w:rsid w:val="007817CB"/>
    <w:rsid w:val="00792F3D"/>
    <w:rsid w:val="007977F1"/>
    <w:rsid w:val="007B28CA"/>
    <w:rsid w:val="007D099C"/>
    <w:rsid w:val="007D3792"/>
    <w:rsid w:val="007D42F9"/>
    <w:rsid w:val="007D4652"/>
    <w:rsid w:val="007D68FB"/>
    <w:rsid w:val="007E0AB3"/>
    <w:rsid w:val="007E1775"/>
    <w:rsid w:val="007E2B60"/>
    <w:rsid w:val="007F33E8"/>
    <w:rsid w:val="008156E7"/>
    <w:rsid w:val="00834FD6"/>
    <w:rsid w:val="008406C0"/>
    <w:rsid w:val="0084261A"/>
    <w:rsid w:val="0084604D"/>
    <w:rsid w:val="008465B5"/>
    <w:rsid w:val="0085491B"/>
    <w:rsid w:val="00855387"/>
    <w:rsid w:val="00861E7B"/>
    <w:rsid w:val="00863D4A"/>
    <w:rsid w:val="008737F9"/>
    <w:rsid w:val="00873CC5"/>
    <w:rsid w:val="00880B8A"/>
    <w:rsid w:val="0088145C"/>
    <w:rsid w:val="00886399"/>
    <w:rsid w:val="00886450"/>
    <w:rsid w:val="0089562E"/>
    <w:rsid w:val="008A0171"/>
    <w:rsid w:val="008A0824"/>
    <w:rsid w:val="008A6B78"/>
    <w:rsid w:val="008A6F1C"/>
    <w:rsid w:val="008C2332"/>
    <w:rsid w:val="008C3B19"/>
    <w:rsid w:val="008C55B7"/>
    <w:rsid w:val="008C65DA"/>
    <w:rsid w:val="008D2DA3"/>
    <w:rsid w:val="008D39BB"/>
    <w:rsid w:val="008D6D2D"/>
    <w:rsid w:val="008D7562"/>
    <w:rsid w:val="008E60AA"/>
    <w:rsid w:val="008F1E5A"/>
    <w:rsid w:val="00902AAD"/>
    <w:rsid w:val="009079F8"/>
    <w:rsid w:val="00911BDA"/>
    <w:rsid w:val="00924EA7"/>
    <w:rsid w:val="0093161A"/>
    <w:rsid w:val="00933989"/>
    <w:rsid w:val="009340CD"/>
    <w:rsid w:val="00934CCB"/>
    <w:rsid w:val="0094065B"/>
    <w:rsid w:val="009623FE"/>
    <w:rsid w:val="009727CB"/>
    <w:rsid w:val="00975E4A"/>
    <w:rsid w:val="009766AD"/>
    <w:rsid w:val="00977338"/>
    <w:rsid w:val="00977A40"/>
    <w:rsid w:val="009856ED"/>
    <w:rsid w:val="009874B1"/>
    <w:rsid w:val="009905EE"/>
    <w:rsid w:val="00991CC4"/>
    <w:rsid w:val="00994E3A"/>
    <w:rsid w:val="00995736"/>
    <w:rsid w:val="00995C27"/>
    <w:rsid w:val="009A22E1"/>
    <w:rsid w:val="009A2CE9"/>
    <w:rsid w:val="009B0471"/>
    <w:rsid w:val="009B46C8"/>
    <w:rsid w:val="009C026C"/>
    <w:rsid w:val="009C5C9D"/>
    <w:rsid w:val="009C7B14"/>
    <w:rsid w:val="009D3010"/>
    <w:rsid w:val="009E1A56"/>
    <w:rsid w:val="009E3194"/>
    <w:rsid w:val="009E3307"/>
    <w:rsid w:val="009E3660"/>
    <w:rsid w:val="009F0080"/>
    <w:rsid w:val="00A02775"/>
    <w:rsid w:val="00A078B6"/>
    <w:rsid w:val="00A12164"/>
    <w:rsid w:val="00A2252D"/>
    <w:rsid w:val="00A308F1"/>
    <w:rsid w:val="00A31734"/>
    <w:rsid w:val="00A34F4E"/>
    <w:rsid w:val="00A3500C"/>
    <w:rsid w:val="00A3779A"/>
    <w:rsid w:val="00A50BEE"/>
    <w:rsid w:val="00A51022"/>
    <w:rsid w:val="00A51E54"/>
    <w:rsid w:val="00A60D5E"/>
    <w:rsid w:val="00A64A49"/>
    <w:rsid w:val="00A65A27"/>
    <w:rsid w:val="00A92FB9"/>
    <w:rsid w:val="00AA5104"/>
    <w:rsid w:val="00AB0B69"/>
    <w:rsid w:val="00AB1094"/>
    <w:rsid w:val="00AB16F0"/>
    <w:rsid w:val="00AB24CA"/>
    <w:rsid w:val="00AB3FD6"/>
    <w:rsid w:val="00AC0E24"/>
    <w:rsid w:val="00AD2290"/>
    <w:rsid w:val="00AD5C8A"/>
    <w:rsid w:val="00AE0918"/>
    <w:rsid w:val="00AE5835"/>
    <w:rsid w:val="00AE7B4B"/>
    <w:rsid w:val="00AF0DAB"/>
    <w:rsid w:val="00AF2EF0"/>
    <w:rsid w:val="00B04FF6"/>
    <w:rsid w:val="00B24F94"/>
    <w:rsid w:val="00B256EB"/>
    <w:rsid w:val="00B25A8D"/>
    <w:rsid w:val="00B25CBE"/>
    <w:rsid w:val="00B2764D"/>
    <w:rsid w:val="00B31547"/>
    <w:rsid w:val="00B37B14"/>
    <w:rsid w:val="00B42049"/>
    <w:rsid w:val="00B4447B"/>
    <w:rsid w:val="00B52E07"/>
    <w:rsid w:val="00B568E3"/>
    <w:rsid w:val="00B60B0F"/>
    <w:rsid w:val="00B87386"/>
    <w:rsid w:val="00B87A4F"/>
    <w:rsid w:val="00B902D2"/>
    <w:rsid w:val="00B92907"/>
    <w:rsid w:val="00B937D7"/>
    <w:rsid w:val="00BA127B"/>
    <w:rsid w:val="00BA2975"/>
    <w:rsid w:val="00BB3E12"/>
    <w:rsid w:val="00BB50A1"/>
    <w:rsid w:val="00BB582D"/>
    <w:rsid w:val="00BB7DBF"/>
    <w:rsid w:val="00BD3EDB"/>
    <w:rsid w:val="00BE381D"/>
    <w:rsid w:val="00BE4038"/>
    <w:rsid w:val="00BF2D50"/>
    <w:rsid w:val="00BF44BB"/>
    <w:rsid w:val="00BF4B40"/>
    <w:rsid w:val="00BF52F1"/>
    <w:rsid w:val="00BF56AA"/>
    <w:rsid w:val="00BF6ADC"/>
    <w:rsid w:val="00C01D0E"/>
    <w:rsid w:val="00C03FAB"/>
    <w:rsid w:val="00C14586"/>
    <w:rsid w:val="00C17B27"/>
    <w:rsid w:val="00C27F05"/>
    <w:rsid w:val="00C305E7"/>
    <w:rsid w:val="00C37776"/>
    <w:rsid w:val="00C40617"/>
    <w:rsid w:val="00C416E6"/>
    <w:rsid w:val="00C46EE4"/>
    <w:rsid w:val="00C62F4E"/>
    <w:rsid w:val="00C6724C"/>
    <w:rsid w:val="00C67F3F"/>
    <w:rsid w:val="00C71A32"/>
    <w:rsid w:val="00C72029"/>
    <w:rsid w:val="00C77DE2"/>
    <w:rsid w:val="00C8007A"/>
    <w:rsid w:val="00C84B64"/>
    <w:rsid w:val="00C97749"/>
    <w:rsid w:val="00CA06E0"/>
    <w:rsid w:val="00CA643B"/>
    <w:rsid w:val="00CB47A9"/>
    <w:rsid w:val="00CC3EED"/>
    <w:rsid w:val="00CD5EE4"/>
    <w:rsid w:val="00CD68D0"/>
    <w:rsid w:val="00CD7298"/>
    <w:rsid w:val="00CF5D87"/>
    <w:rsid w:val="00D04959"/>
    <w:rsid w:val="00D12D76"/>
    <w:rsid w:val="00D13BF5"/>
    <w:rsid w:val="00D156DF"/>
    <w:rsid w:val="00D179E3"/>
    <w:rsid w:val="00D25FA5"/>
    <w:rsid w:val="00D30F1B"/>
    <w:rsid w:val="00D32AEC"/>
    <w:rsid w:val="00D4408D"/>
    <w:rsid w:val="00D516AC"/>
    <w:rsid w:val="00D51FC7"/>
    <w:rsid w:val="00D55047"/>
    <w:rsid w:val="00D60B66"/>
    <w:rsid w:val="00D625EC"/>
    <w:rsid w:val="00D70CD2"/>
    <w:rsid w:val="00D7502C"/>
    <w:rsid w:val="00DA1D78"/>
    <w:rsid w:val="00DA5BE6"/>
    <w:rsid w:val="00DC0321"/>
    <w:rsid w:val="00DD27B6"/>
    <w:rsid w:val="00DE25F9"/>
    <w:rsid w:val="00DF0D91"/>
    <w:rsid w:val="00DF616E"/>
    <w:rsid w:val="00E0185B"/>
    <w:rsid w:val="00E064BC"/>
    <w:rsid w:val="00E1189C"/>
    <w:rsid w:val="00E141AA"/>
    <w:rsid w:val="00E14766"/>
    <w:rsid w:val="00E15C9B"/>
    <w:rsid w:val="00E20355"/>
    <w:rsid w:val="00E2172D"/>
    <w:rsid w:val="00E23842"/>
    <w:rsid w:val="00E252BF"/>
    <w:rsid w:val="00E47B01"/>
    <w:rsid w:val="00E65EEA"/>
    <w:rsid w:val="00E735DE"/>
    <w:rsid w:val="00E80943"/>
    <w:rsid w:val="00E82A65"/>
    <w:rsid w:val="00E8573C"/>
    <w:rsid w:val="00E865CE"/>
    <w:rsid w:val="00E92919"/>
    <w:rsid w:val="00E9308D"/>
    <w:rsid w:val="00E93E09"/>
    <w:rsid w:val="00E93E16"/>
    <w:rsid w:val="00E959A8"/>
    <w:rsid w:val="00EA0B42"/>
    <w:rsid w:val="00EA2E1D"/>
    <w:rsid w:val="00EA36A5"/>
    <w:rsid w:val="00EA6436"/>
    <w:rsid w:val="00EA6B62"/>
    <w:rsid w:val="00EB0927"/>
    <w:rsid w:val="00EB2E86"/>
    <w:rsid w:val="00EC09C3"/>
    <w:rsid w:val="00ED63D9"/>
    <w:rsid w:val="00EE0894"/>
    <w:rsid w:val="00EE1D6F"/>
    <w:rsid w:val="00EE7731"/>
    <w:rsid w:val="00F02BF0"/>
    <w:rsid w:val="00F06F4A"/>
    <w:rsid w:val="00F0780B"/>
    <w:rsid w:val="00F147AA"/>
    <w:rsid w:val="00F175C1"/>
    <w:rsid w:val="00F2191E"/>
    <w:rsid w:val="00F25F3D"/>
    <w:rsid w:val="00F41B71"/>
    <w:rsid w:val="00F55035"/>
    <w:rsid w:val="00F66AEA"/>
    <w:rsid w:val="00F71680"/>
    <w:rsid w:val="00F8395D"/>
    <w:rsid w:val="00F840BD"/>
    <w:rsid w:val="00F87759"/>
    <w:rsid w:val="00F9063F"/>
    <w:rsid w:val="00F9183A"/>
    <w:rsid w:val="00FA14A4"/>
    <w:rsid w:val="00FA42EB"/>
    <w:rsid w:val="00FB0D8C"/>
    <w:rsid w:val="00FB353F"/>
    <w:rsid w:val="00FC577D"/>
    <w:rsid w:val="00FD20D3"/>
    <w:rsid w:val="00FD3D94"/>
    <w:rsid w:val="00FD4994"/>
    <w:rsid w:val="00FD4A44"/>
    <w:rsid w:val="00FD7498"/>
    <w:rsid w:val="00FD7A4E"/>
    <w:rsid w:val="00FE137E"/>
    <w:rsid w:val="00FF3E66"/>
    <w:rsid w:val="00FF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7217F9"/>
  <w15:docId w15:val="{DF4EA69F-091B-4595-BB3A-177A7A51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6A5"/>
    <w:rPr>
      <w:sz w:val="24"/>
      <w:szCs w:val="24"/>
    </w:rPr>
  </w:style>
  <w:style w:type="paragraph" w:styleId="Heading1">
    <w:name w:val="heading 1"/>
    <w:basedOn w:val="Normal"/>
    <w:qFormat/>
    <w:rsid w:val="00667D80"/>
    <w:pPr>
      <w:keepNext/>
      <w:outlineLvl w:val="0"/>
    </w:pPr>
    <w:rPr>
      <w:rFonts w:ascii="Arial" w:hAnsi="Arial" w:cs="Arial"/>
      <w:b/>
      <w:bCs/>
      <w:kern w:val="36"/>
      <w:sz w:val="20"/>
      <w:szCs w:val="20"/>
    </w:rPr>
  </w:style>
  <w:style w:type="paragraph" w:styleId="Heading2">
    <w:name w:val="heading 2"/>
    <w:basedOn w:val="Normal"/>
    <w:qFormat/>
    <w:rsid w:val="00667D80"/>
    <w:pPr>
      <w:keepNext/>
      <w:outlineLvl w:val="1"/>
    </w:pPr>
    <w:rPr>
      <w:rFonts w:ascii="Arial" w:hAnsi="Arial" w:cs="Arial"/>
      <w:b/>
      <w:bCs/>
      <w:sz w:val="20"/>
      <w:szCs w:val="20"/>
      <w:u w:val="single"/>
    </w:rPr>
  </w:style>
  <w:style w:type="paragraph" w:styleId="Heading3">
    <w:name w:val="heading 3"/>
    <w:basedOn w:val="Normal"/>
    <w:link w:val="Heading3Char"/>
    <w:qFormat/>
    <w:rsid w:val="00667D80"/>
    <w:pPr>
      <w:keepNext/>
      <w:jc w:val="center"/>
      <w:outlineLvl w:val="2"/>
    </w:pPr>
    <w:rPr>
      <w:rFonts w:ascii="Garamond" w:hAnsi="Garamond"/>
      <w:b/>
      <w:bCs/>
      <w:sz w:val="20"/>
      <w:szCs w:val="20"/>
    </w:rPr>
  </w:style>
  <w:style w:type="paragraph" w:styleId="Heading4">
    <w:name w:val="heading 4"/>
    <w:basedOn w:val="Normal"/>
    <w:qFormat/>
    <w:rsid w:val="00667D80"/>
    <w:pPr>
      <w:keepNext/>
      <w:outlineLvl w:val="3"/>
    </w:pPr>
    <w:rPr>
      <w:rFonts w:ascii="Garamond" w:hAnsi="Garamond"/>
      <w:b/>
      <w:bCs/>
      <w:u w:val="single"/>
    </w:rPr>
  </w:style>
  <w:style w:type="paragraph" w:styleId="Heading5">
    <w:name w:val="heading 5"/>
    <w:basedOn w:val="Normal"/>
    <w:qFormat/>
    <w:rsid w:val="00667D80"/>
    <w:pPr>
      <w:keepNext/>
      <w:jc w:val="center"/>
      <w:outlineLvl w:val="4"/>
    </w:pPr>
    <w:rPr>
      <w:rFonts w:ascii="Garamond" w:hAnsi="Garamond"/>
      <w:b/>
      <w:bCs/>
    </w:rPr>
  </w:style>
  <w:style w:type="paragraph" w:styleId="Heading6">
    <w:name w:val="heading 6"/>
    <w:basedOn w:val="Normal"/>
    <w:qFormat/>
    <w:rsid w:val="00667D80"/>
    <w:pPr>
      <w:keepNext/>
      <w:jc w:val="right"/>
      <w:outlineLvl w:val="5"/>
    </w:pPr>
    <w:rPr>
      <w:rFonts w:ascii="Garamond" w:hAnsi="Garamond"/>
    </w:rPr>
  </w:style>
  <w:style w:type="paragraph" w:styleId="Heading7">
    <w:name w:val="heading 7"/>
    <w:basedOn w:val="Normal"/>
    <w:qFormat/>
    <w:rsid w:val="00667D80"/>
    <w:pPr>
      <w:keepNext/>
      <w:jc w:val="center"/>
      <w:outlineLvl w:val="6"/>
    </w:pPr>
    <w:rPr>
      <w:rFonts w:ascii="Helvetica" w:hAnsi="Helvetica" w:cs="Helvetica"/>
      <w:b/>
      <w:bCs/>
    </w:rPr>
  </w:style>
  <w:style w:type="paragraph" w:styleId="Heading8">
    <w:name w:val="heading 8"/>
    <w:basedOn w:val="Normal"/>
    <w:next w:val="Normal"/>
    <w:qFormat/>
    <w:rsid w:val="00E252BF"/>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67D80"/>
    <w:rPr>
      <w:color w:val="0000FF"/>
      <w:u w:val="single"/>
    </w:rPr>
  </w:style>
  <w:style w:type="paragraph" w:styleId="Header">
    <w:name w:val="header"/>
    <w:basedOn w:val="Normal"/>
    <w:rsid w:val="00667D80"/>
    <w:rPr>
      <w:rFonts w:ascii="Arial" w:hAnsi="Arial" w:cs="Arial"/>
      <w:sz w:val="20"/>
      <w:szCs w:val="20"/>
    </w:rPr>
  </w:style>
  <w:style w:type="paragraph" w:styleId="Footer">
    <w:name w:val="footer"/>
    <w:basedOn w:val="Normal"/>
    <w:rsid w:val="00667D80"/>
    <w:rPr>
      <w:sz w:val="20"/>
      <w:szCs w:val="20"/>
    </w:rPr>
  </w:style>
  <w:style w:type="paragraph" w:styleId="BodyText">
    <w:name w:val="Body Text"/>
    <w:basedOn w:val="Normal"/>
    <w:rsid w:val="00667D80"/>
    <w:rPr>
      <w:rFonts w:ascii="Book Antiqua" w:hAnsi="Book Antiqua"/>
      <w:i/>
      <w:iCs/>
      <w:sz w:val="20"/>
      <w:szCs w:val="20"/>
    </w:rPr>
  </w:style>
  <w:style w:type="paragraph" w:styleId="BodyTextIndent">
    <w:name w:val="Body Text Indent"/>
    <w:basedOn w:val="Normal"/>
    <w:rsid w:val="00667D80"/>
    <w:pPr>
      <w:ind w:left="360"/>
    </w:pPr>
    <w:rPr>
      <w:rFonts w:ascii="Arial" w:hAnsi="Arial" w:cs="Arial"/>
      <w:sz w:val="20"/>
      <w:szCs w:val="20"/>
    </w:rPr>
  </w:style>
  <w:style w:type="paragraph" w:styleId="BodyTextIndent2">
    <w:name w:val="Body Text Indent 2"/>
    <w:basedOn w:val="Normal"/>
    <w:rsid w:val="00667D80"/>
    <w:pPr>
      <w:ind w:left="360"/>
    </w:pPr>
    <w:rPr>
      <w:rFonts w:ascii="Garamond" w:hAnsi="Garamond"/>
    </w:rPr>
  </w:style>
  <w:style w:type="paragraph" w:styleId="BodyTextIndent3">
    <w:name w:val="Body Text Indent 3"/>
    <w:basedOn w:val="Normal"/>
    <w:rsid w:val="00667D80"/>
    <w:pPr>
      <w:ind w:left="1080" w:hanging="360"/>
      <w:jc w:val="both"/>
    </w:pPr>
    <w:rPr>
      <w:rFonts w:ascii="Bookman Old Style" w:hAnsi="Bookman Old Style"/>
      <w:sz w:val="16"/>
      <w:szCs w:val="16"/>
    </w:rPr>
  </w:style>
  <w:style w:type="character" w:styleId="PageNumber">
    <w:name w:val="page number"/>
    <w:basedOn w:val="DefaultParagraphFont"/>
    <w:rsid w:val="005905AB"/>
  </w:style>
  <w:style w:type="paragraph" w:customStyle="1" w:styleId="Default">
    <w:name w:val="Default"/>
    <w:rsid w:val="00346E75"/>
    <w:pPr>
      <w:autoSpaceDE w:val="0"/>
      <w:autoSpaceDN w:val="0"/>
      <w:adjustRightInd w:val="0"/>
    </w:pPr>
    <w:rPr>
      <w:color w:val="000000"/>
      <w:sz w:val="24"/>
      <w:szCs w:val="24"/>
    </w:rPr>
  </w:style>
  <w:style w:type="paragraph" w:styleId="BalloonText">
    <w:name w:val="Balloon Text"/>
    <w:basedOn w:val="Normal"/>
    <w:semiHidden/>
    <w:rsid w:val="0085491B"/>
    <w:rPr>
      <w:rFonts w:ascii="Tahoma" w:hAnsi="Tahoma" w:cs="Tahoma"/>
      <w:sz w:val="16"/>
      <w:szCs w:val="16"/>
    </w:rPr>
  </w:style>
  <w:style w:type="paragraph" w:customStyle="1" w:styleId="TextBox">
    <w:name w:val="Text Box"/>
    <w:basedOn w:val="Normal"/>
    <w:rsid w:val="007E1775"/>
    <w:pPr>
      <w:widowControl w:val="0"/>
      <w:pBdr>
        <w:top w:val="single" w:sz="6" w:space="3" w:color="000000"/>
        <w:bottom w:val="single" w:sz="6" w:space="3" w:color="000000"/>
      </w:pBdr>
      <w:shd w:val="pct50" w:color="C0C0C0" w:fill="FFFFFF"/>
      <w:spacing w:line="240" w:lineRule="atLeast"/>
      <w:ind w:left="1440" w:right="1987"/>
      <w:jc w:val="center"/>
    </w:pPr>
    <w:rPr>
      <w:rFonts w:ascii="Arial" w:hAnsi="Arial"/>
      <w:b/>
      <w:caps/>
      <w:sz w:val="16"/>
      <w:szCs w:val="20"/>
    </w:rPr>
  </w:style>
  <w:style w:type="paragraph" w:customStyle="1" w:styleId="30">
    <w:name w:val="3.0"/>
    <w:basedOn w:val="Heading2"/>
    <w:link w:val="30Char"/>
    <w:rsid w:val="00DE25F9"/>
    <w:pPr>
      <w:keepNext w:val="0"/>
      <w:numPr>
        <w:ilvl w:val="1"/>
      </w:numPr>
      <w:tabs>
        <w:tab w:val="num" w:pos="720"/>
      </w:tabs>
      <w:ind w:left="720" w:hanging="720"/>
    </w:pPr>
    <w:rPr>
      <w:rFonts w:ascii="Helvetica" w:hAnsi="Helvetica" w:cs="Times New Roman"/>
      <w:bCs w:val="0"/>
      <w:sz w:val="28"/>
      <w:szCs w:val="28"/>
      <w:u w:val="none"/>
    </w:rPr>
  </w:style>
  <w:style w:type="character" w:customStyle="1" w:styleId="30Char">
    <w:name w:val="3.0 Char"/>
    <w:basedOn w:val="DefaultParagraphFont"/>
    <w:link w:val="30"/>
    <w:rsid w:val="00DE25F9"/>
    <w:rPr>
      <w:rFonts w:ascii="Helvetica" w:hAnsi="Helvetica"/>
      <w:b/>
      <w:sz w:val="28"/>
      <w:szCs w:val="28"/>
      <w:lang w:val="en-US" w:eastAsia="en-US" w:bidi="ar-SA"/>
    </w:rPr>
  </w:style>
  <w:style w:type="paragraph" w:styleId="ListParagraph">
    <w:name w:val="List Paragraph"/>
    <w:basedOn w:val="Normal"/>
    <w:uiPriority w:val="34"/>
    <w:qFormat/>
    <w:rsid w:val="000D17BD"/>
    <w:pPr>
      <w:ind w:left="720"/>
    </w:pPr>
  </w:style>
  <w:style w:type="character" w:customStyle="1" w:styleId="202Char">
    <w:name w:val="2.02 Char"/>
    <w:basedOn w:val="DefaultParagraphFont"/>
    <w:link w:val="202"/>
    <w:locked/>
    <w:rsid w:val="005449DA"/>
    <w:rPr>
      <w:rFonts w:ascii="Helvetica" w:hAnsi="Helvetica" w:cs="Helvetica"/>
      <w:b/>
      <w:sz w:val="28"/>
      <w:szCs w:val="28"/>
    </w:rPr>
  </w:style>
  <w:style w:type="paragraph" w:customStyle="1" w:styleId="202">
    <w:name w:val="2.02"/>
    <w:basedOn w:val="Heading2"/>
    <w:link w:val="202Char"/>
    <w:rsid w:val="005449DA"/>
    <w:pPr>
      <w:keepNext w:val="0"/>
      <w:tabs>
        <w:tab w:val="num" w:pos="720"/>
      </w:tabs>
      <w:ind w:left="720" w:hanging="720"/>
    </w:pPr>
    <w:rPr>
      <w:rFonts w:ascii="Helvetica" w:hAnsi="Helvetica" w:cs="Helvetica"/>
      <w:bCs w:val="0"/>
      <w:sz w:val="28"/>
      <w:szCs w:val="28"/>
      <w:u w:val="none"/>
    </w:rPr>
  </w:style>
  <w:style w:type="character" w:styleId="FollowedHyperlink">
    <w:name w:val="FollowedHyperlink"/>
    <w:basedOn w:val="DefaultParagraphFont"/>
    <w:rsid w:val="004C486F"/>
    <w:rPr>
      <w:color w:val="800080"/>
      <w:u w:val="single"/>
    </w:rPr>
  </w:style>
  <w:style w:type="character" w:customStyle="1" w:styleId="Heading3Char">
    <w:name w:val="Heading 3 Char"/>
    <w:basedOn w:val="DefaultParagraphFont"/>
    <w:link w:val="Heading3"/>
    <w:rsid w:val="00202645"/>
    <w:rPr>
      <w:rFonts w:ascii="Garamond" w:hAnsi="Garamond"/>
      <w:b/>
      <w:bCs/>
    </w:rPr>
  </w:style>
  <w:style w:type="paragraph" w:customStyle="1" w:styleId="101">
    <w:name w:val="1.01"/>
    <w:basedOn w:val="Heading2"/>
    <w:link w:val="101Char"/>
    <w:rsid w:val="002E3120"/>
    <w:pPr>
      <w:keepNext w:val="0"/>
      <w:numPr>
        <w:ilvl w:val="1"/>
      </w:numPr>
      <w:tabs>
        <w:tab w:val="left" w:pos="720"/>
      </w:tabs>
      <w:ind w:left="720" w:hanging="720"/>
    </w:pPr>
    <w:rPr>
      <w:rFonts w:ascii="Helvetica" w:hAnsi="Helvetica" w:cs="Times New Roman"/>
      <w:sz w:val="28"/>
      <w:u w:val="none"/>
    </w:rPr>
  </w:style>
  <w:style w:type="character" w:customStyle="1" w:styleId="101Char">
    <w:name w:val="1.01 Char"/>
    <w:basedOn w:val="DefaultParagraphFont"/>
    <w:link w:val="101"/>
    <w:rsid w:val="002E3120"/>
    <w:rPr>
      <w:rFonts w:ascii="Helvetica" w:hAnsi="Helvetica"/>
      <w:b/>
      <w:bCs/>
      <w:sz w:val="28"/>
    </w:rPr>
  </w:style>
  <w:style w:type="paragraph" w:customStyle="1" w:styleId="50">
    <w:name w:val="5.0"/>
    <w:basedOn w:val="Heading2"/>
    <w:rsid w:val="00592B54"/>
    <w:pPr>
      <w:keepNext w:val="0"/>
      <w:numPr>
        <w:ilvl w:val="1"/>
      </w:numPr>
      <w:tabs>
        <w:tab w:val="num" w:pos="720"/>
      </w:tabs>
      <w:ind w:left="720" w:hanging="720"/>
    </w:pPr>
    <w:rPr>
      <w:rFonts w:ascii="Helvetica" w:hAnsi="Helvetica" w:cs="Times New Roman"/>
      <w:bCs w:val="0"/>
      <w:sz w:val="28"/>
      <w:szCs w:val="28"/>
      <w:u w:val="none"/>
    </w:rPr>
  </w:style>
  <w:style w:type="paragraph" w:customStyle="1" w:styleId="60">
    <w:name w:val="6.0"/>
    <w:basedOn w:val="Heading2"/>
    <w:rsid w:val="0044065F"/>
    <w:pPr>
      <w:keepNext w:val="0"/>
      <w:numPr>
        <w:ilvl w:val="1"/>
      </w:numPr>
      <w:tabs>
        <w:tab w:val="num" w:pos="720"/>
      </w:tabs>
      <w:ind w:left="720" w:hanging="720"/>
    </w:pPr>
    <w:rPr>
      <w:rFonts w:ascii="Helvetica" w:hAnsi="Helvetica" w:cs="Times New Roman"/>
      <w:bCs w:val="0"/>
      <w:sz w:val="28"/>
      <w:szCs w:val="28"/>
      <w:u w:val="none"/>
    </w:rPr>
  </w:style>
  <w:style w:type="paragraph" w:customStyle="1" w:styleId="70">
    <w:name w:val="7.0"/>
    <w:basedOn w:val="Heading2"/>
    <w:rsid w:val="001B1FDB"/>
    <w:pPr>
      <w:keepNext w:val="0"/>
      <w:numPr>
        <w:ilvl w:val="1"/>
      </w:numPr>
      <w:tabs>
        <w:tab w:val="num" w:pos="720"/>
      </w:tabs>
      <w:ind w:left="720" w:hanging="720"/>
    </w:pPr>
    <w:rPr>
      <w:rFonts w:ascii="Helvetica" w:hAnsi="Helvetica" w:cs="Times New Roman"/>
      <w:bCs w:val="0"/>
      <w:sz w:val="28"/>
      <w:szCs w:val="28"/>
      <w:u w:val="none"/>
    </w:rPr>
  </w:style>
  <w:style w:type="paragraph" w:customStyle="1" w:styleId="bullets">
    <w:name w:val="bullets"/>
    <w:basedOn w:val="Normal"/>
    <w:rsid w:val="00E93E16"/>
    <w:pPr>
      <w:numPr>
        <w:numId w:val="37"/>
      </w:numPr>
      <w:tabs>
        <w:tab w:val="clear" w:pos="792"/>
        <w:tab w:val="num" w:pos="360"/>
        <w:tab w:val="left" w:leader="underscore" w:pos="9900"/>
      </w:tabs>
      <w:ind w:left="360" w:hanging="360"/>
    </w:pPr>
    <w:rPr>
      <w:rFonts w:ascii="Helvetica" w:hAnsi="Helvetica"/>
      <w:sz w:val="20"/>
      <w:szCs w:val="20"/>
    </w:rPr>
  </w:style>
  <w:style w:type="paragraph" w:customStyle="1" w:styleId="FillIn">
    <w:name w:val="Fill In"/>
    <w:basedOn w:val="Normal"/>
    <w:link w:val="FillInChar"/>
    <w:qFormat/>
    <w:rsid w:val="00E23842"/>
    <w:pPr>
      <w:spacing w:after="160" w:line="259" w:lineRule="auto"/>
    </w:pPr>
    <w:rPr>
      <w:rFonts w:ascii="Calibri" w:hAnsi="Calibri"/>
      <w:b/>
      <w:caps/>
      <w:color w:val="C00000"/>
      <w:sz w:val="22"/>
      <w:szCs w:val="22"/>
    </w:rPr>
  </w:style>
  <w:style w:type="character" w:customStyle="1" w:styleId="FillInChar">
    <w:name w:val="Fill In Char"/>
    <w:link w:val="FillIn"/>
    <w:rsid w:val="00E23842"/>
    <w:rPr>
      <w:rFonts w:ascii="Calibri" w:hAnsi="Calibri"/>
      <w:b/>
      <w:caps/>
      <w:color w:val="C00000"/>
      <w:sz w:val="22"/>
      <w:szCs w:val="22"/>
    </w:rPr>
  </w:style>
  <w:style w:type="paragraph" w:customStyle="1" w:styleId="PONotes">
    <w:name w:val="PO Notes"/>
    <w:basedOn w:val="TextBox"/>
    <w:link w:val="PONotesChar"/>
    <w:qFormat/>
    <w:rsid w:val="00E23842"/>
    <w:pPr>
      <w:widowControl/>
      <w:spacing w:after="160" w:line="240" w:lineRule="auto"/>
    </w:pPr>
    <w:rPr>
      <w:vanish/>
      <w:szCs w:val="22"/>
    </w:rPr>
  </w:style>
  <w:style w:type="character" w:customStyle="1" w:styleId="PONotesChar">
    <w:name w:val="PO Notes Char"/>
    <w:link w:val="PONotes"/>
    <w:rsid w:val="00E23842"/>
    <w:rPr>
      <w:rFonts w:ascii="Arial" w:hAnsi="Arial"/>
      <w:b/>
      <w:caps/>
      <w:vanish/>
      <w:sz w:val="16"/>
      <w:szCs w:val="22"/>
      <w:shd w:val="pct50" w:color="C0C0C0" w:fill="FFFFFF"/>
    </w:rPr>
  </w:style>
  <w:style w:type="character" w:styleId="CommentReference">
    <w:name w:val="annotation reference"/>
    <w:uiPriority w:val="99"/>
    <w:rsid w:val="00420F6B"/>
    <w:rPr>
      <w:sz w:val="16"/>
      <w:szCs w:val="16"/>
    </w:rPr>
  </w:style>
  <w:style w:type="paragraph" w:styleId="CommentText">
    <w:name w:val="annotation text"/>
    <w:basedOn w:val="Normal"/>
    <w:link w:val="CommentTextChar"/>
    <w:semiHidden/>
    <w:unhideWhenUsed/>
    <w:rsid w:val="001F54CB"/>
    <w:rPr>
      <w:sz w:val="20"/>
      <w:szCs w:val="20"/>
    </w:rPr>
  </w:style>
  <w:style w:type="character" w:customStyle="1" w:styleId="CommentTextChar">
    <w:name w:val="Comment Text Char"/>
    <w:basedOn w:val="DefaultParagraphFont"/>
    <w:link w:val="CommentText"/>
    <w:semiHidden/>
    <w:rsid w:val="001F54CB"/>
  </w:style>
  <w:style w:type="paragraph" w:styleId="CommentSubject">
    <w:name w:val="annotation subject"/>
    <w:basedOn w:val="CommentText"/>
    <w:next w:val="CommentText"/>
    <w:link w:val="CommentSubjectChar"/>
    <w:semiHidden/>
    <w:unhideWhenUsed/>
    <w:rsid w:val="001F54CB"/>
    <w:rPr>
      <w:b/>
      <w:bCs/>
    </w:rPr>
  </w:style>
  <w:style w:type="character" w:customStyle="1" w:styleId="CommentSubjectChar">
    <w:name w:val="Comment Subject Char"/>
    <w:basedOn w:val="CommentTextChar"/>
    <w:link w:val="CommentSubject"/>
    <w:semiHidden/>
    <w:rsid w:val="001F54CB"/>
    <w:rPr>
      <w:b/>
      <w:bCs/>
    </w:rPr>
  </w:style>
  <w:style w:type="paragraph" w:styleId="Revision">
    <w:name w:val="Revision"/>
    <w:hidden/>
    <w:uiPriority w:val="99"/>
    <w:semiHidden/>
    <w:rsid w:val="00507A12"/>
    <w:rPr>
      <w:sz w:val="24"/>
      <w:szCs w:val="24"/>
    </w:rPr>
  </w:style>
  <w:style w:type="numbering" w:customStyle="1" w:styleId="NoList1">
    <w:name w:val="No List1"/>
    <w:next w:val="NoList"/>
    <w:uiPriority w:val="99"/>
    <w:semiHidden/>
    <w:unhideWhenUsed/>
    <w:rsid w:val="00D04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774247">
      <w:bodyDiv w:val="1"/>
      <w:marLeft w:val="0"/>
      <w:marRight w:val="0"/>
      <w:marTop w:val="0"/>
      <w:marBottom w:val="0"/>
      <w:divBdr>
        <w:top w:val="none" w:sz="0" w:space="0" w:color="auto"/>
        <w:left w:val="none" w:sz="0" w:space="0" w:color="auto"/>
        <w:bottom w:val="none" w:sz="0" w:space="0" w:color="auto"/>
        <w:right w:val="none" w:sz="0" w:space="0" w:color="auto"/>
      </w:divBdr>
    </w:div>
    <w:div w:id="1228415684">
      <w:bodyDiv w:val="1"/>
      <w:marLeft w:val="0"/>
      <w:marRight w:val="0"/>
      <w:marTop w:val="0"/>
      <w:marBottom w:val="0"/>
      <w:divBdr>
        <w:top w:val="none" w:sz="0" w:space="0" w:color="auto"/>
        <w:left w:val="none" w:sz="0" w:space="0" w:color="auto"/>
        <w:bottom w:val="none" w:sz="0" w:space="0" w:color="auto"/>
        <w:right w:val="none" w:sz="0" w:space="0" w:color="auto"/>
      </w:divBdr>
      <w:divsChild>
        <w:div w:id="934627309">
          <w:marLeft w:val="0"/>
          <w:marRight w:val="0"/>
          <w:marTop w:val="0"/>
          <w:marBottom w:val="0"/>
          <w:divBdr>
            <w:top w:val="none" w:sz="0" w:space="0" w:color="auto"/>
            <w:left w:val="none" w:sz="0" w:space="0" w:color="auto"/>
            <w:bottom w:val="none" w:sz="0" w:space="0" w:color="auto"/>
            <w:right w:val="none" w:sz="0" w:space="0" w:color="auto"/>
          </w:divBdr>
        </w:div>
        <w:div w:id="1741365219">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5D7AF3-AC85-4F21-9032-57338459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6770</Words>
  <Characters>37996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Dept of Health and Social Services</Company>
  <LinksUpToDate>false</LinksUpToDate>
  <CharactersWithSpaces>44677</CharactersWithSpaces>
  <SharedDoc>false</SharedDoc>
  <HLinks>
    <vt:vector size="18" baseType="variant">
      <vt:variant>
        <vt:i4>5898248</vt:i4>
      </vt:variant>
      <vt:variant>
        <vt:i4>6</vt:i4>
      </vt:variant>
      <vt:variant>
        <vt:i4>0</vt:i4>
      </vt:variant>
      <vt:variant>
        <vt:i4>5</vt:i4>
      </vt:variant>
      <vt:variant>
        <vt:lpwstr>https://www.epls.gov/</vt:lpwstr>
      </vt:variant>
      <vt:variant>
        <vt:lpwstr/>
      </vt:variant>
      <vt:variant>
        <vt:i4>5177373</vt:i4>
      </vt:variant>
      <vt:variant>
        <vt:i4>3</vt:i4>
      </vt:variant>
      <vt:variant>
        <vt:i4>0</vt:i4>
      </vt:variant>
      <vt:variant>
        <vt:i4>5</vt:i4>
      </vt:variant>
      <vt:variant>
        <vt:lpwstr>http://www.commerce.state.ak.us/CBP?/</vt:lpwstr>
      </vt:variant>
      <vt:variant>
        <vt:lpwstr/>
      </vt:variant>
      <vt:variant>
        <vt:i4>6357003</vt:i4>
      </vt:variant>
      <vt:variant>
        <vt:i4>0</vt:i4>
      </vt:variant>
      <vt:variant>
        <vt:i4>0</vt:i4>
      </vt:variant>
      <vt:variant>
        <vt:i4>5</vt:i4>
      </vt:variant>
      <vt:variant>
        <vt:lpwstr>mailto:contract.administrator@alaska.gov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ajdeininger</dc:creator>
  <cp:lastModifiedBy>Lois A. Lemus</cp:lastModifiedBy>
  <cp:revision>9</cp:revision>
  <cp:lastPrinted>2019-04-16T23:54:00Z</cp:lastPrinted>
  <dcterms:created xsi:type="dcterms:W3CDTF">2019-04-16T21:49:00Z</dcterms:created>
  <dcterms:modified xsi:type="dcterms:W3CDTF">2019-04-17T00:01:00Z</dcterms:modified>
</cp:coreProperties>
</file>